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CD" w:rsidRPr="00164441" w:rsidRDefault="00C141CD" w:rsidP="00164441">
      <w:pPr>
        <w:pStyle w:val="Nivel01"/>
        <w:numPr>
          <w:ilvl w:val="0"/>
          <w:numId w:val="0"/>
        </w:numPr>
        <w:jc w:val="center"/>
        <w:rPr>
          <w:sz w:val="28"/>
          <w:lang w:val="pt-PT"/>
        </w:rPr>
      </w:pPr>
      <w:r w:rsidRPr="00164441">
        <w:rPr>
          <w:sz w:val="28"/>
          <w:lang w:val="pt-PT"/>
        </w:rPr>
        <w:t>EDITAL N°</w:t>
      </w:r>
      <w:r w:rsidR="00164441">
        <w:rPr>
          <w:sz w:val="28"/>
          <w:lang w:val="pt-PT"/>
        </w:rPr>
        <w:t xml:space="preserve"> </w:t>
      </w:r>
      <w:bookmarkStart w:id="0" w:name="_GoBack"/>
      <w:bookmarkEnd w:id="0"/>
      <w:r w:rsidR="00164441" w:rsidRPr="00164441">
        <w:rPr>
          <w:sz w:val="28"/>
          <w:lang w:val="pt-PT"/>
        </w:rPr>
        <w:t>061</w:t>
      </w:r>
      <w:r w:rsidRPr="00164441">
        <w:rPr>
          <w:sz w:val="28"/>
          <w:lang w:val="pt-PT"/>
        </w:rPr>
        <w:t>/2025</w:t>
      </w:r>
    </w:p>
    <w:p w:rsidR="00C141CD" w:rsidRPr="00C141CD" w:rsidRDefault="00C141CD" w:rsidP="00C141CD">
      <w:pPr>
        <w:spacing w:after="0" w:line="360" w:lineRule="auto"/>
        <w:jc w:val="center"/>
        <w:rPr>
          <w:rFonts w:ascii="Times New Roman" w:hAnsi="Times New Roman" w:cs="Times New Roman"/>
          <w:b/>
          <w:bCs/>
          <w:sz w:val="24"/>
          <w:szCs w:val="24"/>
          <w:lang w:val="pt-PT"/>
        </w:rPr>
      </w:pPr>
    </w:p>
    <w:p w:rsidR="00C141CD" w:rsidRPr="00C141CD" w:rsidRDefault="00C141CD" w:rsidP="00C141CD">
      <w:pPr>
        <w:spacing w:after="0" w:line="360" w:lineRule="auto"/>
        <w:jc w:val="both"/>
        <w:rPr>
          <w:rFonts w:ascii="Times New Roman" w:hAnsi="Times New Roman" w:cs="Times New Roman"/>
          <w:sz w:val="24"/>
          <w:szCs w:val="24"/>
          <w:lang w:val="pt-PT"/>
        </w:rPr>
      </w:pPr>
      <w:r w:rsidRPr="00C141CD">
        <w:rPr>
          <w:rFonts w:ascii="Times New Roman" w:hAnsi="Times New Roman" w:cs="Times New Roman"/>
          <w:sz w:val="24"/>
          <w:szCs w:val="24"/>
          <w:lang w:val="pt-PT"/>
        </w:rPr>
        <w:t xml:space="preserve">O Município de Bom Jardim/RJ, através do Fundo Municipal de Saúde, torna público, para conhecimento dos interessados, que fará licitação para registro de preços, na modalidade </w:t>
      </w:r>
      <w:r w:rsidRPr="00C141CD">
        <w:rPr>
          <w:rFonts w:ascii="Times New Roman" w:hAnsi="Times New Roman" w:cs="Times New Roman"/>
          <w:b/>
          <w:sz w:val="24"/>
          <w:szCs w:val="24"/>
          <w:lang w:val="pt-PT"/>
        </w:rPr>
        <w:t xml:space="preserve">PREGÃO, </w:t>
      </w:r>
      <w:r w:rsidRPr="00C141CD">
        <w:rPr>
          <w:rFonts w:ascii="Times New Roman" w:hAnsi="Times New Roman" w:cs="Times New Roman"/>
          <w:sz w:val="24"/>
          <w:szCs w:val="24"/>
          <w:lang w:val="pt-PT"/>
        </w:rPr>
        <w:t xml:space="preserve">na forma </w:t>
      </w:r>
      <w:r w:rsidRPr="00C141CD">
        <w:rPr>
          <w:rFonts w:ascii="Times New Roman" w:hAnsi="Times New Roman" w:cs="Times New Roman"/>
          <w:b/>
          <w:sz w:val="24"/>
          <w:szCs w:val="24"/>
          <w:lang w:val="pt-PT"/>
        </w:rPr>
        <w:t>ELETRÔNICA</w:t>
      </w:r>
      <w:r w:rsidRPr="00C141CD">
        <w:rPr>
          <w:rFonts w:ascii="Times New Roman" w:hAnsi="Times New Roman" w:cs="Times New Roman"/>
          <w:sz w:val="24"/>
          <w:szCs w:val="24"/>
          <w:lang w:val="pt-PT"/>
        </w:rPr>
        <w:t xml:space="preserve">, tipo </w:t>
      </w:r>
      <w:r w:rsidRPr="00C141CD">
        <w:rPr>
          <w:rFonts w:ascii="Times New Roman" w:hAnsi="Times New Roman" w:cs="Times New Roman"/>
          <w:b/>
          <w:sz w:val="24"/>
          <w:szCs w:val="24"/>
          <w:lang w:val="pt-PT"/>
        </w:rPr>
        <w:t>MENOR PREÇO UNITÁRIO</w:t>
      </w:r>
      <w:r w:rsidRPr="00C141CD">
        <w:rPr>
          <w:rFonts w:ascii="Times New Roman" w:hAnsi="Times New Roman" w:cs="Times New Roman"/>
          <w:sz w:val="24"/>
          <w:szCs w:val="24"/>
          <w:lang w:val="pt-PT"/>
        </w:rPr>
        <w:t>, nos termos da Lei nº 14.133, de 1º de abril 2021, Decreto nº 11.462, de 31 de março de 2023 (que regulamenta o Sistema de Registro de Preços), e demais legislações aplicáveis, e de acordo com as normas e condições fixadas neste instrumento, destinado exclusivamente à</w:t>
      </w:r>
      <w:r w:rsidRPr="00C141CD">
        <w:rPr>
          <w:rFonts w:ascii="Times New Roman" w:hAnsi="Times New Roman" w:cs="Times New Roman"/>
          <w:b/>
          <w:sz w:val="24"/>
          <w:szCs w:val="24"/>
          <w:lang w:val="pt-PT"/>
        </w:rPr>
        <w:t xml:space="preserve"> eventual e futura aquisição de medicamentos e produtos cosmecêuticos, para atender a demanda dos pacientes cadastrados na Farmácia Municipal de Bom Jardim, pelo período estimado de 12 (doze) meses, atendendo à demanda da Secretaria Municipal de Saúde – SMS, </w:t>
      </w:r>
      <w:r w:rsidRPr="00C141CD">
        <w:rPr>
          <w:rFonts w:ascii="Times New Roman" w:hAnsi="Times New Roman" w:cs="Times New Roman"/>
          <w:sz w:val="24"/>
          <w:szCs w:val="24"/>
          <w:lang w:val="pt-PT"/>
        </w:rPr>
        <w:t xml:space="preserve">conforme as especificações e demais condições constantes no </w:t>
      </w:r>
      <w:r w:rsidRPr="00C141CD">
        <w:rPr>
          <w:rFonts w:ascii="Times New Roman" w:hAnsi="Times New Roman" w:cs="Times New Roman"/>
          <w:b/>
          <w:sz w:val="24"/>
          <w:szCs w:val="24"/>
          <w:lang w:val="pt-PT"/>
        </w:rPr>
        <w:t xml:space="preserve">ANEXO I </w:t>
      </w:r>
      <w:r w:rsidRPr="00C141CD">
        <w:rPr>
          <w:rFonts w:ascii="Times New Roman" w:hAnsi="Times New Roman" w:cs="Times New Roman"/>
          <w:sz w:val="24"/>
          <w:szCs w:val="24"/>
          <w:lang w:val="pt-PT"/>
        </w:rPr>
        <w:t>deste edital e seus Anexos, conforme cronograma abaixo:</w:t>
      </w:r>
    </w:p>
    <w:p w:rsidR="00C141CD" w:rsidRPr="00C141CD" w:rsidRDefault="00C141CD" w:rsidP="00C141CD">
      <w:pPr>
        <w:rPr>
          <w:b/>
          <w:lang w:val="pt-PT"/>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C141CD" w:rsidRPr="00C141CD" w:rsidTr="00C141CD">
        <w:trPr>
          <w:trHeight w:val="1125"/>
        </w:trPr>
        <w:tc>
          <w:tcPr>
            <w:tcW w:w="4253" w:type="dxa"/>
            <w:vAlign w:val="center"/>
          </w:tcPr>
          <w:p w:rsidR="00C141CD" w:rsidRPr="00C141CD" w:rsidRDefault="00C141CD" w:rsidP="00C141CD">
            <w:pPr>
              <w:rPr>
                <w:b/>
                <w:u w:val="single"/>
                <w:lang w:val="pt-PT"/>
              </w:rPr>
            </w:pPr>
            <w:r w:rsidRPr="00C141CD">
              <w:rPr>
                <w:b/>
                <w:u w:val="single"/>
                <w:lang w:val="pt-PT"/>
              </w:rPr>
              <w:t>PROCESSO LICITATÓRIO</w:t>
            </w:r>
          </w:p>
        </w:tc>
        <w:tc>
          <w:tcPr>
            <w:tcW w:w="4819" w:type="dxa"/>
            <w:vAlign w:val="center"/>
          </w:tcPr>
          <w:p w:rsidR="00C141CD" w:rsidRPr="00C141CD" w:rsidRDefault="00C141CD" w:rsidP="00C141CD">
            <w:pPr>
              <w:rPr>
                <w:b/>
                <w:bCs/>
                <w:lang w:val="pt-PT"/>
              </w:rPr>
            </w:pPr>
          </w:p>
          <w:p w:rsidR="00C141CD" w:rsidRPr="00C141CD" w:rsidRDefault="00C141CD" w:rsidP="00C141CD">
            <w:pPr>
              <w:rPr>
                <w:b/>
                <w:bCs/>
                <w:lang w:val="pt-PT"/>
              </w:rPr>
            </w:pPr>
            <w:r w:rsidRPr="00C141CD">
              <w:rPr>
                <w:b/>
                <w:bCs/>
                <w:lang w:val="pt-PT"/>
              </w:rPr>
              <w:t>5.997/2025</w:t>
            </w:r>
          </w:p>
          <w:p w:rsidR="00C141CD" w:rsidRPr="00C141CD" w:rsidRDefault="00C141CD" w:rsidP="00C141CD">
            <w:pPr>
              <w:rPr>
                <w:b/>
                <w:bCs/>
                <w:lang w:val="pt-PT"/>
              </w:rPr>
            </w:pPr>
          </w:p>
        </w:tc>
      </w:tr>
      <w:tr w:rsidR="00C141CD" w:rsidRPr="00C141CD" w:rsidTr="00052ABF">
        <w:trPr>
          <w:trHeight w:val="20"/>
        </w:trPr>
        <w:tc>
          <w:tcPr>
            <w:tcW w:w="4253" w:type="dxa"/>
            <w:vAlign w:val="center"/>
          </w:tcPr>
          <w:p w:rsidR="00C141CD" w:rsidRPr="00C141CD" w:rsidRDefault="00C141CD" w:rsidP="00C141CD">
            <w:pPr>
              <w:rPr>
                <w:b/>
                <w:u w:val="single"/>
                <w:lang w:val="pt-PT"/>
              </w:rPr>
            </w:pPr>
            <w:r w:rsidRPr="00C141CD">
              <w:rPr>
                <w:b/>
                <w:u w:val="single"/>
                <w:lang w:val="pt-PT"/>
              </w:rPr>
              <w:t>MODALIDADE:</w:t>
            </w:r>
          </w:p>
        </w:tc>
        <w:tc>
          <w:tcPr>
            <w:tcW w:w="4819" w:type="dxa"/>
            <w:vAlign w:val="center"/>
          </w:tcPr>
          <w:p w:rsidR="00C141CD" w:rsidRPr="00C141CD" w:rsidRDefault="00C141CD" w:rsidP="00C141CD">
            <w:pPr>
              <w:rPr>
                <w:b/>
                <w:bCs/>
                <w:lang w:val="pt-PT"/>
              </w:rPr>
            </w:pPr>
            <w:r w:rsidRPr="00C141CD">
              <w:rPr>
                <w:b/>
                <w:bCs/>
                <w:lang w:val="pt-PT"/>
              </w:rPr>
              <w:t>PREGÃO ELETRÔNICO - REGISTRO DE PREÇOS.</w:t>
            </w:r>
          </w:p>
          <w:p w:rsidR="00C141CD" w:rsidRPr="00C141CD" w:rsidRDefault="00C141CD" w:rsidP="00C141CD">
            <w:pPr>
              <w:rPr>
                <w:b/>
                <w:bCs/>
                <w:lang w:val="pt-PT"/>
              </w:rPr>
            </w:pPr>
          </w:p>
        </w:tc>
      </w:tr>
      <w:tr w:rsidR="00C141CD" w:rsidRPr="00C141CD" w:rsidTr="00052ABF">
        <w:trPr>
          <w:trHeight w:val="20"/>
        </w:trPr>
        <w:tc>
          <w:tcPr>
            <w:tcW w:w="4253" w:type="dxa"/>
            <w:vAlign w:val="center"/>
          </w:tcPr>
          <w:p w:rsidR="00C141CD" w:rsidRPr="00C141CD" w:rsidRDefault="00C141CD" w:rsidP="00C141CD">
            <w:pPr>
              <w:rPr>
                <w:b/>
                <w:u w:val="single"/>
                <w:lang w:val="pt-PT"/>
              </w:rPr>
            </w:pPr>
            <w:r w:rsidRPr="00C141CD">
              <w:rPr>
                <w:b/>
                <w:u w:val="single"/>
                <w:lang w:val="pt-PT"/>
              </w:rPr>
              <w:t>CUSTO ESTIMADO</w:t>
            </w:r>
          </w:p>
        </w:tc>
        <w:tc>
          <w:tcPr>
            <w:tcW w:w="4819" w:type="dxa"/>
            <w:vAlign w:val="center"/>
          </w:tcPr>
          <w:p w:rsidR="00C141CD" w:rsidRPr="00C141CD" w:rsidRDefault="00C141CD" w:rsidP="00C141CD">
            <w:pPr>
              <w:rPr>
                <w:b/>
                <w:bCs/>
                <w:lang w:val="pt-PT"/>
              </w:rPr>
            </w:pPr>
          </w:p>
          <w:p w:rsidR="00C141CD" w:rsidRPr="00C141CD" w:rsidRDefault="00C141CD" w:rsidP="00C141CD">
            <w:pPr>
              <w:rPr>
                <w:b/>
                <w:bCs/>
                <w:lang w:val="pt-PT"/>
              </w:rPr>
            </w:pPr>
            <w:r w:rsidRPr="00C141CD">
              <w:rPr>
                <w:b/>
                <w:bCs/>
                <w:lang w:val="pt-PT"/>
              </w:rPr>
              <w:t xml:space="preserve">R$ 5.624.540,79 </w:t>
            </w:r>
          </w:p>
          <w:p w:rsidR="00C141CD" w:rsidRPr="00C141CD" w:rsidRDefault="00C141CD" w:rsidP="00C141CD">
            <w:pPr>
              <w:rPr>
                <w:b/>
                <w:bCs/>
                <w:lang w:val="pt-PT"/>
              </w:rPr>
            </w:pPr>
          </w:p>
        </w:tc>
      </w:tr>
      <w:tr w:rsidR="00C141CD" w:rsidRPr="00C141CD" w:rsidTr="00052ABF">
        <w:trPr>
          <w:trHeight w:val="20"/>
        </w:trPr>
        <w:tc>
          <w:tcPr>
            <w:tcW w:w="4253" w:type="dxa"/>
            <w:vAlign w:val="center"/>
          </w:tcPr>
          <w:p w:rsidR="00C141CD" w:rsidRPr="00C141CD" w:rsidRDefault="00C141CD" w:rsidP="00C141CD">
            <w:pPr>
              <w:rPr>
                <w:lang w:val="pt-PT"/>
              </w:rPr>
            </w:pPr>
          </w:p>
          <w:p w:rsidR="00C141CD" w:rsidRPr="00C141CD" w:rsidRDefault="00C141CD" w:rsidP="00C141CD">
            <w:pPr>
              <w:rPr>
                <w:b/>
                <w:u w:val="thick"/>
                <w:lang w:val="pt-PT"/>
              </w:rPr>
            </w:pPr>
            <w:r w:rsidRPr="00C141CD">
              <w:rPr>
                <w:b/>
                <w:u w:val="thick"/>
                <w:lang w:val="pt-PT"/>
              </w:rPr>
              <w:t>DATA DA ABERTURA DA SESSÃO</w:t>
            </w:r>
          </w:p>
          <w:p w:rsidR="00C141CD" w:rsidRPr="00C141CD" w:rsidRDefault="00C141CD" w:rsidP="00C141CD">
            <w:pPr>
              <w:rPr>
                <w:b/>
                <w:lang w:val="pt-PT"/>
              </w:rPr>
            </w:pPr>
          </w:p>
        </w:tc>
        <w:tc>
          <w:tcPr>
            <w:tcW w:w="4819" w:type="dxa"/>
            <w:vAlign w:val="center"/>
          </w:tcPr>
          <w:p w:rsidR="00C141CD" w:rsidRPr="00C141CD" w:rsidRDefault="00164441" w:rsidP="00164441">
            <w:pPr>
              <w:rPr>
                <w:b/>
                <w:bCs/>
                <w:u w:val="single"/>
                <w:lang w:val="pt-PT"/>
              </w:rPr>
            </w:pPr>
            <w:r>
              <w:rPr>
                <w:b/>
                <w:bCs/>
                <w:u w:val="single"/>
                <w:lang w:val="pt-PT"/>
              </w:rPr>
              <w:t>14/11/25</w:t>
            </w:r>
          </w:p>
        </w:tc>
      </w:tr>
      <w:tr w:rsidR="00C141CD" w:rsidRPr="00C141CD" w:rsidTr="00052ABF">
        <w:trPr>
          <w:trHeight w:val="20"/>
        </w:trPr>
        <w:tc>
          <w:tcPr>
            <w:tcW w:w="4253" w:type="dxa"/>
            <w:vAlign w:val="center"/>
          </w:tcPr>
          <w:p w:rsidR="00C141CD" w:rsidRPr="00C141CD" w:rsidRDefault="00C141CD" w:rsidP="00C141CD">
            <w:pPr>
              <w:rPr>
                <w:b/>
                <w:lang w:val="pt-PT"/>
              </w:rPr>
            </w:pPr>
            <w:r w:rsidRPr="00C141CD">
              <w:rPr>
                <w:b/>
                <w:lang w:val="pt-PT"/>
              </w:rPr>
              <w:t>HORÁRIO</w:t>
            </w:r>
          </w:p>
        </w:tc>
        <w:tc>
          <w:tcPr>
            <w:tcW w:w="4819" w:type="dxa"/>
            <w:vAlign w:val="center"/>
          </w:tcPr>
          <w:p w:rsidR="00C141CD" w:rsidRPr="00C141CD" w:rsidRDefault="00164441" w:rsidP="00C141CD">
            <w:pPr>
              <w:rPr>
                <w:b/>
                <w:bCs/>
                <w:u w:val="single"/>
                <w:lang w:val="pt-PT"/>
              </w:rPr>
            </w:pPr>
            <w:r>
              <w:rPr>
                <w:b/>
                <w:bCs/>
                <w:u w:val="single"/>
                <w:lang w:val="pt-PT"/>
              </w:rPr>
              <w:t>09h30</w:t>
            </w:r>
            <w:r w:rsidR="00C141CD" w:rsidRPr="00C141CD">
              <w:rPr>
                <w:b/>
                <w:bCs/>
                <w:u w:val="single"/>
                <w:lang w:val="pt-PT"/>
              </w:rPr>
              <w:t>min</w:t>
            </w:r>
          </w:p>
        </w:tc>
      </w:tr>
      <w:tr w:rsidR="00C141CD" w:rsidRPr="00C141CD" w:rsidTr="00052ABF">
        <w:trPr>
          <w:trHeight w:val="20"/>
        </w:trPr>
        <w:tc>
          <w:tcPr>
            <w:tcW w:w="4253" w:type="dxa"/>
            <w:vAlign w:val="center"/>
          </w:tcPr>
          <w:p w:rsidR="00C141CD" w:rsidRPr="00C141CD" w:rsidRDefault="00C141CD" w:rsidP="00C141CD">
            <w:pPr>
              <w:rPr>
                <w:b/>
                <w:u w:val="thick"/>
                <w:lang w:val="pt-PT"/>
              </w:rPr>
            </w:pPr>
            <w:r w:rsidRPr="00C141CD">
              <w:rPr>
                <w:b/>
                <w:u w:val="thick"/>
                <w:lang w:val="pt-PT"/>
              </w:rPr>
              <w:t>LOCAL</w:t>
            </w:r>
          </w:p>
        </w:tc>
        <w:tc>
          <w:tcPr>
            <w:tcW w:w="4819" w:type="dxa"/>
            <w:vAlign w:val="center"/>
          </w:tcPr>
          <w:p w:rsidR="00C141CD" w:rsidRPr="00C141CD" w:rsidRDefault="00C141CD" w:rsidP="00C141CD">
            <w:pPr>
              <w:rPr>
                <w:lang w:val="pt-PT"/>
              </w:rPr>
            </w:pPr>
            <w:r w:rsidRPr="00C141CD">
              <w:rPr>
                <w:lang w:val="pt-PT"/>
              </w:rPr>
              <w:t>Portal Licitanet – https://</w:t>
            </w:r>
            <w:hyperlink r:id="rId8">
              <w:r w:rsidRPr="00C141CD">
                <w:rPr>
                  <w:rStyle w:val="Hyperlink"/>
                  <w:lang w:val="pt-PT"/>
                </w:rPr>
                <w:t>www.licitanet.com.br/</w:t>
              </w:r>
            </w:hyperlink>
          </w:p>
        </w:tc>
      </w:tr>
      <w:tr w:rsidR="00C141CD" w:rsidRPr="00C141CD" w:rsidTr="00052ABF">
        <w:trPr>
          <w:trHeight w:val="20"/>
        </w:trPr>
        <w:tc>
          <w:tcPr>
            <w:tcW w:w="4253" w:type="dxa"/>
          </w:tcPr>
          <w:p w:rsidR="00C141CD" w:rsidRPr="00C141CD" w:rsidRDefault="00C141CD" w:rsidP="00C141CD">
            <w:pPr>
              <w:rPr>
                <w:b/>
                <w:u w:val="thick"/>
                <w:lang w:val="pt-PT"/>
              </w:rPr>
            </w:pPr>
            <w:r w:rsidRPr="00C141CD">
              <w:rPr>
                <w:b/>
                <w:u w:val="thick"/>
                <w:lang w:val="pt-PT"/>
              </w:rPr>
              <w:t xml:space="preserve">CRITÉRIO DE JULGAMENTO </w:t>
            </w:r>
          </w:p>
          <w:p w:rsidR="00C141CD" w:rsidRPr="00C141CD" w:rsidRDefault="00C141CD" w:rsidP="00C141CD">
            <w:pPr>
              <w:rPr>
                <w:b/>
                <w:u w:val="thick"/>
                <w:lang w:val="pt-PT"/>
              </w:rPr>
            </w:pPr>
          </w:p>
        </w:tc>
        <w:tc>
          <w:tcPr>
            <w:tcW w:w="4819" w:type="dxa"/>
            <w:vAlign w:val="center"/>
          </w:tcPr>
          <w:p w:rsidR="00C141CD" w:rsidRPr="00C141CD" w:rsidRDefault="00C141CD" w:rsidP="00C141CD">
            <w:pPr>
              <w:rPr>
                <w:lang w:val="pt-PT"/>
              </w:rPr>
            </w:pPr>
            <w:r w:rsidRPr="00C141CD">
              <w:rPr>
                <w:b/>
                <w:lang w:val="pt-PT"/>
              </w:rPr>
              <w:lastRenderedPageBreak/>
              <w:t>MENOR PREÇO UNITÁRIO</w:t>
            </w:r>
          </w:p>
        </w:tc>
      </w:tr>
      <w:tr w:rsidR="00C141CD" w:rsidRPr="00C141CD" w:rsidTr="00052ABF">
        <w:trPr>
          <w:trHeight w:val="20"/>
        </w:trPr>
        <w:tc>
          <w:tcPr>
            <w:tcW w:w="4253" w:type="dxa"/>
            <w:vAlign w:val="center"/>
          </w:tcPr>
          <w:p w:rsidR="00C141CD" w:rsidRPr="00C141CD" w:rsidRDefault="00C141CD" w:rsidP="00C141CD">
            <w:pPr>
              <w:rPr>
                <w:bCs/>
                <w:u w:val="thick"/>
                <w:lang w:val="pt-PT"/>
              </w:rPr>
            </w:pPr>
            <w:r w:rsidRPr="00C141CD">
              <w:rPr>
                <w:b/>
                <w:bCs/>
                <w:lang w:val="pt-PT"/>
              </w:rPr>
              <w:lastRenderedPageBreak/>
              <w:t xml:space="preserve">MODO DE DISPUTA: </w:t>
            </w:r>
          </w:p>
        </w:tc>
        <w:tc>
          <w:tcPr>
            <w:tcW w:w="4819" w:type="dxa"/>
            <w:vAlign w:val="center"/>
          </w:tcPr>
          <w:p w:rsidR="00321E0C" w:rsidRDefault="00C141CD" w:rsidP="00C141CD">
            <w:pPr>
              <w:rPr>
                <w:b/>
                <w:bCs/>
                <w:lang w:val="pt-PT"/>
              </w:rPr>
            </w:pPr>
            <w:r w:rsidRPr="00C141CD">
              <w:rPr>
                <w:b/>
                <w:bCs/>
                <w:lang w:val="pt-PT"/>
              </w:rPr>
              <w:t xml:space="preserve">   </w:t>
            </w:r>
          </w:p>
          <w:p w:rsidR="00C141CD" w:rsidRPr="00C141CD" w:rsidRDefault="00C141CD" w:rsidP="00C141CD">
            <w:pPr>
              <w:rPr>
                <w:b/>
                <w:bCs/>
                <w:lang w:val="pt-PT"/>
              </w:rPr>
            </w:pPr>
            <w:r w:rsidRPr="00C141CD">
              <w:rPr>
                <w:b/>
                <w:bCs/>
                <w:lang w:val="pt-PT"/>
              </w:rPr>
              <w:t>Aberto</w:t>
            </w:r>
          </w:p>
          <w:p w:rsidR="00C141CD" w:rsidRPr="00C141CD" w:rsidRDefault="00C141CD" w:rsidP="00C141CD"/>
        </w:tc>
      </w:tr>
      <w:tr w:rsidR="00C141CD" w:rsidRPr="00C141CD" w:rsidTr="00052ABF">
        <w:trPr>
          <w:trHeight w:val="20"/>
        </w:trPr>
        <w:tc>
          <w:tcPr>
            <w:tcW w:w="4253" w:type="dxa"/>
          </w:tcPr>
          <w:p w:rsidR="00C141CD" w:rsidRPr="00C141CD" w:rsidRDefault="00C141CD" w:rsidP="00C141CD">
            <w:pPr>
              <w:rPr>
                <w:lang w:val="pt-PT"/>
              </w:rPr>
            </w:pPr>
            <w:r w:rsidRPr="00C141CD">
              <w:rPr>
                <w:lang w:val="pt-PT"/>
              </w:rPr>
              <w:t>Tão logo encerrada a abertura, Análise dos documentos habilitatórios e Aceitabilidade das Propostas</w:t>
            </w:r>
          </w:p>
        </w:tc>
        <w:tc>
          <w:tcPr>
            <w:tcW w:w="4819" w:type="dxa"/>
            <w:vAlign w:val="center"/>
          </w:tcPr>
          <w:p w:rsidR="00C141CD" w:rsidRPr="00C141CD" w:rsidRDefault="00C141CD" w:rsidP="00C141CD">
            <w:pPr>
              <w:rPr>
                <w:lang w:val="pt-PT"/>
              </w:rPr>
            </w:pPr>
            <w:r w:rsidRPr="00C141CD">
              <w:rPr>
                <w:lang w:val="pt-PT"/>
              </w:rPr>
              <w:t>ABERTURA E DISPUTA DE LANCES (https://www.licitanet.com.br/)</w:t>
            </w:r>
          </w:p>
          <w:p w:rsidR="00C141CD" w:rsidRPr="00C141CD" w:rsidRDefault="00C141CD" w:rsidP="00C141CD">
            <w:pPr>
              <w:rPr>
                <w:lang w:val="pt-PT"/>
              </w:rPr>
            </w:pPr>
          </w:p>
        </w:tc>
      </w:tr>
      <w:tr w:rsidR="00C141CD" w:rsidRPr="00C141CD" w:rsidTr="00052ABF">
        <w:trPr>
          <w:trHeight w:val="20"/>
        </w:trPr>
        <w:tc>
          <w:tcPr>
            <w:tcW w:w="4253" w:type="dxa"/>
          </w:tcPr>
          <w:p w:rsidR="00C141CD" w:rsidRPr="00C141CD" w:rsidRDefault="00C141CD" w:rsidP="00C141CD">
            <w:pPr>
              <w:rPr>
                <w:lang w:val="pt-PT"/>
              </w:rPr>
            </w:pPr>
            <w:r w:rsidRPr="00C141CD">
              <w:rPr>
                <w:lang w:val="pt-PT"/>
              </w:rPr>
              <w:t xml:space="preserve">O </w:t>
            </w:r>
            <w:r w:rsidRPr="00C141CD">
              <w:rPr>
                <w:u w:val="single"/>
                <w:lang w:val="pt-PT"/>
              </w:rPr>
              <w:t>intervalo mínimo</w:t>
            </w:r>
            <w:r w:rsidRPr="00C141CD">
              <w:rPr>
                <w:lang w:val="pt-PT"/>
              </w:rPr>
              <w:t xml:space="preserve"> de diferença de valores entre os lances</w:t>
            </w:r>
          </w:p>
          <w:p w:rsidR="00C141CD" w:rsidRPr="00C141CD" w:rsidRDefault="00C141CD" w:rsidP="00C141CD">
            <w:pPr>
              <w:rPr>
                <w:lang w:val="pt-PT"/>
              </w:rPr>
            </w:pPr>
          </w:p>
        </w:tc>
        <w:tc>
          <w:tcPr>
            <w:tcW w:w="4819" w:type="dxa"/>
            <w:vAlign w:val="center"/>
          </w:tcPr>
          <w:p w:rsidR="00C141CD" w:rsidRPr="00C141CD" w:rsidRDefault="00C141CD" w:rsidP="00C141CD">
            <w:pPr>
              <w:rPr>
                <w:b/>
                <w:bCs/>
                <w:u w:val="single"/>
                <w:lang w:val="pt-PT"/>
              </w:rPr>
            </w:pPr>
            <w:r w:rsidRPr="00C141CD">
              <w:rPr>
                <w:b/>
                <w:bCs/>
                <w:u w:val="single"/>
                <w:lang w:val="pt-PT"/>
              </w:rPr>
              <w:t>R$0,001</w:t>
            </w:r>
          </w:p>
        </w:tc>
      </w:tr>
      <w:tr w:rsidR="00C141CD" w:rsidRPr="00C141CD" w:rsidTr="00052ABF">
        <w:trPr>
          <w:trHeight w:val="20"/>
        </w:trPr>
        <w:tc>
          <w:tcPr>
            <w:tcW w:w="4253" w:type="dxa"/>
          </w:tcPr>
          <w:p w:rsidR="00C141CD" w:rsidRDefault="00C141CD" w:rsidP="00C141CD">
            <w:pPr>
              <w:rPr>
                <w:b/>
                <w:u w:val="single"/>
                <w:lang w:val="pt-PT"/>
              </w:rPr>
            </w:pPr>
            <w:r w:rsidRPr="00C141CD">
              <w:rPr>
                <w:b/>
                <w:u w:val="single"/>
                <w:lang w:val="pt-PT"/>
              </w:rPr>
              <w:t>FORMA DE EXECUÇÃO</w:t>
            </w:r>
          </w:p>
          <w:p w:rsidR="00A8714E" w:rsidRPr="00C141CD" w:rsidRDefault="00A8714E" w:rsidP="00C141CD">
            <w:pPr>
              <w:rPr>
                <w:b/>
                <w:u w:val="single"/>
                <w:lang w:val="pt-PT"/>
              </w:rPr>
            </w:pPr>
          </w:p>
        </w:tc>
        <w:tc>
          <w:tcPr>
            <w:tcW w:w="4819" w:type="dxa"/>
            <w:vAlign w:val="center"/>
          </w:tcPr>
          <w:p w:rsidR="00C141CD" w:rsidRPr="00C141CD" w:rsidRDefault="00C141CD" w:rsidP="00C141CD">
            <w:pPr>
              <w:rPr>
                <w:b/>
                <w:bCs/>
                <w:u w:val="single"/>
                <w:lang w:val="pt-PT"/>
              </w:rPr>
            </w:pPr>
            <w:r w:rsidRPr="00C141CD">
              <w:rPr>
                <w:lang w:val="pt-PT"/>
              </w:rPr>
              <w:t>INDIRETA, com fornecimento PARCELADO</w:t>
            </w:r>
          </w:p>
          <w:p w:rsidR="00C141CD" w:rsidRPr="00C141CD" w:rsidRDefault="00C141CD" w:rsidP="00C141CD">
            <w:pPr>
              <w:rPr>
                <w:b/>
                <w:bCs/>
                <w:u w:val="single"/>
                <w:lang w:val="pt-PT"/>
              </w:rPr>
            </w:pPr>
          </w:p>
        </w:tc>
      </w:tr>
      <w:tr w:rsidR="00A8714E" w:rsidRPr="00C141CD" w:rsidTr="00052ABF">
        <w:trPr>
          <w:trHeight w:val="20"/>
        </w:trPr>
        <w:tc>
          <w:tcPr>
            <w:tcW w:w="4253" w:type="dxa"/>
          </w:tcPr>
          <w:p w:rsidR="00A8714E" w:rsidRPr="00C141CD" w:rsidRDefault="00A8714E" w:rsidP="00C141CD">
            <w:pPr>
              <w:rPr>
                <w:b/>
                <w:u w:val="single"/>
                <w:lang w:val="pt-PT"/>
              </w:rPr>
            </w:pPr>
            <w:r>
              <w:rPr>
                <w:b/>
                <w:u w:val="single"/>
                <w:lang w:val="pt-PT"/>
              </w:rPr>
              <w:t>CASAS DECIMAIS</w:t>
            </w:r>
          </w:p>
        </w:tc>
        <w:tc>
          <w:tcPr>
            <w:tcW w:w="4819" w:type="dxa"/>
            <w:vAlign w:val="center"/>
          </w:tcPr>
          <w:p w:rsidR="00A8714E" w:rsidRPr="00C141CD" w:rsidRDefault="00A8714E" w:rsidP="00C141CD">
            <w:pPr>
              <w:rPr>
                <w:lang w:val="pt-PT"/>
              </w:rPr>
            </w:pPr>
            <w:r>
              <w:rPr>
                <w:lang w:val="pt-PT"/>
              </w:rPr>
              <w:t>03 (TRÊS) CASAS DECIMAIS</w:t>
            </w:r>
          </w:p>
        </w:tc>
      </w:tr>
    </w:tbl>
    <w:p w:rsidR="00C141CD" w:rsidRPr="00C141CD" w:rsidRDefault="00C141CD" w:rsidP="00C141CD">
      <w:pPr>
        <w:rPr>
          <w:b/>
          <w:lang w:val="pt-PT"/>
        </w:rPr>
      </w:pPr>
    </w:p>
    <w:p w:rsidR="00C141CD" w:rsidRPr="00C141CD" w:rsidRDefault="00C141CD" w:rsidP="00C141CD">
      <w:pPr>
        <w:spacing w:line="360" w:lineRule="auto"/>
        <w:jc w:val="both"/>
        <w:rPr>
          <w:rFonts w:ascii="Times New Roman" w:hAnsi="Times New Roman" w:cs="Times New Roman"/>
          <w:b/>
          <w:bCs/>
          <w:lang w:val="pt-PT"/>
        </w:rPr>
      </w:pPr>
      <w:r w:rsidRPr="00C141CD">
        <w:rPr>
          <w:rFonts w:ascii="Times New Roman" w:hAnsi="Times New Roman" w:cs="Times New Roman"/>
          <w:b/>
          <w:bCs/>
          <w:lang w:val="pt-PT"/>
        </w:rPr>
        <w:t>DISPOSIÇÕES PRELIMINARES:</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b/>
          <w:lang w:val="pt-PT"/>
        </w:rPr>
        <w:t>LOCAL DA SESSÃO DO CERTAME</w:t>
      </w:r>
      <w:r w:rsidRPr="00C141CD">
        <w:rPr>
          <w:rFonts w:ascii="Times New Roman" w:hAnsi="Times New Roman" w:cs="Times New Roman"/>
          <w:lang w:val="pt-PT"/>
        </w:rPr>
        <w:t xml:space="preserve">: </w:t>
      </w:r>
      <w:r w:rsidRPr="00C141CD">
        <w:rPr>
          <w:rFonts w:ascii="Times New Roman" w:hAnsi="Times New Roman" w:cs="Times New Roman"/>
          <w:b/>
          <w:lang w:val="pt-PT"/>
        </w:rPr>
        <w:t xml:space="preserve">A LICITANET – Licitações On-line </w:t>
      </w:r>
      <w:r w:rsidRPr="00C141CD">
        <w:rPr>
          <w:rFonts w:ascii="Times New Roman" w:hAnsi="Times New Roman" w:cs="Times New Roman"/>
          <w:lang w:val="pt-PT"/>
        </w:rPr>
        <w:t>atua como Órgão provedor do Sistema Eletrônico. Para todas as referências de tempo será observado o horário de Brasília/DF.</w:t>
      </w:r>
    </w:p>
    <w:p w:rsidR="00C141CD" w:rsidRPr="00C141CD" w:rsidRDefault="00C141CD" w:rsidP="00C141CD">
      <w:pPr>
        <w:spacing w:line="360" w:lineRule="auto"/>
        <w:jc w:val="both"/>
        <w:rPr>
          <w:rFonts w:ascii="Times New Roman" w:hAnsi="Times New Roman" w:cs="Times New Roman"/>
          <w:b/>
          <w:bCs/>
          <w:lang w:val="pt-PT"/>
        </w:rPr>
      </w:pPr>
      <w:r w:rsidRPr="00C141CD">
        <w:rPr>
          <w:rFonts w:ascii="Times New Roman" w:hAnsi="Times New Roman" w:cs="Times New Roman"/>
          <w:b/>
          <w:bCs/>
          <w:lang w:val="pt-PT"/>
        </w:rPr>
        <w:t>Modo de Disputa: Aberto</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O Pregão Eletrônico será realizado em sessão pública, por meio da </w:t>
      </w:r>
      <w:r w:rsidRPr="00C141CD">
        <w:rPr>
          <w:rFonts w:ascii="Times New Roman" w:hAnsi="Times New Roman" w:cs="Times New Roman"/>
          <w:b/>
          <w:i/>
          <w:lang w:val="pt-PT"/>
        </w:rPr>
        <w:t>INTERNET</w:t>
      </w:r>
      <w:r w:rsidRPr="00C141CD">
        <w:rPr>
          <w:rFonts w:ascii="Times New Roman" w:hAnsi="Times New Roman" w:cs="Times New Roman"/>
          <w:b/>
          <w:lang w:val="pt-PT"/>
        </w:rPr>
        <w:t xml:space="preserve">, </w:t>
      </w:r>
      <w:r w:rsidRPr="00C141CD">
        <w:rPr>
          <w:rFonts w:ascii="Times New Roman" w:hAnsi="Times New Roman" w:cs="Times New Roman"/>
          <w:lang w:val="pt-PT"/>
        </w:rPr>
        <w:t xml:space="preserve">mediante condições de segurança - criptografia e autenticação - em todas as suas fases através do </w:t>
      </w:r>
      <w:r w:rsidRPr="00C141CD">
        <w:rPr>
          <w:rFonts w:ascii="Times New Roman" w:hAnsi="Times New Roman" w:cs="Times New Roman"/>
          <w:b/>
          <w:lang w:val="pt-PT"/>
        </w:rPr>
        <w:t>Sistema de Pregão Eletrônico (licitações) da LICITANET – Licitações On-line</w:t>
      </w:r>
      <w:r w:rsidRPr="00C141CD">
        <w:rPr>
          <w:rFonts w:ascii="Times New Roman" w:hAnsi="Times New Roman" w:cs="Times New Roman"/>
          <w:lang w:val="pt-PT"/>
        </w:rPr>
        <w:t>.</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Os trabalhos serão conduzidos pela Pregoeira mediante a inserção e monitoramento de dados gerados ou transferidos para o aplicativo “LICITANET – Licitações On-line” constante na página da internet. (</w:t>
      </w:r>
      <w:r w:rsidRPr="00C141CD">
        <w:rPr>
          <w:rFonts w:ascii="Times New Roman" w:hAnsi="Times New Roman" w:cs="Times New Roman"/>
          <w:u w:val="single"/>
          <w:lang w:val="pt-PT"/>
        </w:rPr>
        <w:t>https:/</w:t>
      </w:r>
      <w:hyperlink r:id="rId9">
        <w:r w:rsidRPr="00C141CD">
          <w:rPr>
            <w:rStyle w:val="Hyperlink"/>
            <w:rFonts w:ascii="Times New Roman" w:hAnsi="Times New Roman" w:cs="Times New Roman"/>
            <w:lang w:val="pt-PT"/>
          </w:rPr>
          <w:t>/www.licitanet.com.br/).</w:t>
        </w:r>
      </w:hyperlink>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As informações necessárias aos licitantes serão prestados nos seguintes endereços eletrônicos:</w:t>
      </w:r>
    </w:p>
    <w:p w:rsidR="00C141CD" w:rsidRPr="00C141CD" w:rsidRDefault="00C141CD" w:rsidP="006F0092">
      <w:pPr>
        <w:numPr>
          <w:ilvl w:val="0"/>
          <w:numId w:val="30"/>
        </w:num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no </w:t>
      </w:r>
      <w:r w:rsidRPr="00C141CD">
        <w:rPr>
          <w:rFonts w:ascii="Times New Roman" w:hAnsi="Times New Roman" w:cs="Times New Roman"/>
          <w:i/>
          <w:lang w:val="pt-PT"/>
        </w:rPr>
        <w:t xml:space="preserve">site </w:t>
      </w:r>
      <w:r w:rsidRPr="00C141CD">
        <w:rPr>
          <w:rFonts w:ascii="Times New Roman" w:hAnsi="Times New Roman" w:cs="Times New Roman"/>
          <w:lang w:val="pt-PT"/>
        </w:rPr>
        <w:t>https://</w:t>
      </w:r>
      <w:hyperlink r:id="rId10">
        <w:r w:rsidRPr="00C141CD">
          <w:rPr>
            <w:rStyle w:val="Hyperlink"/>
            <w:rFonts w:ascii="Times New Roman" w:hAnsi="Times New Roman" w:cs="Times New Roman"/>
            <w:lang w:val="pt-PT"/>
          </w:rPr>
          <w:t>www.licitanet.com.br/</w:t>
        </w:r>
      </w:hyperlink>
    </w:p>
    <w:p w:rsidR="00C141CD" w:rsidRPr="00C141CD" w:rsidRDefault="00C141CD" w:rsidP="006F0092">
      <w:pPr>
        <w:numPr>
          <w:ilvl w:val="0"/>
          <w:numId w:val="30"/>
        </w:num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no </w:t>
      </w:r>
      <w:r w:rsidRPr="00C141CD">
        <w:rPr>
          <w:rFonts w:ascii="Times New Roman" w:hAnsi="Times New Roman" w:cs="Times New Roman"/>
          <w:i/>
          <w:lang w:val="pt-PT"/>
        </w:rPr>
        <w:t xml:space="preserve">site </w:t>
      </w:r>
      <w:r w:rsidRPr="00C141CD">
        <w:rPr>
          <w:rFonts w:ascii="Times New Roman" w:hAnsi="Times New Roman" w:cs="Times New Roman"/>
          <w:lang w:val="pt-PT"/>
        </w:rPr>
        <w:t>https:/</w:t>
      </w:r>
      <w:hyperlink r:id="rId11">
        <w:r w:rsidRPr="00C141CD">
          <w:rPr>
            <w:rStyle w:val="Hyperlink"/>
            <w:rFonts w:ascii="Times New Roman" w:hAnsi="Times New Roman" w:cs="Times New Roman"/>
            <w:lang w:val="pt-PT"/>
          </w:rPr>
          <w:t>/www.bomjardim.rj.gov.br</w:t>
        </w:r>
      </w:hyperlink>
    </w:p>
    <w:p w:rsidR="00C141CD" w:rsidRPr="00C141CD" w:rsidRDefault="00C141CD" w:rsidP="006F0092">
      <w:pPr>
        <w:numPr>
          <w:ilvl w:val="0"/>
          <w:numId w:val="30"/>
        </w:num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no endereço de e-mail </w:t>
      </w:r>
      <w:hyperlink r:id="rId12">
        <w:r w:rsidRPr="00C141CD">
          <w:rPr>
            <w:rStyle w:val="Hyperlink"/>
            <w:rFonts w:ascii="Times New Roman" w:hAnsi="Times New Roman" w:cs="Times New Roman"/>
            <w:lang w:val="pt-PT"/>
          </w:rPr>
          <w:t>licitacao.bomjardim@gmail.com</w:t>
        </w:r>
      </w:hyperlink>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lastRenderedPageBreak/>
        <w:t>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disputa.</w:t>
      </w:r>
    </w:p>
    <w:p w:rsidR="00C141CD" w:rsidRPr="00C141CD" w:rsidRDefault="00C141CD" w:rsidP="00C141CD">
      <w:pPr>
        <w:spacing w:line="360" w:lineRule="auto"/>
        <w:jc w:val="both"/>
        <w:rPr>
          <w:rFonts w:ascii="Times New Roman" w:hAnsi="Times New Roman" w:cs="Times New Roman"/>
          <w:b/>
          <w:lang w:val="pt-PT"/>
        </w:rPr>
      </w:pPr>
      <w:r w:rsidRPr="00C141CD">
        <w:rPr>
          <w:rFonts w:ascii="Times New Roman" w:hAnsi="Times New Roman" w:cs="Times New Roman"/>
          <w:b/>
          <w:lang w:val="pt-PT"/>
        </w:rPr>
        <w:t xml:space="preserve">O fornecimento do edital será preferencialmente através do </w:t>
      </w:r>
      <w:r w:rsidRPr="00C141CD">
        <w:rPr>
          <w:rFonts w:ascii="Times New Roman" w:hAnsi="Times New Roman" w:cs="Times New Roman"/>
          <w:b/>
          <w:i/>
          <w:lang w:val="pt-PT"/>
        </w:rPr>
        <w:t xml:space="preserve">sítio </w:t>
      </w:r>
      <w:r w:rsidRPr="00C141CD">
        <w:rPr>
          <w:rFonts w:ascii="Times New Roman" w:hAnsi="Times New Roman" w:cs="Times New Roman"/>
          <w:u w:val="single"/>
          <w:lang w:val="pt-PT"/>
        </w:rPr>
        <w:t>https:/</w:t>
      </w:r>
      <w:hyperlink r:id="rId13">
        <w:r w:rsidRPr="00C141CD">
          <w:rPr>
            <w:rStyle w:val="Hyperlink"/>
            <w:rFonts w:ascii="Times New Roman" w:hAnsi="Times New Roman" w:cs="Times New Roman"/>
            <w:lang w:val="pt-PT"/>
          </w:rPr>
          <w:t>/www.licitanet.com.br/</w:t>
        </w:r>
      </w:hyperlink>
      <w:r w:rsidRPr="00C141CD">
        <w:rPr>
          <w:rFonts w:ascii="Times New Roman" w:hAnsi="Times New Roman" w:cs="Times New Roman"/>
          <w:u w:val="single"/>
          <w:lang w:val="pt-PT"/>
        </w:rPr>
        <w:t xml:space="preserve"> </w:t>
      </w:r>
      <w:r w:rsidRPr="00C141CD">
        <w:rPr>
          <w:rFonts w:ascii="Times New Roman" w:hAnsi="Times New Roman" w:cs="Times New Roman"/>
          <w:lang w:val="pt-PT"/>
        </w:rPr>
        <w:t>,</w:t>
      </w:r>
      <w:hyperlink r:id="rId14" w:history="1">
        <w:r w:rsidRPr="00C141CD">
          <w:rPr>
            <w:rStyle w:val="Hyperlink"/>
            <w:rFonts w:ascii="Times New Roman" w:hAnsi="Times New Roman" w:cs="Times New Roman"/>
            <w:lang w:val="pt-PT"/>
          </w:rPr>
          <w:t>https://www.gov.br/pncp/pt-br</w:t>
        </w:r>
      </w:hyperlink>
      <w:r w:rsidRPr="00C141CD">
        <w:rPr>
          <w:rFonts w:ascii="Times New Roman" w:hAnsi="Times New Roman" w:cs="Times New Roman"/>
          <w:lang w:val="pt-PT"/>
        </w:rPr>
        <w:t xml:space="preserve"> </w:t>
      </w:r>
      <w:r w:rsidRPr="00C141CD">
        <w:rPr>
          <w:rFonts w:ascii="Times New Roman" w:hAnsi="Times New Roman" w:cs="Times New Roman"/>
          <w:b/>
          <w:lang w:val="pt-PT"/>
        </w:rPr>
        <w:t xml:space="preserve">e no </w:t>
      </w:r>
      <w:r w:rsidRPr="00C141CD">
        <w:rPr>
          <w:rFonts w:ascii="Times New Roman" w:hAnsi="Times New Roman" w:cs="Times New Roman"/>
          <w:lang w:val="pt-PT"/>
        </w:rPr>
        <w:t>https:/</w:t>
      </w:r>
      <w:hyperlink r:id="rId15">
        <w:r w:rsidRPr="00C141CD">
          <w:rPr>
            <w:rStyle w:val="Hyperlink"/>
            <w:rFonts w:ascii="Times New Roman" w:hAnsi="Times New Roman" w:cs="Times New Roman"/>
            <w:lang w:val="pt-PT"/>
          </w:rPr>
          <w:t>/www.bomjardim.rj.gov.br</w:t>
        </w:r>
      </w:hyperlink>
      <w:r w:rsidRPr="00C141CD">
        <w:rPr>
          <w:rFonts w:ascii="Times New Roman" w:hAnsi="Times New Roman" w:cs="Times New Roman"/>
          <w:lang w:val="pt-PT"/>
        </w:rPr>
        <w:t xml:space="preserve"> </w:t>
      </w:r>
      <w:r w:rsidRPr="00C141CD">
        <w:rPr>
          <w:rFonts w:ascii="Times New Roman" w:hAnsi="Times New Roman" w:cs="Times New Roman"/>
          <w:b/>
          <w:lang w:val="pt-PT"/>
        </w:rPr>
        <w:t>independentemente de qualquer pagamento.</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A apresentação das propostas pressupõe conhecimento de todos os dados e informações necessárias ao seu preparo e a aceitação das condições estipuladas nesta Licitação.</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O </w:t>
      </w:r>
      <w:r w:rsidRPr="00C141CD">
        <w:rPr>
          <w:rFonts w:ascii="Times New Roman" w:hAnsi="Times New Roman" w:cs="Times New Roman"/>
          <w:u w:val="single"/>
          <w:lang w:val="pt-PT"/>
        </w:rPr>
        <w:t>intervalo mínimo</w:t>
      </w:r>
      <w:r w:rsidRPr="00C141CD">
        <w:rPr>
          <w:rFonts w:ascii="Times New Roman" w:hAnsi="Times New Roman" w:cs="Times New Roman"/>
          <w:lang w:val="pt-PT"/>
        </w:rPr>
        <w:t xml:space="preserve"> de diferença de valores entre os lances, que incidirá tanto em relação aos lances intermediários quanto em relação à proposta que cobrir a melhor oferta deverá ser </w:t>
      </w:r>
      <w:r w:rsidRPr="00C141CD">
        <w:rPr>
          <w:rFonts w:ascii="Times New Roman" w:hAnsi="Times New Roman" w:cs="Times New Roman"/>
          <w:u w:val="single"/>
          <w:lang w:val="pt-PT"/>
        </w:rPr>
        <w:t>R$</w:t>
      </w:r>
      <w:r w:rsidRPr="00C141CD">
        <w:rPr>
          <w:rFonts w:ascii="Times New Roman" w:hAnsi="Times New Roman" w:cs="Times New Roman"/>
          <w:lang w:val="pt-PT"/>
        </w:rPr>
        <w:t xml:space="preserve"> </w:t>
      </w:r>
      <w:r w:rsidRPr="00C141CD">
        <w:rPr>
          <w:rFonts w:ascii="Times New Roman" w:hAnsi="Times New Roman" w:cs="Times New Roman"/>
          <w:u w:val="single"/>
          <w:lang w:val="pt-PT"/>
        </w:rPr>
        <w:t>0,001.</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O encaminhamento da proposta poderá ocorrer até o dia </w:t>
      </w:r>
      <w:r w:rsidR="00164441">
        <w:rPr>
          <w:rFonts w:ascii="Times New Roman" w:hAnsi="Times New Roman" w:cs="Times New Roman"/>
          <w:b/>
          <w:u w:val="single"/>
          <w:lang w:val="pt-PT"/>
        </w:rPr>
        <w:t xml:space="preserve"> 14/11/2025</w:t>
      </w:r>
      <w:r w:rsidRPr="00C141CD">
        <w:rPr>
          <w:rFonts w:ascii="Times New Roman" w:hAnsi="Times New Roman" w:cs="Times New Roman"/>
          <w:b/>
          <w:lang w:val="pt-PT"/>
        </w:rPr>
        <w:t xml:space="preserve"> </w:t>
      </w:r>
      <w:r w:rsidRPr="00C141CD">
        <w:rPr>
          <w:rFonts w:ascii="Times New Roman" w:hAnsi="Times New Roman" w:cs="Times New Roman"/>
          <w:lang w:val="pt-PT"/>
        </w:rPr>
        <w:t>no horário limite de início da sessão pública. Durante esse período, o licitante poderá incluir ou excluir sua proposta.</w:t>
      </w:r>
    </w:p>
    <w:p w:rsidR="00C141CD" w:rsidRPr="00C141CD" w:rsidRDefault="00C141CD" w:rsidP="00C141CD">
      <w:pPr>
        <w:spacing w:line="360" w:lineRule="auto"/>
        <w:jc w:val="both"/>
        <w:rPr>
          <w:rFonts w:ascii="Times New Roman" w:hAnsi="Times New Roman" w:cs="Times New Roman"/>
          <w:b/>
          <w:bCs/>
          <w:lang w:val="pt-PT"/>
        </w:rPr>
      </w:pPr>
      <w:r w:rsidRPr="00C141CD">
        <w:rPr>
          <w:rFonts w:ascii="Times New Roman" w:hAnsi="Times New Roman" w:cs="Times New Roman"/>
          <w:b/>
          <w:bCs/>
          <w:lang w:val="pt-PT"/>
        </w:rPr>
        <w:t>ADEQUAÇÃO ORÇAMENTÁRIA</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As despesas decorrentes da presente contratação correrão à conta de recursos específicos consignados no Orçamento Geral do Município, através do Fundo Municipal de Saúde, sendo: Programa de Trabalho nº.:  04.800.10.301.0065.2.208 e 04.800.10.302.0064.2.071 e Natureza da Despesa nº.: 3.3.90.32.00.</w:t>
      </w:r>
    </w:p>
    <w:p w:rsidR="00C141CD" w:rsidRPr="00C141CD" w:rsidRDefault="00C141CD" w:rsidP="00C141CD">
      <w:pPr>
        <w:spacing w:line="360" w:lineRule="auto"/>
        <w:jc w:val="both"/>
        <w:rPr>
          <w:rFonts w:ascii="Times New Roman" w:hAnsi="Times New Roman" w:cs="Times New Roman"/>
          <w:b/>
          <w:bCs/>
          <w:lang w:val="pt-PT"/>
        </w:rPr>
      </w:pPr>
      <w:r w:rsidRPr="00C141CD">
        <w:rPr>
          <w:rFonts w:ascii="Times New Roman" w:hAnsi="Times New Roman" w:cs="Times New Roman"/>
          <w:b/>
          <w:bCs/>
          <w:lang w:val="pt-PT"/>
        </w:rPr>
        <w:t>DO OBJETO</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b/>
          <w:lang w:val="pt-PT"/>
        </w:rPr>
        <w:t>1 -</w:t>
      </w:r>
      <w:r w:rsidRPr="00C141CD">
        <w:rPr>
          <w:rFonts w:ascii="Times New Roman" w:hAnsi="Times New Roman" w:cs="Times New Roman"/>
          <w:lang w:val="pt-PT"/>
        </w:rPr>
        <w:t xml:space="preserve"> </w:t>
      </w:r>
      <w:r w:rsidRPr="00C141CD">
        <w:rPr>
          <w:rFonts w:ascii="Times New Roman" w:hAnsi="Times New Roman" w:cs="Times New Roman"/>
          <w:b/>
          <w:lang w:val="pt-PT"/>
        </w:rPr>
        <w:t>DEFINIÇÃO DO OBJETO</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1.1 - O objeto desta licitação é o Registro de Preços para </w:t>
      </w:r>
      <w:r w:rsidRPr="00C141CD">
        <w:rPr>
          <w:rFonts w:ascii="Times New Roman" w:hAnsi="Times New Roman" w:cs="Times New Roman"/>
          <w:b/>
          <w:lang w:val="pt-PT"/>
        </w:rPr>
        <w:t xml:space="preserve">eventual e futura aquisição de medicamentos e produtos cosmecêuticos, para atender a demanda dos pacientes cadastrados na Farmácia Municipal de Bom Jardim/RJ, pelo período estimado de 12 (doze) meses, atendendo à demanda da Secretaria Municipal de Saúde – SMS, </w:t>
      </w:r>
      <w:r w:rsidRPr="00C141CD">
        <w:rPr>
          <w:rFonts w:ascii="Times New Roman" w:hAnsi="Times New Roman" w:cs="Times New Roman"/>
          <w:lang w:val="pt-PT"/>
        </w:rPr>
        <w:t>cujas especificações encontram-se detalhadas no Termo de Referência, constante do ANEXO I.</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1.2 - 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1.3 - A licitação será composta por itens, conforme tabela constante no subitem 1.5.3.</w:t>
      </w:r>
    </w:p>
    <w:p w:rsidR="00C141CD" w:rsidRPr="00C141CD" w:rsidRDefault="00C141CD" w:rsidP="00C141CD">
      <w:pPr>
        <w:spacing w:line="360" w:lineRule="auto"/>
        <w:jc w:val="both"/>
        <w:rPr>
          <w:rFonts w:ascii="Times New Roman" w:hAnsi="Times New Roman" w:cs="Times New Roman"/>
          <w:b/>
          <w:bCs/>
          <w:lang w:val="pt-PT"/>
        </w:rPr>
      </w:pPr>
      <w:r w:rsidRPr="00C141CD">
        <w:rPr>
          <w:rFonts w:ascii="Times New Roman" w:hAnsi="Times New Roman" w:cs="Times New Roman"/>
          <w:b/>
          <w:bCs/>
          <w:lang w:val="pt-PT"/>
        </w:rPr>
        <w:lastRenderedPageBreak/>
        <w:t>1.4 - DETALHAMENTO DO OBJETO</w:t>
      </w:r>
    </w:p>
    <w:p w:rsidR="00C141CD" w:rsidRPr="00C141CD" w:rsidRDefault="00C141CD" w:rsidP="00C141CD">
      <w:pPr>
        <w:spacing w:line="360" w:lineRule="auto"/>
        <w:rPr>
          <w:rFonts w:ascii="Times New Roman" w:hAnsi="Times New Roman" w:cs="Times New Roman"/>
          <w:b/>
          <w:lang w:val="pt-PT"/>
        </w:rPr>
      </w:pPr>
      <w:r w:rsidRPr="00C141CD">
        <w:rPr>
          <w:rFonts w:ascii="Times New Roman" w:hAnsi="Times New Roman" w:cs="Times New Roman"/>
          <w:b/>
          <w:u w:val="single"/>
          <w:lang w:val="pt-PT"/>
        </w:rPr>
        <w:t>Vide Termo de Referência</w:t>
      </w:r>
    </w:p>
    <w:p w:rsidR="00C141CD" w:rsidRPr="00C141CD" w:rsidRDefault="00C141CD" w:rsidP="00C141CD">
      <w:pPr>
        <w:spacing w:line="360" w:lineRule="auto"/>
        <w:rPr>
          <w:rFonts w:ascii="Times New Roman" w:hAnsi="Times New Roman" w:cs="Times New Roman"/>
          <w:b/>
          <w:lang w:val="pt-PT"/>
        </w:rPr>
      </w:pPr>
      <w:r w:rsidRPr="00C141CD">
        <w:rPr>
          <w:rFonts w:ascii="Times New Roman" w:hAnsi="Times New Roman" w:cs="Times New Roman"/>
          <w:b/>
          <w:lang w:val="pt-PT"/>
        </w:rPr>
        <w:t xml:space="preserve">1.5 - </w:t>
      </w:r>
      <w:r w:rsidRPr="00C141CD">
        <w:rPr>
          <w:rFonts w:ascii="Times New Roman" w:hAnsi="Times New Roman" w:cs="Times New Roman"/>
          <w:b/>
          <w:bCs/>
          <w:lang w:val="pt-PT"/>
        </w:rPr>
        <w:t>DA PLANILHA DE CUSTO ESTIMADO</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 xml:space="preserve">1.5.1 - O custo estimado total da contratação é de </w:t>
      </w:r>
      <w:r w:rsidRPr="00C141CD">
        <w:rPr>
          <w:rFonts w:ascii="Times New Roman" w:hAnsi="Times New Roman" w:cs="Times New Roman"/>
          <w:b/>
          <w:i/>
          <w:lang w:val="pt-PT"/>
        </w:rPr>
        <w:t xml:space="preserve">R$ 5.624.540,79 (cinco milhões e seiscentos e vinte e quatro mil e quinhentos e quarenta reais e setenta e nove centavos), </w:t>
      </w:r>
      <w:r w:rsidRPr="00C141CD">
        <w:rPr>
          <w:rFonts w:ascii="Times New Roman" w:hAnsi="Times New Roman" w:cs="Times New Roman"/>
          <w:lang w:val="pt-PT"/>
        </w:rPr>
        <w:t>constituindo mera estimativa, não obrigando o Fundo Municipal de Saúde a utilizá- lo integralmente.</w:t>
      </w:r>
    </w:p>
    <w:p w:rsidR="00C141CD" w:rsidRPr="00C141CD" w:rsidRDefault="00C141CD" w:rsidP="00C141CD">
      <w:pPr>
        <w:spacing w:line="360" w:lineRule="auto"/>
        <w:jc w:val="both"/>
        <w:rPr>
          <w:rFonts w:ascii="Times New Roman" w:hAnsi="Times New Roman" w:cs="Times New Roman"/>
          <w:lang w:val="pt-PT"/>
        </w:rPr>
      </w:pPr>
      <w:r w:rsidRPr="00C141CD">
        <w:rPr>
          <w:rFonts w:ascii="Times New Roman" w:hAnsi="Times New Roman" w:cs="Times New Roman"/>
          <w:lang w:val="pt-PT"/>
        </w:rPr>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C141CD" w:rsidRPr="00C141CD" w:rsidRDefault="00C141CD" w:rsidP="00C141CD">
      <w:pPr>
        <w:spacing w:line="360" w:lineRule="auto"/>
        <w:ind w:left="1134"/>
        <w:jc w:val="both"/>
        <w:rPr>
          <w:rFonts w:ascii="Times New Roman" w:hAnsi="Times New Roman" w:cs="Times New Roman"/>
          <w:lang w:val="pt-PT"/>
        </w:rPr>
      </w:pPr>
      <w:r w:rsidRPr="00C141CD">
        <w:rPr>
          <w:rFonts w:ascii="Times New Roman" w:hAnsi="Times New Roman" w:cs="Times New Roman"/>
          <w:lang w:val="pt-PT"/>
        </w:rPr>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C141CD" w:rsidRPr="00C141CD" w:rsidRDefault="00C141CD" w:rsidP="00C141CD">
      <w:pPr>
        <w:spacing w:line="360" w:lineRule="auto"/>
        <w:ind w:left="1134"/>
        <w:jc w:val="both"/>
        <w:rPr>
          <w:rFonts w:ascii="Times New Roman" w:hAnsi="Times New Roman" w:cs="Times New Roman"/>
          <w:lang w:val="pt-PT"/>
        </w:rPr>
      </w:pPr>
      <w:r w:rsidRPr="00C141CD">
        <w:rPr>
          <w:rFonts w:ascii="Times New Roman" w:hAnsi="Times New Roman" w:cs="Times New Roman"/>
          <w:lang w:val="pt-PT"/>
        </w:rPr>
        <w:t>1.5.2.2 - em caso de criação, alteração ou extinção de quaisquer tributos ou encargos legais ou superveniência de disposições legais, com comprovada repercussão sobre os preços registrados;</w:t>
      </w:r>
    </w:p>
    <w:p w:rsidR="00C141CD" w:rsidRPr="00C141CD" w:rsidRDefault="00C141CD" w:rsidP="00C141CD">
      <w:pPr>
        <w:spacing w:line="360" w:lineRule="auto"/>
        <w:ind w:left="1134"/>
        <w:jc w:val="both"/>
        <w:rPr>
          <w:rFonts w:ascii="Times New Roman" w:hAnsi="Times New Roman" w:cs="Times New Roman"/>
          <w:lang w:val="pt-PT"/>
        </w:rPr>
      </w:pPr>
      <w:r w:rsidRPr="00C141CD">
        <w:rPr>
          <w:rFonts w:ascii="Times New Roman" w:hAnsi="Times New Roman" w:cs="Times New Roman"/>
          <w:lang w:val="pt-PT"/>
        </w:rPr>
        <w:t>1.5.2.3 - serão reajustados os preços registrados, respeitada a contagem da anualidade e utilizando-se a variação do Índice Nacional de Preços ao Consumidor Amplo (IPCA), instituído pelo Instituto Brasileiro de Geografia e Estatística (IBGE).</w:t>
      </w:r>
    </w:p>
    <w:p w:rsidR="00C141CD" w:rsidRPr="00C141CD" w:rsidRDefault="00C141CD" w:rsidP="00C141CD">
      <w:pPr>
        <w:spacing w:line="360" w:lineRule="auto"/>
        <w:ind w:left="1134"/>
        <w:jc w:val="both"/>
        <w:rPr>
          <w:rFonts w:ascii="Times New Roman" w:hAnsi="Times New Roman" w:cs="Times New Roman"/>
          <w:lang w:val="pt-PT"/>
        </w:rPr>
      </w:pPr>
      <w:r w:rsidRPr="00C141CD">
        <w:rPr>
          <w:rFonts w:ascii="Times New Roman" w:hAnsi="Times New Roman" w:cs="Times New Roman"/>
          <w:lang w:val="pt-PT"/>
        </w:rPr>
        <w:t>1.5.2.4 - os preços poderão ser repactuados, a pedido do interessado, conforme critérios definidos para a contratação.</w:t>
      </w:r>
    </w:p>
    <w:p w:rsidR="00C141CD" w:rsidRPr="006A0057" w:rsidRDefault="00C141CD" w:rsidP="00C141CD">
      <w:pPr>
        <w:jc w:val="both"/>
        <w:rPr>
          <w:rFonts w:ascii="Times New Roman" w:hAnsi="Times New Roman" w:cs="Times New Roman"/>
          <w:b/>
          <w:bCs/>
          <w:lang w:val="pt-PT"/>
        </w:rPr>
      </w:pPr>
      <w:r w:rsidRPr="006A0057">
        <w:rPr>
          <w:rFonts w:ascii="Times New Roman" w:hAnsi="Times New Roman" w:cs="Times New Roman"/>
          <w:b/>
          <w:bCs/>
          <w:lang w:val="pt-PT"/>
        </w:rPr>
        <w:t>1.5.3 - PLANILHA DE CUSTO ESTIMADO</w:t>
      </w:r>
    </w:p>
    <w:tbl>
      <w:tblPr>
        <w:tblpPr w:leftFromText="141" w:rightFromText="141" w:vertAnchor="text" w:horzAnchor="margin" w:tblpXSpec="center" w:tblpY="31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559"/>
        <w:gridCol w:w="1276"/>
        <w:gridCol w:w="1843"/>
        <w:gridCol w:w="1701"/>
      </w:tblGrid>
      <w:tr w:rsidR="006A0057" w:rsidRPr="00C23556" w:rsidTr="006A0057">
        <w:tc>
          <w:tcPr>
            <w:tcW w:w="675" w:type="dxa"/>
            <w:shd w:val="clear" w:color="auto" w:fill="95B3D7"/>
          </w:tcPr>
          <w:p w:rsidR="006A0057" w:rsidRPr="00321E0C" w:rsidRDefault="006A0057" w:rsidP="006A0057">
            <w:pPr>
              <w:jc w:val="center"/>
              <w:rPr>
                <w:rFonts w:ascii="Arial" w:hAnsi="Arial" w:cs="Arial"/>
                <w:b/>
                <w:color w:val="000000"/>
                <w:sz w:val="20"/>
                <w:szCs w:val="20"/>
              </w:rPr>
            </w:pPr>
            <w:r w:rsidRPr="00321E0C">
              <w:rPr>
                <w:rFonts w:ascii="Arial" w:hAnsi="Arial" w:cs="Arial"/>
                <w:b/>
                <w:color w:val="000000"/>
                <w:sz w:val="20"/>
                <w:szCs w:val="20"/>
              </w:rPr>
              <w:t>Item</w:t>
            </w:r>
          </w:p>
        </w:tc>
        <w:tc>
          <w:tcPr>
            <w:tcW w:w="3402" w:type="dxa"/>
            <w:shd w:val="clear" w:color="auto" w:fill="95B3D7"/>
          </w:tcPr>
          <w:p w:rsidR="006A0057" w:rsidRPr="00321E0C" w:rsidRDefault="006A0057" w:rsidP="006A0057">
            <w:pPr>
              <w:jc w:val="center"/>
              <w:rPr>
                <w:rFonts w:ascii="Arial" w:hAnsi="Arial" w:cs="Arial"/>
                <w:b/>
                <w:color w:val="000000"/>
                <w:sz w:val="20"/>
                <w:szCs w:val="20"/>
              </w:rPr>
            </w:pPr>
            <w:r w:rsidRPr="00321E0C">
              <w:rPr>
                <w:rFonts w:ascii="Arial" w:hAnsi="Arial" w:cs="Arial"/>
                <w:b/>
                <w:color w:val="000000"/>
                <w:sz w:val="20"/>
                <w:szCs w:val="20"/>
              </w:rPr>
              <w:t>Descrição/ especificação</w:t>
            </w:r>
          </w:p>
        </w:tc>
        <w:tc>
          <w:tcPr>
            <w:tcW w:w="1559" w:type="dxa"/>
            <w:shd w:val="clear" w:color="auto" w:fill="95B3D7"/>
          </w:tcPr>
          <w:p w:rsidR="006A0057" w:rsidRPr="00321E0C" w:rsidRDefault="006A0057" w:rsidP="006A0057">
            <w:pPr>
              <w:jc w:val="center"/>
              <w:rPr>
                <w:rFonts w:ascii="Arial" w:hAnsi="Arial" w:cs="Arial"/>
                <w:b/>
                <w:color w:val="000000"/>
                <w:sz w:val="20"/>
                <w:szCs w:val="20"/>
              </w:rPr>
            </w:pPr>
            <w:r w:rsidRPr="00321E0C">
              <w:rPr>
                <w:rFonts w:ascii="Arial" w:hAnsi="Arial" w:cs="Arial"/>
                <w:b/>
                <w:color w:val="000000"/>
                <w:sz w:val="20"/>
                <w:szCs w:val="20"/>
              </w:rPr>
              <w:t>Unidade de medida</w:t>
            </w:r>
          </w:p>
        </w:tc>
        <w:tc>
          <w:tcPr>
            <w:tcW w:w="1276" w:type="dxa"/>
            <w:shd w:val="clear" w:color="auto" w:fill="95B3D7"/>
          </w:tcPr>
          <w:p w:rsidR="006A0057" w:rsidRPr="00321E0C" w:rsidRDefault="006A0057" w:rsidP="006A0057">
            <w:pPr>
              <w:ind w:right="-104"/>
              <w:jc w:val="center"/>
              <w:rPr>
                <w:rFonts w:ascii="Arial" w:hAnsi="Arial" w:cs="Arial"/>
                <w:b/>
                <w:color w:val="000000"/>
                <w:sz w:val="20"/>
                <w:szCs w:val="20"/>
              </w:rPr>
            </w:pPr>
            <w:r w:rsidRPr="00321E0C">
              <w:rPr>
                <w:rFonts w:ascii="Arial" w:hAnsi="Arial" w:cs="Arial"/>
                <w:b/>
                <w:color w:val="000000"/>
                <w:sz w:val="20"/>
                <w:szCs w:val="20"/>
              </w:rPr>
              <w:t>Quantidade máxima</w:t>
            </w:r>
          </w:p>
        </w:tc>
        <w:tc>
          <w:tcPr>
            <w:tcW w:w="1843" w:type="dxa"/>
            <w:shd w:val="clear" w:color="auto" w:fill="95B3D7"/>
          </w:tcPr>
          <w:p w:rsidR="006A0057" w:rsidRPr="00321E0C" w:rsidRDefault="006A0057" w:rsidP="006A0057">
            <w:pPr>
              <w:ind w:right="-104"/>
              <w:jc w:val="center"/>
              <w:rPr>
                <w:rFonts w:ascii="Arial" w:hAnsi="Arial" w:cs="Arial"/>
                <w:b/>
                <w:color w:val="000000"/>
                <w:sz w:val="20"/>
                <w:szCs w:val="20"/>
              </w:rPr>
            </w:pPr>
            <w:r w:rsidRPr="00321E0C">
              <w:rPr>
                <w:rFonts w:ascii="Arial" w:hAnsi="Arial" w:cs="Arial"/>
                <w:b/>
                <w:color w:val="000000"/>
                <w:sz w:val="20"/>
                <w:szCs w:val="20"/>
              </w:rPr>
              <w:t xml:space="preserve">Valor Estimado Unitário ( R$) </w:t>
            </w:r>
          </w:p>
        </w:tc>
        <w:tc>
          <w:tcPr>
            <w:tcW w:w="1701" w:type="dxa"/>
            <w:shd w:val="clear" w:color="auto" w:fill="95B3D7"/>
          </w:tcPr>
          <w:p w:rsidR="006A0057" w:rsidRPr="00321E0C" w:rsidRDefault="006A0057" w:rsidP="006A0057">
            <w:pPr>
              <w:ind w:right="-104"/>
              <w:jc w:val="center"/>
              <w:rPr>
                <w:rFonts w:ascii="Arial" w:hAnsi="Arial" w:cs="Arial"/>
                <w:b/>
                <w:color w:val="000000"/>
                <w:sz w:val="20"/>
                <w:szCs w:val="20"/>
              </w:rPr>
            </w:pPr>
            <w:r w:rsidRPr="00321E0C">
              <w:rPr>
                <w:rFonts w:ascii="Arial" w:hAnsi="Arial" w:cs="Arial"/>
                <w:b/>
                <w:color w:val="000000"/>
                <w:sz w:val="20"/>
                <w:szCs w:val="20"/>
              </w:rPr>
              <w:t>Valor Estimado Total ( R$)</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Baclofeno 10mg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R$ 0,80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R$ 20.000,00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Cs/>
                <w:sz w:val="20"/>
                <w:szCs w:val="20"/>
              </w:rPr>
            </w:pPr>
            <w:r w:rsidRPr="006A0057">
              <w:rPr>
                <w:rFonts w:ascii="Times New Roman" w:hAnsi="Times New Roman" w:cs="Times New Roman"/>
                <w:sz w:val="20"/>
                <w:szCs w:val="20"/>
              </w:rPr>
              <w:t xml:space="preserve">Bromazepam 3mg (B1)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R$ 58.650,00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Clortalidona 12,5mg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R$ 0,31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R$ 26.350,00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Metoprolol, succinato 50mg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lang w:val="en-US"/>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lang w:val="en-US"/>
              </w:rPr>
            </w:pPr>
            <w:r w:rsidRPr="006A0057">
              <w:rPr>
                <w:rFonts w:ascii="Times New Roman" w:hAnsi="Times New Roman" w:cs="Times New Roman"/>
                <w:sz w:val="20"/>
                <w:szCs w:val="20"/>
              </w:rPr>
              <w:t>80.000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R$ 40.000,00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Nebivolol 5mg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R$ 32.000,00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Paroxetina 20mg (C1)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R$ 21.200,00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Tramadol 50mg (C1)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R$ 0,88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R$ 26.400,00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Trazodona 50mg (C1)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R$ 13.800,00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Varfarina 5mg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R$ 8.400,00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Cs/>
                <w:sz w:val="20"/>
                <w:szCs w:val="20"/>
              </w:rPr>
            </w:pPr>
            <w:r w:rsidRPr="006A0057">
              <w:rPr>
                <w:rFonts w:ascii="Times New Roman" w:hAnsi="Times New Roman" w:cs="Times New Roman"/>
                <w:bCs/>
                <w:sz w:val="20"/>
                <w:szCs w:val="20"/>
              </w:rPr>
              <w:t xml:space="preserve">Aripiprazol 20mg/ml sol. 30 ml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R$ 252,75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R$ 303.300,00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Aripiprazol 10mg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R$ 0,89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R$ 26.700,00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Brimonidina + Timolol –colírio (Frasco 5ml)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R$ 83,35</w:t>
            </w:r>
          </w:p>
        </w:tc>
        <w:tc>
          <w:tcPr>
            <w:tcW w:w="1701" w:type="dxa"/>
          </w:tcPr>
          <w:p w:rsidR="006A0057" w:rsidRPr="006A0057" w:rsidRDefault="006A0057" w:rsidP="006A0057">
            <w:pPr>
              <w:rPr>
                <w:rFonts w:ascii="Times New Roman" w:hAnsi="Times New Roman" w:cs="Times New Roman"/>
                <w:b/>
                <w:sz w:val="20"/>
                <w:szCs w:val="20"/>
              </w:rPr>
            </w:pPr>
            <w:r w:rsidRPr="006A0057">
              <w:rPr>
                <w:rFonts w:ascii="Times New Roman" w:hAnsi="Times New Roman" w:cs="Times New Roman"/>
                <w:b/>
                <w:sz w:val="20"/>
                <w:szCs w:val="20"/>
              </w:rPr>
              <w:t xml:space="preserve">  R$ 50.010,00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Carbonato de cálcio 500 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R$ 39.600,00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Duloxetina 30mg (C1)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R$ 78.500,00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Escitalopram 20mg/ml (C1) (Frasco 15ml) aumento da demanda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R$ 73,52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R$ 72.520,00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Ramipril 5mg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R$ 67.050,00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Tansulosina 0,4mg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R$ 58.000,00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Telmisartana 40mg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R$ 36.500,00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Imipramina, Cloridrato 25mg (C1)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R$ 13.250,00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Lidocaína Gel Estéril 2% </w:t>
            </w:r>
            <w:r w:rsidRPr="006A0057">
              <w:rPr>
                <w:rFonts w:ascii="Times New Roman" w:hAnsi="Times New Roman" w:cs="Times New Roman"/>
                <w:bCs/>
                <w:sz w:val="20"/>
                <w:szCs w:val="20"/>
              </w:rPr>
              <w:t>(bisnaga 30g)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lang w:val="en-US"/>
              </w:rPr>
              <w:t>Bisnaga</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lang w:val="en-US"/>
              </w:rPr>
            </w:pPr>
            <w:r w:rsidRPr="006A0057">
              <w:rPr>
                <w:rFonts w:ascii="Times New Roman" w:hAnsi="Times New Roman" w:cs="Times New Roman"/>
                <w:sz w:val="20"/>
                <w:szCs w:val="20"/>
              </w:rPr>
              <w:t>1.000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R$ 6,28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R$ 6.280,00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Divalproato de Sódio 500mg – </w:t>
            </w:r>
            <w:r w:rsidRPr="006A0057">
              <w:rPr>
                <w:rFonts w:ascii="Times New Roman" w:hAnsi="Times New Roman" w:cs="Times New Roman"/>
                <w:bCs/>
                <w:sz w:val="20"/>
                <w:szCs w:val="20"/>
              </w:rPr>
              <w:t xml:space="preserve">ER </w:t>
            </w:r>
            <w:r w:rsidRPr="006A0057">
              <w:rPr>
                <w:rFonts w:ascii="Times New Roman" w:hAnsi="Times New Roman" w:cs="Times New Roman"/>
                <w:sz w:val="20"/>
                <w:szCs w:val="20"/>
              </w:rPr>
              <w:t xml:space="preserve">– liberação prolongada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R$ 111.000,00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Apixabana 2,5mg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R$ 30.600,00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Albendazol comprimido</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R$ 1.650,00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Azitromicina 40mg/ml – pó suspenção oral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R$ 8,99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R$ 13.485,00</w:t>
            </w:r>
          </w:p>
        </w:tc>
      </w:tr>
      <w:tr w:rsidR="006A0057" w:rsidRPr="00CA0BD7" w:rsidTr="006A0057">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Cs/>
                <w:sz w:val="20"/>
                <w:szCs w:val="20"/>
              </w:rPr>
            </w:pPr>
            <w:r w:rsidRPr="006A0057">
              <w:rPr>
                <w:rFonts w:ascii="Times New Roman" w:hAnsi="Times New Roman" w:cs="Times New Roman"/>
                <w:bCs/>
                <w:sz w:val="20"/>
                <w:szCs w:val="20"/>
              </w:rPr>
              <w:t>Azitromicina 500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R$ 21.600,00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Beclometasona Dipropionato: Spray nasal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 50mcg/ dose</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R$ 29,42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R$ 5.884,000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Clomipramina 25 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24.000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R$ 25.680,00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Fenitoína 100mg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R$ 0,31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R$ 12.555,00</w:t>
            </w:r>
          </w:p>
        </w:tc>
      </w:tr>
      <w:tr w:rsidR="006A0057" w:rsidRPr="00CA0BD7" w:rsidTr="006A0057">
        <w:trPr>
          <w:trHeight w:val="353"/>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Fenobarbital 100mg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102.375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R$ 0,30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R$ 30.712,50</w:t>
            </w:r>
          </w:p>
        </w:tc>
      </w:tr>
      <w:tr w:rsidR="006A0057" w:rsidRPr="00CA0BD7" w:rsidTr="006A0057">
        <w:trPr>
          <w:trHeight w:val="353"/>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Ivermectina 6mg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R$ 1.176,00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Metildopa 250mg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69.750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R$ 34.177,50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pacing w:line="360" w:lineRule="auto"/>
              <w:rPr>
                <w:rFonts w:ascii="Times New Roman" w:hAnsi="Times New Roman" w:cs="Times New Roman"/>
                <w:sz w:val="20"/>
                <w:szCs w:val="20"/>
              </w:rPr>
            </w:pPr>
            <w:r w:rsidRPr="006A0057">
              <w:rPr>
                <w:rFonts w:ascii="Times New Roman" w:hAnsi="Times New Roman" w:cs="Times New Roman"/>
                <w:sz w:val="20"/>
                <w:szCs w:val="20"/>
              </w:rPr>
              <w:t>Miconazol 2% creme vaginal Bisnaga de 80g com aplicador</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Bisnaga</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R$ 7,65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R$ 6.885,00</w:t>
            </w:r>
          </w:p>
        </w:tc>
      </w:tr>
      <w:tr w:rsidR="006A0057" w:rsidRPr="00CA0BD7" w:rsidTr="006A0057">
        <w:trPr>
          <w:trHeight w:val="289"/>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Nistatina creme vaginal 25.000ui/g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bisnaga</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R$ 5,96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R$ 7.509,60</w:t>
            </w:r>
          </w:p>
        </w:tc>
      </w:tr>
      <w:tr w:rsidR="006A0057" w:rsidRPr="00CA0BD7" w:rsidTr="006A0057">
        <w:trPr>
          <w:trHeight w:val="382"/>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Ipratópio, brometo 5mg/ml – solução para nebulização</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 20 ml</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R$ 11,76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R$ 1.176,00</w:t>
            </w:r>
          </w:p>
        </w:tc>
      </w:tr>
      <w:tr w:rsidR="006A0057" w:rsidRPr="00CA0BD7" w:rsidTr="006A0057">
        <w:trPr>
          <w:trHeight w:val="382"/>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Sulfadiazina 1% – pote 400g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pote</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R$ 30,66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R$ 6.438,60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Cetirizina 1mg/ml xarope</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 120ml</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R$ 36,54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R$ 36.540,00</w:t>
            </w:r>
          </w:p>
        </w:tc>
      </w:tr>
      <w:tr w:rsidR="006A0057" w:rsidRPr="00CA0BD7" w:rsidTr="006A0057">
        <w:trPr>
          <w:trHeight w:val="3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Vitamina D3 2.000ui - gotas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31.500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R$ 27,48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R$ 865.620,00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Fenoterol, brometo 0,25mg/ml solução inalante - frasco</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R$ 11,09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R$ 1.109,00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Alopurinol 100mg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R$ 0,13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R$ 7.800,00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Benzilpenicilina Benzatina pó para suspensação injetável 1.200.000ui</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Pó para suspenção injetável</w:t>
            </w:r>
          </w:p>
        </w:tc>
        <w:tc>
          <w:tcPr>
            <w:tcW w:w="1276" w:type="dxa"/>
            <w:shd w:val="clear" w:color="auto" w:fill="auto"/>
            <w:vAlign w:val="bottom"/>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R$ 6,33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R$ 3.798,00</w:t>
            </w:r>
          </w:p>
        </w:tc>
      </w:tr>
      <w:tr w:rsidR="006A0057" w:rsidRPr="00CA0BD7" w:rsidTr="006A0057">
        <w:trPr>
          <w:trHeight w:val="7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Risperidona 1mg/ml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 30 ml</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R$ 10,57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R$ 12.684,00</w:t>
            </w:r>
          </w:p>
        </w:tc>
      </w:tr>
      <w:tr w:rsidR="006A0057" w:rsidRPr="00CA0BD7" w:rsidTr="006A0057">
        <w:trPr>
          <w:trHeight w:val="51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Simeticona 40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R$ 0,18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R$ 10.800,00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Simeticona 75mg/ml gotas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R$ 18.800,00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r w:rsidRPr="006A0057">
              <w:rPr>
                <w:color w:val="000000"/>
                <w:sz w:val="20"/>
                <w:szCs w:val="20"/>
              </w:rPr>
              <w:t xml:space="preserve"> </w:t>
            </w: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Dipirona 500mg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R$ 0,73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R$ 43.800,00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Betaistina 16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R$ 6.250,00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Bisacodil 5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R$ 625,00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Doxazosina 2mg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R$ 0,09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R$ 4.500,00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Lactulose 667mg/ml xarope</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R$ 5,37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R$ 6.444,00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Metilfenidato 10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R$ 16.750,00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r w:rsidRPr="006A0057">
              <w:rPr>
                <w:color w:val="000000"/>
                <w:sz w:val="20"/>
                <w:szCs w:val="20"/>
              </w:rPr>
              <w:t>c</w:t>
            </w: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Hidróxido de alumínio + Hidróxido de magnésio 60/40mg/ml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R$ 14,17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R$ 14.170,00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Meticobolamina 1000mcg comprimido sublingual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 sublingual</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R$ 57.500,00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Propafenona 150mg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R$ 24.000,00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Valproato de sódio 250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R$ 46.400,00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r w:rsidRPr="006A0057">
              <w:rPr>
                <w:color w:val="000000"/>
                <w:sz w:val="20"/>
                <w:szCs w:val="20"/>
              </w:rPr>
              <w:t>l</w:t>
            </w: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Mirtazapina 15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R$ 39.200,00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Vildagliptina 50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R$ 61.200,00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Domperidona 10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R$ 0,32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R$ 19.200,00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Metropolol, succinato 50 mg comprimidos de liberação controlada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65.000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R$ 0,39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R$ 23.350,00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pacing w:line="360" w:lineRule="auto"/>
              <w:rPr>
                <w:rFonts w:ascii="Times New Roman" w:hAnsi="Times New Roman" w:cs="Times New Roman"/>
                <w:sz w:val="20"/>
                <w:szCs w:val="20"/>
              </w:rPr>
            </w:pPr>
            <w:r w:rsidRPr="006A0057">
              <w:rPr>
                <w:rFonts w:ascii="Times New Roman" w:hAnsi="Times New Roman" w:cs="Times New Roman"/>
                <w:sz w:val="20"/>
                <w:szCs w:val="20"/>
              </w:rPr>
              <w:t>Lindocaína 2% gel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Bisnaga</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R$ 11,11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R$ 16.665,00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Verapamil 80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R$ 17.820,00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Oxcarbazepina 60mg/ml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R$ 38,19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R$ 76.380,00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Nitrofurantoína 100mg comprimido</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R$ 7.500,00</w:t>
            </w:r>
          </w:p>
        </w:tc>
      </w:tr>
      <w:tr w:rsidR="006A0057" w:rsidRPr="00CA0BD7"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Cetoprofeno 150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R$ 0,88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R$ 35.200,00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Desloratadina 0,5 mg/ml xarope</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 100ml</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R$ 18,55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R$ 18.550,00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Ciclobenzaprina 10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24.000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R$ 15.120,00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Fluocinolona Acetonida 0,250mg+ Sulfato de Polimixina B 10.000mg+Sulafto de neomicina 3,50mg+Cloridrato de lidocaína 20mg - Solução Otológica - Frasco 10 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600</w:t>
            </w:r>
          </w:p>
        </w:tc>
        <w:tc>
          <w:tcPr>
            <w:tcW w:w="1843"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R$ 5,81</w:t>
            </w:r>
          </w:p>
        </w:tc>
        <w:tc>
          <w:tcPr>
            <w:tcW w:w="1701"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R$ 3.486,00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Brimonidina 2mg/ml + Timolol 5mg/ml – Frasco 5 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R$ 82,86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R$ 66.288,00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Vitamina C 1 g – comprimido Efervescente</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 efervescente</w:t>
            </w:r>
          </w:p>
        </w:tc>
        <w:tc>
          <w:tcPr>
            <w:tcW w:w="1276"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500</w:t>
            </w:r>
          </w:p>
        </w:tc>
        <w:tc>
          <w:tcPr>
            <w:tcW w:w="1843"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R$ 0,92</w:t>
            </w:r>
          </w:p>
          <w:p w:rsidR="006A0057" w:rsidRPr="006A0057" w:rsidRDefault="006A0057" w:rsidP="006A0057">
            <w:pPr>
              <w:jc w:val="center"/>
              <w:rPr>
                <w:rFonts w:ascii="Times New Roman" w:hAnsi="Times New Roman" w:cs="Times New Roman"/>
                <w:b/>
                <w:sz w:val="20"/>
                <w:szCs w:val="20"/>
              </w:rPr>
            </w:pPr>
          </w:p>
        </w:tc>
        <w:tc>
          <w:tcPr>
            <w:tcW w:w="1701"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R$ 460,00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 Alendronato de sódio 70mg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243</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R$ 128,79</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Alprazolam 0,5mg (B1)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1.575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R$ 0,09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R4 141,75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Aripiprazol 15mg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R$ 1.304,10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Atorvastatina 40mg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R$ 2.235,60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Bosentana 125mg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945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R$ 12,04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R$ 11.377,80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Bromazepam 6mg (B1)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4.860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R$ 0,14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R$ 680,40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Budesonida 32mg </w:t>
            </w:r>
            <w:r w:rsidRPr="006A0057">
              <w:rPr>
                <w:rFonts w:ascii="Times New Roman" w:hAnsi="Times New Roman" w:cs="Times New Roman"/>
                <w:bCs/>
                <w:sz w:val="20"/>
                <w:szCs w:val="20"/>
              </w:rPr>
              <w:t xml:space="preserve">(120 acionamentos)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R$ 13,86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R$ 498,96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Carbômer - gel liquido oftalmológico 2mg/g – tubo 10g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Bisnaga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R$ 55,83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R$ 2.009,88</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Clobetasol 0,5mg/g – frasco 50g – sol. Capilar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R$ 28,41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R$ 1.022,76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Clonazepam 0,5 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2.430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R$ 0,09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R$ 218,70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Clortalidona 25mg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highlight w:val="cyan"/>
              </w:rPr>
            </w:pPr>
            <w:r w:rsidRPr="006A0057">
              <w:rPr>
                <w:rFonts w:ascii="Times New Roman" w:hAnsi="Times New Roman" w:cs="Times New Roman"/>
                <w:sz w:val="20"/>
                <w:szCs w:val="20"/>
              </w:rPr>
              <w:t>4.500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R$ 1.845,00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Desvenlafaxina 100mg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lang w:val="en-US"/>
              </w:rPr>
            </w:pPr>
            <w:r w:rsidRPr="006A0057">
              <w:rPr>
                <w:rFonts w:ascii="Times New Roman" w:hAnsi="Times New Roman" w:cs="Times New Roman"/>
                <w:sz w:val="20"/>
                <w:szCs w:val="20"/>
                <w:lang w:val="en-US"/>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R$ 2.475,00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lang w:val="en-US"/>
              </w:rPr>
              <w:t>Diltiazem 60mg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7.290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R$ 1.895,40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Escitalopram 15mg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R$ 534,60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Escitalopram 20mg (C1)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1.500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R$ 615,00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
                <w:bCs/>
                <w:sz w:val="20"/>
                <w:szCs w:val="20"/>
              </w:rPr>
            </w:pPr>
            <w:r w:rsidRPr="006A0057">
              <w:rPr>
                <w:rFonts w:ascii="Times New Roman" w:hAnsi="Times New Roman" w:cs="Times New Roman"/>
                <w:sz w:val="20"/>
                <w:szCs w:val="20"/>
              </w:rPr>
              <w:t>Esomeprazol 40mg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R$ 1.749,60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
                <w:bCs/>
                <w:sz w:val="20"/>
                <w:szCs w:val="20"/>
              </w:rPr>
            </w:pPr>
            <w:r w:rsidRPr="006A0057">
              <w:rPr>
                <w:rFonts w:ascii="Times New Roman" w:hAnsi="Times New Roman" w:cs="Times New Roman"/>
                <w:sz w:val="20"/>
                <w:szCs w:val="20"/>
              </w:rPr>
              <w:t>Fexofenadina 120mg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607</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R$ 576,65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Furoato de fluticasona; brometo de umeclidínio; trifenatato de vilanterol - </w:t>
            </w:r>
            <w:r w:rsidRPr="006A0057">
              <w:rPr>
                <w:rFonts w:ascii="Times New Roman" w:hAnsi="Times New Roman" w:cs="Times New Roman"/>
                <w:bCs/>
                <w:sz w:val="20"/>
                <w:szCs w:val="20"/>
              </w:rPr>
              <w:t xml:space="preserve">(30 doses)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R$ 265,13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R$ 14.317,02</w:t>
            </w: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Glimepirida 1mg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750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R$ 0,26</w:t>
            </w:r>
          </w:p>
          <w:p w:rsidR="006A0057" w:rsidRPr="006A0057" w:rsidRDefault="006A0057" w:rsidP="006A0057">
            <w:pPr>
              <w:jc w:val="center"/>
              <w:rPr>
                <w:rFonts w:ascii="Times New Roman" w:hAnsi="Times New Roman" w:cs="Times New Roman"/>
                <w:b/>
                <w:sz w:val="20"/>
                <w:szCs w:val="20"/>
              </w:rPr>
            </w:pP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R$ 195,00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Hialuronato de sódio 0,2% (2mg/ml) – Frasco 10ml não tinha em 2022</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R$ 105,17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R$ 3.996,46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Lamotrigina 50mg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2.310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R$ 1.270,50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Lamotrigina 100mg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Latanoprosta + Timolol frasco 0,05mg/ml + 5mg/ml colírio </w:t>
            </w:r>
            <w:r w:rsidRPr="006A0057">
              <w:rPr>
                <w:rFonts w:ascii="Times New Roman" w:hAnsi="Times New Roman" w:cs="Times New Roman"/>
                <w:bCs/>
                <w:sz w:val="20"/>
                <w:szCs w:val="20"/>
              </w:rPr>
              <w:t>(frasco 2,5ml)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61</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R$ 100,97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R$ 6.159,17</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Latanoprosta 0,05mg/ml colírio </w:t>
            </w:r>
            <w:r w:rsidRPr="006A0057">
              <w:rPr>
                <w:rFonts w:ascii="Times New Roman" w:hAnsi="Times New Roman" w:cs="Times New Roman"/>
                <w:bCs/>
                <w:sz w:val="20"/>
                <w:szCs w:val="20"/>
              </w:rPr>
              <w:t>(frasco 2,5ml)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R$ 49,42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R$ 4.447,80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Levocetirizina 5mg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R$ 2.106,00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Metoprolol, succinato de 100mg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R$ 1.020,60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Mirtazapina 45mg (B1)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R$ 793,80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Montelucaste 10 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2.970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R$ 2.970,00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Pantoprazol 40mg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5.940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R$ 0,44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R$ 2.613,60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Pravastatina 20mg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R$ 3,39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R$ 2.745,90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Pregabalina 150mg (C1)  aumentou o numero de pacientes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R$ 0,79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R$ 1.279,80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Sildenafila 25mg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R$ 3.045,60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Sildenafila 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R$ 626,40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Sotalol 160mg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R$ 1,01</w:t>
            </w:r>
          </w:p>
          <w:p w:rsidR="006A0057" w:rsidRPr="006A0057" w:rsidRDefault="006A0057" w:rsidP="006A0057">
            <w:pPr>
              <w:rPr>
                <w:rFonts w:ascii="Times New Roman" w:hAnsi="Times New Roman" w:cs="Times New Roman"/>
                <w:b/>
                <w:sz w:val="20"/>
                <w:szCs w:val="20"/>
              </w:rPr>
            </w:pP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R$ 1.636,20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Tacrolimo 1mg/g- pomada dermatológica – (bisnaga 30G)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Bisnaga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112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R$ 135,68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R$ 15.196,16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Tibolona 2,5mg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R$ 737,10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
                <w:bCs/>
                <w:sz w:val="20"/>
                <w:szCs w:val="20"/>
              </w:rPr>
            </w:pPr>
            <w:r w:rsidRPr="006A0057">
              <w:rPr>
                <w:rFonts w:ascii="Times New Roman" w:hAnsi="Times New Roman" w:cs="Times New Roman"/>
                <w:sz w:val="20"/>
                <w:szCs w:val="20"/>
              </w:rPr>
              <w:t>Ticlopidina 250mg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2.430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R$ 0,82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R$ 1.992,60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Topiramato 100mg (C1) aumento número  de pacientes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R$ 0,71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R$ 1.150,20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Travoprosta 0,4mg/ml </w:t>
            </w:r>
            <w:r w:rsidRPr="006A0057">
              <w:rPr>
                <w:rFonts w:ascii="Times New Roman" w:hAnsi="Times New Roman" w:cs="Times New Roman"/>
                <w:bCs/>
                <w:sz w:val="20"/>
                <w:szCs w:val="20"/>
              </w:rPr>
              <w:t>(frasco 2,5ml)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R$ 682,04</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Azatioprina 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3.375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R$ 6.716,25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Betacaroteno; Selênio; Cobre; Alfatocoferol; Ácido Ascórbico; Zinco</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R$ 3,62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R$ 5.864,40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Cetorolaco Trometamol 10mg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R$ 1.274,40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Cilostazol 100mg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12.420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R$ 8.445,60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Colagenase + Cloranfenicol 0,6U/G + 0,01GG pomada dermatológica (tubo 30g)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Bisnaga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R$ 17,37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R$ 555,84</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Donepezila 5mg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1.215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R$ 741,15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Cs/>
                <w:sz w:val="20"/>
                <w:szCs w:val="20"/>
              </w:rPr>
            </w:pPr>
            <w:r w:rsidRPr="006A0057">
              <w:rPr>
                <w:rFonts w:ascii="Times New Roman" w:hAnsi="Times New Roman" w:cs="Times New Roman"/>
                <w:sz w:val="20"/>
                <w:szCs w:val="20"/>
              </w:rPr>
              <w:t xml:space="preserve">Fluticasona 250mcg AER </w:t>
            </w:r>
            <w:r w:rsidRPr="006A0057">
              <w:rPr>
                <w:rFonts w:ascii="Times New Roman" w:hAnsi="Times New Roman" w:cs="Times New Roman"/>
                <w:bCs/>
                <w:sz w:val="20"/>
                <w:szCs w:val="20"/>
              </w:rPr>
              <w:t>(60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R$ 107,18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R$ 3.215,40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Gliclazida 60mg – Liberação prolongada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5.130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R$ 2.821,50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Levetiracetam 750mg (C1) aumento pacientes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3.645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R$ 10.497,60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Memantina 10mg (C1)</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9.180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R$ 1.836,00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Metoxisaleno 10mg  (aumento da demanda)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3.240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R$ 1.944,00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Micofenolato de Mofetila 500mg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4.050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R$ 17.212,50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Paracetamol, Carisoprolol, Diclofenaco Sódico, cafeína 125,0+50,0+300,0+30,0mg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540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R$ 135,00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Rifamicina 10mg/ml (C1) </w:t>
            </w:r>
            <w:r w:rsidRPr="006A0057">
              <w:rPr>
                <w:rFonts w:ascii="Times New Roman" w:hAnsi="Times New Roman" w:cs="Times New Roman"/>
                <w:bCs/>
                <w:sz w:val="20"/>
                <w:szCs w:val="20"/>
              </w:rPr>
              <w:t>(frasco 20ml)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R$ 5,31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R$ 430,11</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Telmisartana 80mg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2.835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R$ 2.579,85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Telmisartana/HCTZ 80+12,5mg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R$ 2.628,00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Topiramato 25mg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R$ 0,28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R$ 453,60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Valsartana 320mg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R$ 1.117,80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Colecalciferol 7000UI</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504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R$ 504,00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Colecalciferol 50000UI</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R$ 619,92</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Colecalciferol 15000UI</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R$ 9,38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R$ 675,36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Enoxaparina 40mg/ml – Via subcutânea/via intravenosa </w:t>
            </w:r>
            <w:r w:rsidRPr="006A0057">
              <w:rPr>
                <w:rFonts w:ascii="Times New Roman" w:hAnsi="Times New Roman" w:cs="Times New Roman"/>
                <w:bCs/>
                <w:sz w:val="20"/>
                <w:szCs w:val="20"/>
              </w:rPr>
              <w:t xml:space="preserve">(caixa com 10 seringas)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390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R$ 16,95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R$ 6.610,50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Enoxaparina 60mg/ml – Via subcutânea/via intravenosa</w:t>
            </w:r>
            <w:r w:rsidRPr="006A0057">
              <w:rPr>
                <w:rFonts w:ascii="Times New Roman" w:hAnsi="Times New Roman" w:cs="Times New Roman"/>
                <w:bCs/>
                <w:sz w:val="20"/>
                <w:szCs w:val="20"/>
              </w:rPr>
              <w:t xml:space="preserve"> (caixa com 10 seringas)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Caixa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270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R$ 24,59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R$ 6.639,30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Olmesartana 40mg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2.025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R$ 0,70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R$ 1.417,50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Tiamina, cloridrato 300mg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R$ 0,39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R$ 631,80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Fluticasona 50 MCG AER (120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R$ 165,73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R$ 4.971,90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Acetato de Abiraterona 250mg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8.100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R$ 9,27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R$ 75.087,00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Brometo de tiotrópio monoidratado cloridrato de olodaterol 2,5 mcg + 2,5 mcg(60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R$ 315,41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R$ 10.093,12</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Manidipino 10mg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4.320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R$ 11.102,40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Hidroxicloroquina 400mg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2.025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R$ 3.199,50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Acarbose 50mg (aumento demanda)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1.215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R$ 1.603,80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Diosmina/Hesperidina</w:t>
            </w:r>
          </w:p>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900 mg + 100 mg (30 saches)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R$ 154,74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R$ 7.427,52</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bCs/>
                <w:sz w:val="20"/>
                <w:szCs w:val="20"/>
              </w:rPr>
            </w:pPr>
            <w:r w:rsidRPr="006A0057">
              <w:rPr>
                <w:rFonts w:ascii="Times New Roman" w:hAnsi="Times New Roman" w:cs="Times New Roman"/>
                <w:bCs/>
                <w:sz w:val="20"/>
                <w:szCs w:val="20"/>
              </w:rPr>
              <w:t xml:space="preserve">Levodopa + Benserasida 100/25 HBS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1.125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R$ 1.901,25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Ácido paraminobenzóico+ nitrato de tiamina+ pantotenato de cálcio+ cistina+ queratina+ levedura +  60MG + 20mg+ 60mg +100mg + 20mg + 20mg (Caixa com 60 comprimidos)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1.125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R$ 2,27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R$ 2.553,75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bCs/>
                <w:sz w:val="20"/>
                <w:szCs w:val="20"/>
              </w:rPr>
              <w:t xml:space="preserve">Alirocumabe 150mg/ml </w:t>
            </w:r>
            <w:r w:rsidRPr="006A0057">
              <w:rPr>
                <w:rFonts w:ascii="Times New Roman" w:hAnsi="Times New Roman" w:cs="Times New Roman"/>
                <w:sz w:val="20"/>
                <w:szCs w:val="20"/>
              </w:rPr>
              <w:t xml:space="preserve">(1 seringa)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R$ 1.9131,41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R$ 69.530,76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Cumarina + TROXERRUTINA 15mg+90mg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1.350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R$ 837,00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Denosumabe 60 mg/ml sol inj ct ser </w:t>
            </w:r>
            <w:r w:rsidRPr="006A0057">
              <w:rPr>
                <w:rFonts w:ascii="Times New Roman" w:hAnsi="Times New Roman" w:cs="Times New Roman"/>
                <w:sz w:val="20"/>
                <w:szCs w:val="20"/>
              </w:rPr>
              <w:lastRenderedPageBreak/>
              <w:t xml:space="preserve">preenc vd trans x1ml </w:t>
            </w:r>
            <w:r w:rsidRPr="006A0057">
              <w:rPr>
                <w:rFonts w:ascii="Times New Roman" w:hAnsi="Times New Roman" w:cs="Times New Roman"/>
                <w:bCs/>
                <w:sz w:val="20"/>
                <w:szCs w:val="20"/>
              </w:rPr>
              <w:t>(1 seringa)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lastRenderedPageBreak/>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R$ 988,36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R$ 44.476,20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Dexlansoprazol 60mg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5.670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R$ 3,39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R$ 19.221,30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Formoterol + Budesonida 12/400mg CAP DURA PO INAL </w:t>
            </w:r>
            <w:r w:rsidRPr="006A0057">
              <w:rPr>
                <w:rFonts w:ascii="Times New Roman" w:hAnsi="Times New Roman" w:cs="Times New Roman"/>
                <w:bCs/>
                <w:sz w:val="20"/>
                <w:szCs w:val="20"/>
              </w:rPr>
              <w:t>(60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R$ 92,78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R$ 11.319,16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Indacaterol + Glicopirrônio 50 mg + 110 mg</w:t>
            </w:r>
            <w:r w:rsidRPr="006A0057">
              <w:rPr>
                <w:rFonts w:ascii="Times New Roman" w:hAnsi="Times New Roman" w:cs="Times New Roman"/>
                <w:bCs/>
                <w:sz w:val="20"/>
                <w:szCs w:val="20"/>
              </w:rPr>
              <w:t>(30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R$ 335,74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R$ 18.129,96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Indacaterol 300mcg </w:t>
            </w:r>
            <w:r w:rsidRPr="006A0057">
              <w:rPr>
                <w:rFonts w:ascii="Times New Roman" w:hAnsi="Times New Roman" w:cs="Times New Roman"/>
                <w:bCs/>
                <w:sz w:val="20"/>
                <w:szCs w:val="20"/>
              </w:rPr>
              <w:t>(30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R$ 136,02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R$ 12.241,80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Propionato de Fluticasona; Fumarato de Formoterol Di- hidratado 12mcg+250mcg </w:t>
            </w:r>
            <w:r w:rsidRPr="006A0057">
              <w:rPr>
                <w:rFonts w:ascii="Times New Roman" w:hAnsi="Times New Roman" w:cs="Times New Roman"/>
                <w:bCs/>
                <w:sz w:val="20"/>
                <w:szCs w:val="20"/>
              </w:rPr>
              <w:t>(60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R$ 106,44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R$ 10.111,80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Salmeterol + Fluticasona 25/250 – </w:t>
            </w:r>
            <w:r w:rsidRPr="006A0057">
              <w:rPr>
                <w:rFonts w:ascii="Times New Roman" w:hAnsi="Times New Roman" w:cs="Times New Roman"/>
                <w:bCs/>
                <w:sz w:val="20"/>
                <w:szCs w:val="20"/>
              </w:rPr>
              <w:t>(120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95</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R$ 118,11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R$ 11.220,45</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Tiotrópio 2,5mcg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399</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R$ 292,04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R$ 116.523,96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Leuprorrelina, Acetato 3,75mg (1 ampola de pó+ 1 ampola do diluente)</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R$ 296,03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R$ 5.328,54</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Calcipotriol 50 mcg/g+</w:t>
            </w:r>
            <w:r w:rsidRPr="006A0057">
              <w:rPr>
                <w:rFonts w:ascii="Times New Roman" w:hAnsi="Times New Roman" w:cs="Times New Roman"/>
                <w:sz w:val="20"/>
                <w:szCs w:val="20"/>
              </w:rPr>
              <w:br/>
              <w:t>betametasona 0,5 mg/g – Gel (Frasco 30g)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R$ 134,01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R$ 2.412,18</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Ácidos Graxos Poliinsaturados + Omega 3 1g – </w:t>
            </w:r>
            <w:r w:rsidRPr="006A0057">
              <w:rPr>
                <w:rFonts w:ascii="Times New Roman" w:hAnsi="Times New Roman" w:cs="Times New Roman"/>
                <w:bCs/>
                <w:sz w:val="20"/>
                <w:szCs w:val="20"/>
              </w:rPr>
              <w:t xml:space="preserve">(60 cápsulas)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6.480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R$ 87,76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R$ 568,684,80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Cimicifuga racemosa 20mg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R$ 777,60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Silybum Marianum (l) Gaerth. 200mg – (</w:t>
            </w:r>
            <w:r w:rsidRPr="006A0057">
              <w:rPr>
                <w:rFonts w:ascii="Times New Roman" w:hAnsi="Times New Roman" w:cs="Times New Roman"/>
                <w:bCs/>
                <w:sz w:val="20"/>
                <w:szCs w:val="20"/>
              </w:rPr>
              <w:t>20 cápsulas gelatinosas)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bCs/>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R$ 0,77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R$ 18,48</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Verapamil 120mg (Liberação prolongada)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R$ 2.613,60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Undecilato de testosterona 250mg/ml (frasco 4ml)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R$ 324,29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R$ 6.485,80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bCs/>
                <w:sz w:val="20"/>
                <w:szCs w:val="20"/>
              </w:rPr>
              <w:t xml:space="preserve">Levodopa + Benserasida DR 200/50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R$ 2.829,60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Candesartana Cilexetila 8mg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R$ 1.684,80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Candesartana Cilexetila 16mg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R$ 0,93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R$ 1.004,40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Candesartana Cilexetila 32mg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R$ 3.153,60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Buprenorfina 10mg – Adesivo transdérmico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Caixa com 02 adesivos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R$ 75,44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R$ 4.073,76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Sulfato de Morfina Pentaidratado 10mg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2.700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R$ 7.182,00</w:t>
            </w:r>
          </w:p>
        </w:tc>
      </w:tr>
      <w:tr w:rsidR="006A0057" w:rsidRPr="002D64A2" w:rsidTr="006A0057">
        <w:trPr>
          <w:trHeight w:val="697"/>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Sulfato de Morfina Pentaidratado 30mg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2.700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R$ 4,51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R$ 12.177,00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Furoato de Vonoprazana 20mg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2.700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R$ 7,83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R$ 21.141,00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Montelucaste de sódio 4mg – granulado (caixa com 30 sachê)</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Caixa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R$ 51,98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R$ 1.871,28</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Cloridrato de Fexofenadina – suspensão oral 6mg/ml – frasco 150ml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Frasco 150ml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54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R$ 20,16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R$ 1.088,64</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Furoato de Fluticasona 27,5mcg – Spray nasal – 120 doses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R$ 50,25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R$ 1.809,00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l-caps D (caixa com 60 cápulas)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Caixa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R$ 198,00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Pregabalina 50mg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R$ 0,62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R$ 669,60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Enoxaparina 80mg/ml – Via subcutânea/via intravenosa</w:t>
            </w:r>
            <w:r w:rsidRPr="006A0057">
              <w:rPr>
                <w:rFonts w:ascii="Times New Roman" w:hAnsi="Times New Roman" w:cs="Times New Roman"/>
                <w:bCs/>
                <w:sz w:val="20"/>
                <w:szCs w:val="20"/>
              </w:rPr>
              <w:t xml:space="preserve"> (caixa com 10 seringas)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Caixa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R$ 24,89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R$ 4.480,20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Perindopril Arginina 10mg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R$ 3.045,60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Metformina + Gliclazida 500/30mg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1.620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R$ 2.689,20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Mirtazapina 15mg - Comprimido orodispersível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highlight w:val="yellow"/>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R$ 0,52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R$ 561,60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Ritalina 10mg L.A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1.000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R$ 4,48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R$ 4.480,00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Perindopril arginina + indapamida + besilato de anlodipino 5mg+1,25mg+5mg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R$ 2.656,80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Fostato de codeína 60mg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R$ 3,37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R$ 2.426,40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Etoricoxibe 90mg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R$ 2.116,80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Umedita Loção Hidratante para pele sensível que necessita de uma barreira adicional contra as agressões do meio ambiente – 120ml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 120 ml</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180</w:t>
            </w:r>
          </w:p>
        </w:tc>
        <w:tc>
          <w:tcPr>
            <w:tcW w:w="1843"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R$ 93,97</w:t>
            </w:r>
          </w:p>
        </w:tc>
        <w:tc>
          <w:tcPr>
            <w:tcW w:w="1701"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R$ 16.914,60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Rosuvastatina 40mg+ Ezetimiba 10mg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R$ 5,65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R$ 12.204,00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Semaglutida 1,34mg/ml – Frasco 1,5ml (Doses 0,25mg e 0,5mg) – aumento da demanda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Ampola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270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R$ 799,93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R$ 215.981,10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Semaglutida 1,34mg/ml – Frasco 3ml (Doses 1mg) – aumento da demanda</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Ampola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270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R$ 1.038,19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R$ 280.311,30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Ciclesonida 50mcg </w:t>
            </w:r>
            <w:r w:rsidRPr="006A0057">
              <w:rPr>
                <w:rFonts w:ascii="Times New Roman" w:hAnsi="Times New Roman" w:cs="Times New Roman"/>
                <w:bCs/>
                <w:sz w:val="20"/>
                <w:szCs w:val="20"/>
              </w:rPr>
              <w:t>(120 doses)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Caixa</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48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R$ 52,25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R$ 2.508,00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Diltiazem 120mg Liberação prolongada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R$ 71,17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R$ 153.727,20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Poliestirenossulfonato de Cálcio 900mg/g (caixa 60 envelopes)</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Caixa</w:t>
            </w:r>
          </w:p>
          <w:p w:rsidR="006A0057" w:rsidRPr="006A0057" w:rsidRDefault="006A0057" w:rsidP="006A0057">
            <w:pPr>
              <w:jc w:val="center"/>
              <w:rPr>
                <w:rFonts w:ascii="Times New Roman" w:hAnsi="Times New Roman" w:cs="Times New Roman"/>
                <w:sz w:val="20"/>
                <w:szCs w:val="20"/>
              </w:rPr>
            </w:pP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R$ 30,86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R$ 555,48</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Metilprednisolona 40 mg/ml – frasco 2ml</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R$ 21,60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R$ 777,60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Canabidiol 50mg/ml – frasco 30ml (AUMENTO DA PROCURA – AUTISTAS)</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Frasco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120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R$ 568,63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R$ 68.235,60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 xml:space="preserve">Canabidiol 200mg/ml – frasco 30ml </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250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R$ 1.170,44</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R$ 292.610,00</w:t>
            </w:r>
          </w:p>
          <w:p w:rsidR="006A0057" w:rsidRPr="006A0057" w:rsidRDefault="006A0057" w:rsidP="006A0057">
            <w:pPr>
              <w:jc w:val="center"/>
              <w:rPr>
                <w:rFonts w:ascii="Times New Roman" w:hAnsi="Times New Roman" w:cs="Times New Roman"/>
                <w:b/>
                <w:sz w:val="20"/>
                <w:szCs w:val="20"/>
              </w:rPr>
            </w:pP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Genfibrozila 600mg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R$ 2.138,40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Macrogol+ Bicarbonato de sódio+Cloreto de sódio+ cloreto de potássio (caixa com 20 envelopes de 14g)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Caixa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72</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R$ 27,33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R$ 1.967,76</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rPr>
                <w:rFonts w:ascii="Times New Roman" w:hAnsi="Times New Roman" w:cs="Times New Roman"/>
                <w:sz w:val="20"/>
                <w:szCs w:val="20"/>
              </w:rPr>
            </w:pPr>
            <w:r w:rsidRPr="006A0057">
              <w:rPr>
                <w:rFonts w:ascii="Times New Roman" w:hAnsi="Times New Roman" w:cs="Times New Roman"/>
                <w:sz w:val="20"/>
                <w:szCs w:val="20"/>
              </w:rPr>
              <w:t>Maleato de Midazolam 15mg</w:t>
            </w:r>
          </w:p>
        </w:tc>
        <w:tc>
          <w:tcPr>
            <w:tcW w:w="1559" w:type="dxa"/>
            <w:shd w:val="clear" w:color="auto" w:fill="auto"/>
            <w:vAlign w:val="center"/>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 xml:space="preserve">Comprimido </w:t>
            </w:r>
          </w:p>
        </w:tc>
        <w:tc>
          <w:tcPr>
            <w:tcW w:w="1276" w:type="dxa"/>
            <w:shd w:val="clear" w:color="auto" w:fill="auto"/>
          </w:tcPr>
          <w:p w:rsidR="006A0057" w:rsidRPr="006A0057" w:rsidRDefault="006A0057" w:rsidP="006A0057">
            <w:pPr>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R$ 1,83</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R$ 1.976,40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Zuclopentixol, Decanoato 200mg/ml - (Caixa com 1 Ampola 1ml)</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Caixa com 1 Ampola 1ml</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48</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R$ 86,11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R$ 4.133,28</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 xml:space="preserve">Hilano ( G – F 20 ) Caixa com 1 seringa com 6ml) </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Caixa com 1 seringa com 6ml)</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4</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R$ 1.461,51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R$ 5.846,04</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BARIAT XR</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R$ 4,02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R$ 4.341,60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OSSONE (Bisglicinato de Cálcio, citrato malato de cálcio, Colecalciferol)</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R$ 2,95</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R$ 3.186,00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Linadip Duo (Cloridrato de metformina 850mg + Linagliptina 2,5mg )</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R$ 2,12</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R$ 4.579,20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Pazine (Passiflora Incarnata)</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R$ 2,36</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R$ 2.548,80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Piascledine 300mg (óleo insaponificável do fruto do abacate (Persea americana Mill) e o óleo insaponificável da semne de soja (Glycine Max (L.) Merr)</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R$ 5,12</w:t>
            </w:r>
          </w:p>
        </w:tc>
        <w:tc>
          <w:tcPr>
            <w:tcW w:w="1701" w:type="dxa"/>
          </w:tcPr>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p>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R$ 11.059,20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Galantamina 16mg</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R$ 3,49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R$ 7.538,40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Galantamina 24mg</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R$ 5,30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R$ 11.448,00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Edaravona 30mg/20ml</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Seringa</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R$ 203,00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R$ 7.308,00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Lisdexanfetamina 40mg/ml – frasco 50ml</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Frasco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36</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R$ 475,70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R$ 17.125,20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 xml:space="preserve">Fixare </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R$ 2,37</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R$ 5.119,20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Diamicron MR 60mg</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2.160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R$ 2,58</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R$ 5.572,80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Semaglutida 3mg comprimido</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bCs/>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R$ 13,99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R$ 15.109,20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 xml:space="preserve">Anastrazol 1 mg </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810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R$ 1,40</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R$ 1.134,00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Eltrobompague 25mg</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540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R$ 182,09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R$ 98.328,60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Eltrobompague 50mg</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540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R$ 352,89</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R$ 190.560,60</w:t>
            </w:r>
          </w:p>
        </w:tc>
      </w:tr>
      <w:tr w:rsidR="006A0057" w:rsidRPr="002D64A2" w:rsidTr="006A0057">
        <w:trPr>
          <w:trHeight w:val="421"/>
        </w:trPr>
        <w:tc>
          <w:tcPr>
            <w:tcW w:w="675" w:type="dxa"/>
            <w:shd w:val="clear" w:color="auto" w:fill="auto"/>
            <w:vAlign w:val="center"/>
          </w:tcPr>
          <w:p w:rsidR="006A0057" w:rsidRPr="006A0057" w:rsidRDefault="006A0057" w:rsidP="006F0092">
            <w:pPr>
              <w:pStyle w:val="PargrafodaLista"/>
              <w:widowControl/>
              <w:numPr>
                <w:ilvl w:val="0"/>
                <w:numId w:val="34"/>
              </w:numPr>
              <w:tabs>
                <w:tab w:val="left" w:pos="284"/>
              </w:tabs>
              <w:autoSpaceDE/>
              <w:autoSpaceDN/>
              <w:spacing w:before="0"/>
              <w:ind w:left="786" w:hanging="720"/>
              <w:contextualSpacing/>
              <w:jc w:val="center"/>
              <w:rPr>
                <w:color w:val="000000"/>
                <w:sz w:val="20"/>
                <w:szCs w:val="20"/>
              </w:rPr>
            </w:pPr>
          </w:p>
        </w:tc>
        <w:tc>
          <w:tcPr>
            <w:tcW w:w="3402" w:type="dxa"/>
            <w:shd w:val="clear" w:color="auto" w:fill="auto"/>
            <w:vAlign w:val="center"/>
          </w:tcPr>
          <w:p w:rsidR="006A0057" w:rsidRPr="006A0057" w:rsidRDefault="006A0057" w:rsidP="006A0057">
            <w:pPr>
              <w:suppressAutoHyphens/>
              <w:rPr>
                <w:rFonts w:ascii="Times New Roman" w:hAnsi="Times New Roman" w:cs="Times New Roman"/>
                <w:sz w:val="20"/>
                <w:szCs w:val="20"/>
              </w:rPr>
            </w:pPr>
            <w:r w:rsidRPr="006A0057">
              <w:rPr>
                <w:rFonts w:ascii="Times New Roman" w:hAnsi="Times New Roman" w:cs="Times New Roman"/>
                <w:sz w:val="20"/>
                <w:szCs w:val="20"/>
              </w:rPr>
              <w:t>Edoxabana 60mg</w:t>
            </w:r>
          </w:p>
        </w:tc>
        <w:tc>
          <w:tcPr>
            <w:tcW w:w="1559" w:type="dxa"/>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Comprimido</w:t>
            </w:r>
          </w:p>
        </w:tc>
        <w:tc>
          <w:tcPr>
            <w:tcW w:w="1276" w:type="dxa"/>
            <w:shd w:val="clear" w:color="auto" w:fill="auto"/>
          </w:tcPr>
          <w:p w:rsidR="006A0057" w:rsidRPr="006A0057" w:rsidRDefault="006A0057" w:rsidP="006A0057">
            <w:pPr>
              <w:suppressAutoHyphens/>
              <w:jc w:val="center"/>
              <w:rPr>
                <w:rFonts w:ascii="Times New Roman" w:hAnsi="Times New Roman" w:cs="Times New Roman"/>
                <w:sz w:val="20"/>
                <w:szCs w:val="20"/>
              </w:rPr>
            </w:pPr>
            <w:r w:rsidRPr="006A0057">
              <w:rPr>
                <w:rFonts w:ascii="Times New Roman" w:hAnsi="Times New Roman" w:cs="Times New Roman"/>
                <w:sz w:val="20"/>
                <w:szCs w:val="20"/>
              </w:rPr>
              <w:t>1.080</w:t>
            </w:r>
          </w:p>
        </w:tc>
        <w:tc>
          <w:tcPr>
            <w:tcW w:w="1843"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R$ 3,31</w:t>
            </w:r>
          </w:p>
        </w:tc>
        <w:tc>
          <w:tcPr>
            <w:tcW w:w="1701" w:type="dxa"/>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R$ 3.574,80</w:t>
            </w:r>
          </w:p>
        </w:tc>
      </w:tr>
      <w:tr w:rsidR="006A0057" w:rsidRPr="002D64A2" w:rsidTr="006A0057">
        <w:trPr>
          <w:trHeight w:val="421"/>
        </w:trPr>
        <w:tc>
          <w:tcPr>
            <w:tcW w:w="5636" w:type="dxa"/>
            <w:gridSpan w:val="3"/>
            <w:shd w:val="clear" w:color="auto" w:fill="auto"/>
            <w:vAlign w:val="center"/>
          </w:tcPr>
          <w:p w:rsidR="006A0057" w:rsidRPr="006A0057" w:rsidRDefault="006A0057" w:rsidP="006A0057">
            <w:pPr>
              <w:suppressAutoHyphens/>
              <w:jc w:val="center"/>
              <w:rPr>
                <w:rFonts w:ascii="Times New Roman" w:hAnsi="Times New Roman" w:cs="Times New Roman"/>
                <w:sz w:val="20"/>
                <w:szCs w:val="20"/>
              </w:rPr>
            </w:pPr>
          </w:p>
        </w:tc>
        <w:tc>
          <w:tcPr>
            <w:tcW w:w="4820" w:type="dxa"/>
            <w:gridSpan w:val="3"/>
            <w:shd w:val="clear" w:color="auto" w:fill="auto"/>
          </w:tcPr>
          <w:p w:rsidR="006A0057" w:rsidRPr="006A0057" w:rsidRDefault="006A0057" w:rsidP="006A0057">
            <w:pPr>
              <w:jc w:val="center"/>
              <w:rPr>
                <w:rFonts w:ascii="Times New Roman" w:hAnsi="Times New Roman" w:cs="Times New Roman"/>
                <w:b/>
                <w:sz w:val="20"/>
                <w:szCs w:val="20"/>
              </w:rPr>
            </w:pPr>
            <w:r w:rsidRPr="006A0057">
              <w:rPr>
                <w:rFonts w:ascii="Times New Roman" w:hAnsi="Times New Roman" w:cs="Times New Roman"/>
                <w:b/>
                <w:sz w:val="20"/>
                <w:szCs w:val="20"/>
              </w:rPr>
              <w:t>VALOR TOTAL: R$ 5.624.540,79</w:t>
            </w:r>
          </w:p>
        </w:tc>
      </w:tr>
    </w:tbl>
    <w:p w:rsidR="006A0057" w:rsidRPr="00C141CD" w:rsidRDefault="006A0057" w:rsidP="00C141CD">
      <w:pPr>
        <w:rPr>
          <w:vanish/>
          <w:lang w:val="pt-PT"/>
        </w:rPr>
      </w:pPr>
    </w:p>
    <w:p w:rsidR="00C141CD" w:rsidRPr="00C141CD" w:rsidRDefault="00C141CD" w:rsidP="00C141CD">
      <w:pPr>
        <w:rPr>
          <w:lang w:val="pt-PT"/>
        </w:rPr>
      </w:pPr>
    </w:p>
    <w:p w:rsidR="00C141CD" w:rsidRPr="00B501AA" w:rsidRDefault="00C141CD" w:rsidP="00C141CD">
      <w:pPr>
        <w:spacing w:line="360" w:lineRule="auto"/>
        <w:jc w:val="both"/>
        <w:rPr>
          <w:rFonts w:ascii="Times New Roman" w:hAnsi="Times New Roman" w:cs="Times New Roman"/>
          <w:lang w:val="pt-PT"/>
        </w:rPr>
      </w:pPr>
      <w:r w:rsidRPr="00B501AA">
        <w:rPr>
          <w:rFonts w:ascii="Times New Roman" w:hAnsi="Times New Roman" w:cs="Times New Roman"/>
          <w:lang w:val="pt-PT"/>
        </w:rPr>
        <w:t xml:space="preserve">1.5.3.1- Os itens </w:t>
      </w:r>
      <w:r w:rsidRPr="00B501AA">
        <w:rPr>
          <w:rFonts w:ascii="Times New Roman" w:hAnsi="Times New Roman" w:cs="Times New Roman"/>
          <w:b/>
          <w:lang w:val="pt-PT"/>
        </w:rPr>
        <w:t xml:space="preserve">175 </w:t>
      </w:r>
      <w:r w:rsidRPr="00B501AA">
        <w:rPr>
          <w:rFonts w:ascii="Times New Roman" w:hAnsi="Times New Roman" w:cs="Times New Roman"/>
          <w:lang w:val="pt-PT"/>
        </w:rPr>
        <w:t xml:space="preserve">- Ritalina 10mg L.A; </w:t>
      </w:r>
      <w:r w:rsidRPr="00B501AA">
        <w:rPr>
          <w:rFonts w:ascii="Times New Roman" w:hAnsi="Times New Roman" w:cs="Times New Roman"/>
          <w:b/>
          <w:lang w:val="pt-PT"/>
        </w:rPr>
        <w:t>127</w:t>
      </w:r>
      <w:r w:rsidRPr="00B501AA">
        <w:rPr>
          <w:rFonts w:ascii="Times New Roman" w:hAnsi="Times New Roman" w:cs="Times New Roman"/>
          <w:lang w:val="pt-PT"/>
        </w:rPr>
        <w:t xml:space="preserve">  - Bariat XR; </w:t>
      </w:r>
      <w:r w:rsidRPr="00B501AA">
        <w:rPr>
          <w:rFonts w:ascii="Times New Roman" w:hAnsi="Times New Roman" w:cs="Times New Roman"/>
          <w:b/>
          <w:lang w:val="pt-PT"/>
        </w:rPr>
        <w:t>195</w:t>
      </w:r>
      <w:r w:rsidRPr="00B501AA">
        <w:rPr>
          <w:rFonts w:ascii="Times New Roman" w:hAnsi="Times New Roman" w:cs="Times New Roman"/>
          <w:lang w:val="pt-PT"/>
        </w:rPr>
        <w:t xml:space="preserve"> – Ossone; </w:t>
      </w:r>
      <w:r w:rsidRPr="00B501AA">
        <w:rPr>
          <w:rFonts w:ascii="Times New Roman" w:hAnsi="Times New Roman" w:cs="Times New Roman"/>
          <w:b/>
          <w:lang w:val="pt-PT"/>
        </w:rPr>
        <w:t xml:space="preserve">196 </w:t>
      </w:r>
      <w:r w:rsidRPr="00B501AA">
        <w:rPr>
          <w:rFonts w:ascii="Times New Roman" w:hAnsi="Times New Roman" w:cs="Times New Roman"/>
          <w:lang w:val="pt-PT"/>
        </w:rPr>
        <w:t xml:space="preserve">- Linadip Duo;  </w:t>
      </w:r>
      <w:r w:rsidRPr="00B501AA">
        <w:rPr>
          <w:rFonts w:ascii="Times New Roman" w:hAnsi="Times New Roman" w:cs="Times New Roman"/>
          <w:b/>
          <w:lang w:val="pt-PT"/>
        </w:rPr>
        <w:t>197</w:t>
      </w:r>
      <w:r w:rsidRPr="00B501AA">
        <w:rPr>
          <w:rFonts w:ascii="Times New Roman" w:hAnsi="Times New Roman" w:cs="Times New Roman"/>
          <w:lang w:val="pt-PT"/>
        </w:rPr>
        <w:t xml:space="preserve"> – Pazine; </w:t>
      </w:r>
      <w:r w:rsidRPr="00B501AA">
        <w:rPr>
          <w:rFonts w:ascii="Times New Roman" w:hAnsi="Times New Roman" w:cs="Times New Roman"/>
          <w:b/>
          <w:lang w:val="pt-PT"/>
        </w:rPr>
        <w:t xml:space="preserve">198 </w:t>
      </w:r>
      <w:r w:rsidRPr="00B501AA">
        <w:rPr>
          <w:rFonts w:ascii="Times New Roman" w:hAnsi="Times New Roman" w:cs="Times New Roman"/>
          <w:lang w:val="pt-PT"/>
        </w:rPr>
        <w:t xml:space="preserve">– Piascledine; </w:t>
      </w:r>
      <w:r w:rsidRPr="00B501AA">
        <w:rPr>
          <w:rFonts w:ascii="Times New Roman" w:hAnsi="Times New Roman" w:cs="Times New Roman"/>
          <w:b/>
          <w:lang w:val="pt-PT"/>
        </w:rPr>
        <w:t>203</w:t>
      </w:r>
      <w:r w:rsidRPr="00B501AA">
        <w:rPr>
          <w:rFonts w:ascii="Times New Roman" w:hAnsi="Times New Roman" w:cs="Times New Roman"/>
          <w:lang w:val="pt-PT"/>
        </w:rPr>
        <w:t xml:space="preserve"> - Fixare e </w:t>
      </w:r>
      <w:r w:rsidRPr="00B501AA">
        <w:rPr>
          <w:rFonts w:ascii="Times New Roman" w:hAnsi="Times New Roman" w:cs="Times New Roman"/>
          <w:b/>
          <w:lang w:val="pt-PT"/>
        </w:rPr>
        <w:t>204</w:t>
      </w:r>
      <w:r w:rsidRPr="00B501AA">
        <w:rPr>
          <w:rFonts w:ascii="Times New Roman" w:hAnsi="Times New Roman" w:cs="Times New Roman"/>
          <w:lang w:val="pt-PT"/>
        </w:rPr>
        <w:t xml:space="preserve"> - Diamicron MR, constam com a indicação de marca de referência em razão de serem objetos de determinações judiciais, que obrigam a Administração Pública a adquirir e fornecer exatamente os medicamentos descritos nos respectivos processos, não sendo possível a substituição por similares ou genéricos.</w:t>
      </w:r>
    </w:p>
    <w:p w:rsidR="00C141CD" w:rsidRPr="006A0057" w:rsidRDefault="00C141CD" w:rsidP="00CB3664">
      <w:pPr>
        <w:spacing w:line="360" w:lineRule="auto"/>
        <w:jc w:val="both"/>
        <w:rPr>
          <w:rFonts w:ascii="Times New Roman" w:hAnsi="Times New Roman" w:cs="Times New Roman"/>
          <w:lang w:val="pt-PT"/>
        </w:rPr>
      </w:pPr>
      <w:r w:rsidRPr="006A0057">
        <w:rPr>
          <w:rFonts w:ascii="Times New Roman" w:hAnsi="Times New Roman" w:cs="Times New Roman"/>
          <w:lang w:val="pt-PT"/>
        </w:rPr>
        <w:t xml:space="preserve">1.5.3.2- Os </w:t>
      </w:r>
      <w:r w:rsidRPr="006A0057">
        <w:rPr>
          <w:rFonts w:ascii="Times New Roman" w:hAnsi="Times New Roman" w:cs="Times New Roman"/>
          <w:b/>
          <w:lang w:val="pt-PT"/>
        </w:rPr>
        <w:t>itens 01 a 67</w:t>
      </w:r>
      <w:r w:rsidRPr="006A0057">
        <w:rPr>
          <w:rFonts w:ascii="Times New Roman" w:hAnsi="Times New Roman" w:cs="Times New Roman"/>
          <w:lang w:val="pt-PT"/>
        </w:rPr>
        <w:t xml:space="preserve"> correspondem ao </w:t>
      </w:r>
      <w:r w:rsidRPr="006A0057">
        <w:rPr>
          <w:rFonts w:ascii="Times New Roman" w:hAnsi="Times New Roman" w:cs="Times New Roman"/>
          <w:b/>
          <w:bCs/>
          <w:lang w:val="pt-PT"/>
        </w:rPr>
        <w:t>Lote 01 – Medicamentos REMUME</w:t>
      </w:r>
      <w:r w:rsidRPr="006A0057">
        <w:rPr>
          <w:rFonts w:ascii="Times New Roman" w:hAnsi="Times New Roman" w:cs="Times New Roman"/>
          <w:lang w:val="pt-PT"/>
        </w:rPr>
        <w:t xml:space="preserve">, e os </w:t>
      </w:r>
      <w:r w:rsidRPr="006A0057">
        <w:rPr>
          <w:rFonts w:ascii="Times New Roman" w:hAnsi="Times New Roman" w:cs="Times New Roman"/>
          <w:b/>
          <w:lang w:val="pt-PT"/>
        </w:rPr>
        <w:t xml:space="preserve">itens 68 a 209 </w:t>
      </w:r>
      <w:r w:rsidRPr="006A0057">
        <w:rPr>
          <w:rFonts w:ascii="Times New Roman" w:hAnsi="Times New Roman" w:cs="Times New Roman"/>
          <w:lang w:val="pt-PT"/>
        </w:rPr>
        <w:t xml:space="preserve">correspondem ao </w:t>
      </w:r>
      <w:r w:rsidRPr="006A0057">
        <w:rPr>
          <w:rFonts w:ascii="Times New Roman" w:hAnsi="Times New Roman" w:cs="Times New Roman"/>
          <w:b/>
          <w:bCs/>
          <w:lang w:val="pt-PT"/>
        </w:rPr>
        <w:t>Lote 02 – Medicamentos para atendimento de pacientes com requisições por meio de Processos Administrativos e Judiciais e produtos cosmecêuticos</w:t>
      </w:r>
      <w:r w:rsidRPr="006A0057">
        <w:rPr>
          <w:rFonts w:ascii="Times New Roman" w:hAnsi="Times New Roman" w:cs="Times New Roman"/>
          <w:b/>
          <w:lang w:val="pt-PT"/>
        </w:rPr>
        <w:t>,</w:t>
      </w:r>
      <w:r w:rsidRPr="006A0057">
        <w:rPr>
          <w:rFonts w:ascii="Times New Roman" w:hAnsi="Times New Roman" w:cs="Times New Roman"/>
          <w:lang w:val="pt-PT"/>
        </w:rPr>
        <w:t xml:space="preserve"> conforme disposto no item 1.2 do Termo de Referência. </w:t>
      </w:r>
    </w:p>
    <w:p w:rsidR="00C141CD" w:rsidRPr="00052ABF" w:rsidRDefault="00C141CD" w:rsidP="00CB3664">
      <w:pPr>
        <w:spacing w:line="360" w:lineRule="auto"/>
        <w:jc w:val="both"/>
        <w:rPr>
          <w:rFonts w:ascii="Times New Roman" w:hAnsi="Times New Roman" w:cs="Times New Roman"/>
          <w:lang w:val="pt-PT"/>
        </w:rPr>
      </w:pPr>
      <w:r w:rsidRPr="006A0057">
        <w:rPr>
          <w:rFonts w:ascii="Times New Roman" w:hAnsi="Times New Roman" w:cs="Times New Roman"/>
          <w:lang w:val="pt-PT"/>
        </w:rPr>
        <w:t xml:space="preserve">1.5.3.3- Considerando que o critério de julgamento estabelecido é o de menor preço por item, e que a plataforma utilizada para a realização do certame não permite o cadastramento de itens em </w:t>
      </w:r>
      <w:r w:rsidRPr="00052ABF">
        <w:rPr>
          <w:rFonts w:ascii="Times New Roman" w:hAnsi="Times New Roman" w:cs="Times New Roman"/>
          <w:lang w:val="pt-PT"/>
        </w:rPr>
        <w:t xml:space="preserve">lotes separados com esse critério, os Lotes 01 e 02, conforme disposto no item 1.2 do Termo de Referência, foram unificados em um único grupo de itens. Com isso, cada item será julgado individualmente, com base no menor preço unitário ofertado, respeitando as exigências técnicas do Termo de Referência. </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b/>
          <w:lang w:val="pt-PT"/>
        </w:rPr>
        <w:t>2 - DAS CONDIÇÕES DE PARTICIPAÇÃO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2.1 - Poderão participar deste Pregão os interessados que estiverem previamente credenciados na Plataforma LICITANET.</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2.2 - Os interessados deverão atender às condições exigidas no cadastramento na Plataforma Licitanet.</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lang w:val="pt-PT"/>
        </w:rPr>
        <w:lastRenderedPageBreak/>
        <w:t>2.3 -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lang w:val="pt-PT"/>
        </w:rPr>
        <w:t>2.4 -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lang w:val="pt-PT"/>
        </w:rPr>
        <w:t>2.5 - A não observância do disposto no item anterior poderá ensejar desclassificação no momento da habilitação.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2.6 -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b/>
          <w:lang w:val="pt-PT"/>
        </w:rPr>
        <w:t>2.7 - DA PARTICIPAÇÃO DE CONSÓRCIOS DE EMPRESAS.</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2.7.1 - Quando permitida a participação de consórcio de empresas, a licitante deverá apresentar comprovação de compromisso público ou particular de constituição de consórcio, subscrito pelos consorciados, explicitando:</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a composição e o percentual de participação de cada empresa integrante;</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o objetivo da consorciação;</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o prazo de duração do consórcio não inferior ao da duração do contrato/ata de registro de preço;</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lastRenderedPageBreak/>
        <w:t>a declaração de responsabilidade solidária das consorciadas pelos atos praticados sob consórcio em relação a presente licitação, e ao eventual contrato dela decorrente;</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as obrigações das consorciadas, dentre as quais o de que cada consorciada responderá isolada e solidariamente por todas as exigências pertinentes ao objeto da presente licitação, até a extinção do contrato dela decorrente;</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que o consórcio não terá sua constituição ou composição alterada sem a prévia e expressa anuência da contratante;</w:t>
      </w:r>
    </w:p>
    <w:p w:rsidR="00C141CD" w:rsidRPr="00052ABF" w:rsidRDefault="00C141CD" w:rsidP="006F0092">
      <w:pPr>
        <w:numPr>
          <w:ilvl w:val="0"/>
          <w:numId w:val="29"/>
        </w:numPr>
        <w:spacing w:line="360" w:lineRule="auto"/>
        <w:jc w:val="both"/>
        <w:rPr>
          <w:rFonts w:ascii="Times New Roman" w:hAnsi="Times New Roman" w:cs="Times New Roman"/>
          <w:lang w:val="pt-PT"/>
        </w:rPr>
      </w:pPr>
      <w:r w:rsidRPr="00052ABF">
        <w:rPr>
          <w:rFonts w:ascii="Times New Roman" w:hAnsi="Times New Roman" w:cs="Times New Roman"/>
          <w:lang w:val="pt-PT"/>
        </w:rPr>
        <w:t>a designação do representante legal do consórcio.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2.7.2 - O licitante vencedor é obrigado a promover, antes da celebração do contrato, a constituição e o registro do consórcio, nos termos do compromisso referido no subitem anterior.</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2.7.3 - O licitante deverá realizar a indicação da empresa líder do consórcio, que será responsável por sua representação perante a Administração;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2.7.4 - A habilitação técnica, quando exigida, será feita por meio do somatório dos quantitativos de cada consorciado e, para efeito de habilitação econômico-financeira, quando exigida, será observado o somatório dos valores de cada consorciado.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2.7.5 -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2.7.6 - Fica impedida a empresa consorciada participar, na mesma licitação, de mais de um consórcio ou de forma isolada;</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2.7.7 -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b/>
          <w:lang w:val="pt-PT"/>
        </w:rPr>
        <w:t>2.8 - NÃO PODERÃO DISPUTAR ESTA LICITAÇÃO:</w:t>
      </w:r>
    </w:p>
    <w:p w:rsidR="00C141CD" w:rsidRPr="00052ABF" w:rsidRDefault="00C141CD" w:rsidP="00CB3664">
      <w:pPr>
        <w:spacing w:line="360" w:lineRule="auto"/>
        <w:jc w:val="both"/>
        <w:rPr>
          <w:rFonts w:ascii="Times New Roman" w:hAnsi="Times New Roman" w:cs="Times New Roman"/>
          <w:b/>
          <w:lang w:val="pt-PT"/>
        </w:rPr>
      </w:pPr>
      <w:r w:rsidRPr="00052ABF">
        <w:rPr>
          <w:rFonts w:ascii="Times New Roman" w:hAnsi="Times New Roman" w:cs="Times New Roman"/>
          <w:lang w:val="pt-PT"/>
        </w:rPr>
        <w:t>2.8.1</w:t>
      </w:r>
      <w:r w:rsidRPr="00052ABF">
        <w:rPr>
          <w:rFonts w:ascii="Times New Roman" w:hAnsi="Times New Roman" w:cs="Times New Roman"/>
          <w:b/>
          <w:lang w:val="pt-PT"/>
        </w:rPr>
        <w:t xml:space="preserve"> - </w:t>
      </w:r>
      <w:r w:rsidRPr="00052ABF">
        <w:rPr>
          <w:rFonts w:ascii="Times New Roman" w:hAnsi="Times New Roman" w:cs="Times New Roman"/>
          <w:lang w:val="pt-PT"/>
        </w:rPr>
        <w:t>aquele que não atenda às condições deste Edital e seu(s) anexo(s);</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lastRenderedPageBreak/>
        <w:t>2.8.2 - autor do anteprojeto, do projeto básico ou do projeto executivo, pessoa física ou jurídica, quando a licitação versar sobre serviços ou fornecimento de bens a ele relacionados;</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2.8.3 -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2.8.4 - pessoa física ou jurídica que se encontre, ao tempo da licitação, impossibilitada de participar da licitação em decorrência de sanção que lhe foi imposta;</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2.8.5 -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2.8.6 - empresas controladoras, controladas ou coligadas, nos termos da Lei nº 6.404, de 15 de dezembro de 1976, concorrendo entre si;</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2.8.7 -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2.8.8 - Agente público do órgão ou entidade licitante;</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2.8.9 -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2.9 -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 xml:space="preserve">2.10 - A critério da Administração e exclusivamente a seu serviço, o autor dos projetos e a empresa a que se referem os itens 2.8.2 e 2.8.3 poderão participar no apoio das atividades de </w:t>
      </w:r>
      <w:r w:rsidRPr="00052ABF">
        <w:rPr>
          <w:rFonts w:ascii="Times New Roman" w:hAnsi="Times New Roman" w:cs="Times New Roman"/>
          <w:lang w:val="pt-PT"/>
        </w:rPr>
        <w:lastRenderedPageBreak/>
        <w:t>planejamento da contratação, de execução da licitação ou de gestão do contrato, desde que sob supervisão exclusiva de agentes públicos do órgão ou entidade.</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2.11 - Equiparam-se aos autores do projeto as empresas integrantes do mesmo grupo econômico.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2.12 - 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2.13 -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C141CD" w:rsidRPr="00052ABF" w:rsidRDefault="00C141CD" w:rsidP="00CB3664">
      <w:pPr>
        <w:spacing w:line="360" w:lineRule="auto"/>
        <w:jc w:val="both"/>
        <w:rPr>
          <w:rFonts w:ascii="Times New Roman" w:hAnsi="Times New Roman" w:cs="Times New Roman"/>
          <w:lang w:val="pt-PT"/>
        </w:rPr>
      </w:pPr>
      <w:r w:rsidRPr="00052ABF">
        <w:rPr>
          <w:rFonts w:ascii="Times New Roman" w:hAnsi="Times New Roman" w:cs="Times New Roman"/>
          <w:lang w:val="pt-PT"/>
        </w:rPr>
        <w:t>2.14 - A vedação de que trata o item 2.8.8 estende-se a terceiro que auxilie a condução da contratação na qualidade de integrante de equipe de apoio, profissional especializado ou funcionário ou representante de empresa que preste assessoria técnica.</w:t>
      </w:r>
    </w:p>
    <w:p w:rsidR="00C141CD" w:rsidRPr="00CB3664" w:rsidRDefault="00052ABF" w:rsidP="00CB3664">
      <w:pPr>
        <w:spacing w:line="360" w:lineRule="auto"/>
        <w:jc w:val="both"/>
        <w:rPr>
          <w:rFonts w:ascii="Times New Roman" w:hAnsi="Times New Roman" w:cs="Times New Roman"/>
          <w:b/>
          <w:bCs/>
          <w:lang w:val="pt-PT"/>
        </w:rPr>
      </w:pPr>
      <w:r w:rsidRPr="00CB3664">
        <w:rPr>
          <w:rFonts w:ascii="Times New Roman" w:hAnsi="Times New Roman" w:cs="Times New Roman"/>
          <w:b/>
          <w:bCs/>
          <w:lang w:val="pt-PT"/>
        </w:rPr>
        <w:t xml:space="preserve">3 - </w:t>
      </w:r>
      <w:r w:rsidR="00C141CD" w:rsidRPr="00CB3664">
        <w:rPr>
          <w:rFonts w:ascii="Times New Roman" w:hAnsi="Times New Roman" w:cs="Times New Roman"/>
          <w:b/>
          <w:bCs/>
          <w:lang w:val="pt-PT"/>
        </w:rPr>
        <w:t>DO PROCEDIMENTO DE REGISTRO DE PREÇOS</w:t>
      </w:r>
    </w:p>
    <w:p w:rsidR="00C141CD" w:rsidRPr="00CB3664" w:rsidRDefault="00052ABF"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3.1 - </w:t>
      </w:r>
      <w:r w:rsidR="00C141CD" w:rsidRPr="00CB3664">
        <w:rPr>
          <w:rFonts w:ascii="Times New Roman" w:hAnsi="Times New Roman" w:cs="Times New Roman"/>
          <w:lang w:val="pt-PT"/>
        </w:rPr>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C141CD" w:rsidRPr="00CB3664" w:rsidRDefault="00052ABF"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3.2 - </w:t>
      </w:r>
      <w:r w:rsidR="00C141CD" w:rsidRPr="00CB3664">
        <w:rPr>
          <w:rFonts w:ascii="Times New Roman" w:hAnsi="Times New Roman" w:cs="Times New Roman"/>
          <w:lang w:val="pt-PT"/>
        </w:rPr>
        <w:t xml:space="preserve">Ao licitante vencedor do item, fica assegurada a preferência em igualdade de condições com os demais licitantes ocorrentes em futuros certames ou mediante utilização de quaisquer outros meios, </w:t>
      </w:r>
      <w:r w:rsidR="00CB3664" w:rsidRPr="00CB3664">
        <w:rPr>
          <w:rFonts w:ascii="Times New Roman" w:hAnsi="Times New Roman" w:cs="Times New Roman"/>
          <w:lang w:val="pt-PT"/>
        </w:rPr>
        <w:t xml:space="preserve"> </w:t>
      </w:r>
      <w:r w:rsidR="00C141CD" w:rsidRPr="00CB3664">
        <w:rPr>
          <w:rFonts w:ascii="Times New Roman" w:hAnsi="Times New Roman" w:cs="Times New Roman"/>
          <w:lang w:val="pt-PT"/>
        </w:rPr>
        <w:t>respeitada a legislação relativa às licitações durante o prazo de validade do registro de preços.</w:t>
      </w:r>
    </w:p>
    <w:p w:rsidR="00C141CD" w:rsidRPr="00CB3664" w:rsidRDefault="00052ABF"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3.3 - </w:t>
      </w:r>
      <w:r w:rsidR="00C141CD" w:rsidRPr="00CB3664">
        <w:rPr>
          <w:rFonts w:ascii="Times New Roman" w:hAnsi="Times New Roman" w:cs="Times New Roman"/>
          <w:lang w:val="pt-PT"/>
        </w:rPr>
        <w:t>O Sistema de Registro de Preços (SRP) é um conjunto de procedimentos para o registro formal de preços relativos à eventual e futura contratação.</w:t>
      </w:r>
    </w:p>
    <w:p w:rsidR="00C141CD" w:rsidRPr="00CB3664" w:rsidRDefault="00052ABF"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3.4 - </w:t>
      </w:r>
      <w:r w:rsidR="00C141CD" w:rsidRPr="00CB3664">
        <w:rPr>
          <w:rFonts w:ascii="Times New Roman" w:hAnsi="Times New Roman" w:cs="Times New Roman"/>
          <w:lang w:val="pt-PT"/>
        </w:rPr>
        <w:t>A Ata de Registro de Preços (ARP) é um documento vinculativo, obrigacional, com as condições de compromisso de futura contratação em que se registram os preços, especificações técnicas, fornecedores e órgãos participantes, conforme as disposições contidas neste instrumento convocatório e nas respectivas propostas aduzidas.</w:t>
      </w:r>
    </w:p>
    <w:p w:rsidR="00C141CD" w:rsidRPr="00CB3664" w:rsidRDefault="00CB3664" w:rsidP="00CB3664">
      <w:pPr>
        <w:spacing w:line="360" w:lineRule="auto"/>
        <w:ind w:left="26"/>
        <w:jc w:val="both"/>
        <w:rPr>
          <w:rFonts w:ascii="Times New Roman" w:hAnsi="Times New Roman" w:cs="Times New Roman"/>
          <w:b/>
          <w:bCs/>
          <w:lang w:val="pt-PT"/>
        </w:rPr>
      </w:pPr>
      <w:r w:rsidRPr="00CB3664">
        <w:rPr>
          <w:rFonts w:ascii="Times New Roman" w:hAnsi="Times New Roman" w:cs="Times New Roman"/>
          <w:b/>
          <w:bCs/>
          <w:lang w:val="pt-PT"/>
        </w:rPr>
        <w:lastRenderedPageBreak/>
        <w:t xml:space="preserve">4 - </w:t>
      </w:r>
      <w:r w:rsidR="00C141CD" w:rsidRPr="00CB3664">
        <w:rPr>
          <w:rFonts w:ascii="Times New Roman" w:hAnsi="Times New Roman" w:cs="Times New Roman"/>
          <w:b/>
          <w:bCs/>
          <w:lang w:val="pt-PT"/>
        </w:rPr>
        <w:t xml:space="preserve">DA IMPUGNAÇÃO / PEDIDO DE ESCLARECIMENTO DO ATO CONVOCATÓRIO </w:t>
      </w:r>
    </w:p>
    <w:p w:rsidR="00C141CD" w:rsidRPr="00CB3664" w:rsidRDefault="00CB3664" w:rsidP="00CB3664">
      <w:pPr>
        <w:spacing w:line="360" w:lineRule="auto"/>
        <w:ind w:left="26"/>
        <w:jc w:val="both"/>
        <w:rPr>
          <w:rFonts w:ascii="Times New Roman" w:hAnsi="Times New Roman" w:cs="Times New Roman"/>
          <w:lang w:val="pt-PT"/>
        </w:rPr>
      </w:pPr>
      <w:r w:rsidRPr="00CB3664">
        <w:rPr>
          <w:rFonts w:ascii="Times New Roman" w:hAnsi="Times New Roman" w:cs="Times New Roman"/>
          <w:lang w:val="pt-PT"/>
        </w:rPr>
        <w:t xml:space="preserve">4.1 - </w:t>
      </w:r>
      <w:r w:rsidR="00C141CD" w:rsidRPr="00CB3664">
        <w:rPr>
          <w:rFonts w:ascii="Times New Roman" w:hAnsi="Times New Roman" w:cs="Times New Roman"/>
          <w:lang w:val="pt-PT"/>
        </w:rPr>
        <w:t>Qualquer pessoa é parte legítima para impugnar este Edital por irregularidade na aplicação da Lei nº 14.133, de 2021, devendo protocolar o pedido até 03 (três) dias úteis antes da data da abertura do certame.</w:t>
      </w:r>
    </w:p>
    <w:p w:rsidR="00C141CD" w:rsidRPr="00CB3664" w:rsidRDefault="00CB3664" w:rsidP="00CB3664">
      <w:pPr>
        <w:spacing w:line="360" w:lineRule="auto"/>
        <w:ind w:left="26"/>
        <w:jc w:val="both"/>
        <w:rPr>
          <w:rFonts w:ascii="Times New Roman" w:hAnsi="Times New Roman" w:cs="Times New Roman"/>
          <w:lang w:val="pt-PT"/>
        </w:rPr>
      </w:pPr>
      <w:r w:rsidRPr="00CB3664">
        <w:rPr>
          <w:rFonts w:ascii="Times New Roman" w:hAnsi="Times New Roman" w:cs="Times New Roman"/>
          <w:lang w:val="pt-PT"/>
        </w:rPr>
        <w:t xml:space="preserve">4.2 - </w:t>
      </w:r>
      <w:r w:rsidR="00C141CD" w:rsidRPr="00CB3664">
        <w:rPr>
          <w:rFonts w:ascii="Times New Roman" w:hAnsi="Times New Roman" w:cs="Times New Roman"/>
          <w:lang w:val="pt-PT"/>
        </w:rPr>
        <w:t>A resposta à impugnação ou ao pedido de esclarecimento será divulgada em sítio eletrônico oficial no prazo de até 03 (três) dias úteis</w:t>
      </w:r>
      <w:r w:rsidR="00C141CD" w:rsidRPr="00CB3664">
        <w:rPr>
          <w:rFonts w:ascii="Times New Roman" w:hAnsi="Times New Roman" w:cs="Times New Roman"/>
          <w:b/>
          <w:lang w:val="pt-PT"/>
        </w:rPr>
        <w:t xml:space="preserve"> </w:t>
      </w:r>
      <w:r w:rsidRPr="00512700">
        <w:rPr>
          <w:rFonts w:ascii="Times New Roman" w:hAnsi="Times New Roman" w:cs="Times New Roman"/>
          <w:b/>
          <w:lang w:val="pt-PT"/>
        </w:rPr>
        <w:t>anteriores</w:t>
      </w:r>
      <w:r w:rsidRPr="00CB3664">
        <w:rPr>
          <w:rFonts w:ascii="Times New Roman" w:hAnsi="Times New Roman" w:cs="Times New Roman"/>
          <w:b/>
          <w:lang w:val="pt-PT"/>
        </w:rPr>
        <w:t xml:space="preserve"> a </w:t>
      </w:r>
      <w:r w:rsidR="00C141CD" w:rsidRPr="00CB3664">
        <w:rPr>
          <w:rFonts w:ascii="Times New Roman" w:hAnsi="Times New Roman" w:cs="Times New Roman"/>
          <w:b/>
          <w:lang w:val="pt-PT"/>
        </w:rPr>
        <w:t>data do certame</w:t>
      </w:r>
      <w:r w:rsidRPr="00CB3664">
        <w:rPr>
          <w:rFonts w:ascii="Times New Roman" w:hAnsi="Times New Roman" w:cs="Times New Roman"/>
          <w:b/>
          <w:lang w:val="pt-PT"/>
        </w:rPr>
        <w:t>.</w:t>
      </w:r>
    </w:p>
    <w:p w:rsidR="00C141CD" w:rsidRPr="00CB3664" w:rsidRDefault="00CB3664" w:rsidP="00CB3664">
      <w:pPr>
        <w:spacing w:line="360" w:lineRule="auto"/>
        <w:ind w:left="26"/>
        <w:jc w:val="both"/>
        <w:rPr>
          <w:rFonts w:ascii="Times New Roman" w:hAnsi="Times New Roman" w:cs="Times New Roman"/>
          <w:b/>
          <w:lang w:val="pt-PT"/>
        </w:rPr>
      </w:pPr>
      <w:r w:rsidRPr="00CB3664">
        <w:rPr>
          <w:rFonts w:ascii="Times New Roman" w:hAnsi="Times New Roman" w:cs="Times New Roman"/>
          <w:lang w:val="pt-PT"/>
        </w:rPr>
        <w:t xml:space="preserve">4.3 - </w:t>
      </w:r>
      <w:r w:rsidR="00C141CD" w:rsidRPr="00CB3664">
        <w:rPr>
          <w:rFonts w:ascii="Times New Roman" w:hAnsi="Times New Roman" w:cs="Times New Roman"/>
          <w:lang w:val="pt-PT"/>
        </w:rPr>
        <w:t xml:space="preserve">Caso seja acolhida a impugnação contra o ato convocatório, será designada nova data para a realização do certame, </w:t>
      </w:r>
      <w:r w:rsidR="00C141CD" w:rsidRPr="00CB3664">
        <w:rPr>
          <w:rFonts w:ascii="Times New Roman" w:hAnsi="Times New Roman" w:cs="Times New Roman"/>
          <w:b/>
          <w:lang w:val="pt-PT"/>
        </w:rPr>
        <w:t xml:space="preserve">exceto quando, inquestionavelmente, a alteração não afetar a formulação das propostas </w:t>
      </w:r>
      <w:r w:rsidR="00C141CD" w:rsidRPr="00CB3664">
        <w:rPr>
          <w:rFonts w:ascii="Times New Roman" w:hAnsi="Times New Roman" w:cs="Times New Roman"/>
          <w:lang w:val="pt-PT"/>
        </w:rPr>
        <w:t>(art. 55,§1º, da Lei 14.133/2021)</w:t>
      </w:r>
      <w:r w:rsidR="00C141CD" w:rsidRPr="00CB3664">
        <w:rPr>
          <w:rFonts w:ascii="Times New Roman" w:hAnsi="Times New Roman" w:cs="Times New Roman"/>
          <w:b/>
          <w:lang w:val="pt-PT"/>
        </w:rPr>
        <w:t>.</w:t>
      </w:r>
    </w:p>
    <w:p w:rsidR="00C141CD" w:rsidRPr="00CB3664" w:rsidRDefault="00CB3664"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4.4 - </w:t>
      </w:r>
      <w:r w:rsidR="00C141CD" w:rsidRPr="00CB3664">
        <w:rPr>
          <w:rFonts w:ascii="Times New Roman" w:hAnsi="Times New Roman" w:cs="Times New Roman"/>
          <w:lang w:val="pt-PT"/>
        </w:rPr>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C141CD" w:rsidRPr="00CB3664" w:rsidRDefault="00CB3664"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4.5 - </w:t>
      </w:r>
      <w:r w:rsidR="00C141CD" w:rsidRPr="00CB3664">
        <w:rPr>
          <w:rFonts w:ascii="Times New Roman" w:hAnsi="Times New Roman" w:cs="Times New Roman"/>
          <w:lang w:val="pt-PT"/>
        </w:rPr>
        <w:t>A impugnação feita tempestivamente pelo licitante não o impedirá de participar do processo licitatório.</w:t>
      </w:r>
    </w:p>
    <w:p w:rsidR="00C141CD" w:rsidRPr="00CB3664" w:rsidRDefault="00CB3664"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4.6 - </w:t>
      </w:r>
      <w:r w:rsidR="00C141CD" w:rsidRPr="00CB3664">
        <w:rPr>
          <w:rFonts w:ascii="Times New Roman" w:hAnsi="Times New Roman" w:cs="Times New Roman"/>
          <w:lang w:val="pt-PT"/>
        </w:rPr>
        <w:t>Não será aceita em hipótese alguma petição contra o ato convocatório sem assinatura do responsável legal ou preposto da empresa.</w:t>
      </w:r>
    </w:p>
    <w:p w:rsidR="00C141CD" w:rsidRPr="00CB3664" w:rsidRDefault="00CB3664"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4.7 - </w:t>
      </w:r>
      <w:r w:rsidR="00C141CD" w:rsidRPr="00CB3664">
        <w:rPr>
          <w:rFonts w:ascii="Times New Roman" w:hAnsi="Times New Roman" w:cs="Times New Roman"/>
          <w:lang w:val="pt-PT"/>
        </w:rPr>
        <w:t xml:space="preserve">Os pedidos de impugnação, bem como a sua decisão, deverão ser no sistema, antes da data e horários previstos para abertura da sessão pública e estarão disponíveis no site </w:t>
      </w:r>
      <w:r w:rsidR="00C141CD" w:rsidRPr="00CB3664">
        <w:rPr>
          <w:rFonts w:ascii="Times New Roman" w:hAnsi="Times New Roman" w:cs="Times New Roman"/>
          <w:u w:val="single"/>
          <w:lang w:val="pt-PT"/>
        </w:rPr>
        <w:t>https:/</w:t>
      </w:r>
      <w:hyperlink r:id="rId16">
        <w:r w:rsidR="00C141CD" w:rsidRPr="00CB3664">
          <w:rPr>
            <w:rStyle w:val="Hyperlink"/>
            <w:rFonts w:ascii="Times New Roman" w:hAnsi="Times New Roman" w:cs="Times New Roman"/>
            <w:lang w:val="pt-PT"/>
          </w:rPr>
          <w:t>/www.licitanet.com.br/,</w:t>
        </w:r>
      </w:hyperlink>
      <w:r w:rsidR="00C141CD" w:rsidRPr="00CB3664">
        <w:rPr>
          <w:rFonts w:ascii="Times New Roman" w:hAnsi="Times New Roman" w:cs="Times New Roman"/>
          <w:lang w:val="pt-PT"/>
        </w:rPr>
        <w:t xml:space="preserve"> para consulta dos fornecedores e da sociedade.</w:t>
      </w:r>
    </w:p>
    <w:p w:rsidR="00C141CD" w:rsidRPr="00CB3664" w:rsidRDefault="00CB3664" w:rsidP="00CB3664">
      <w:pPr>
        <w:spacing w:line="360" w:lineRule="auto"/>
        <w:jc w:val="both"/>
        <w:rPr>
          <w:rFonts w:ascii="Times New Roman" w:hAnsi="Times New Roman" w:cs="Times New Roman"/>
          <w:lang w:val="pt-PT"/>
        </w:rPr>
      </w:pPr>
      <w:r w:rsidRPr="00CB3664">
        <w:rPr>
          <w:rFonts w:ascii="Times New Roman" w:hAnsi="Times New Roman" w:cs="Times New Roman"/>
          <w:lang w:val="pt-PT"/>
        </w:rPr>
        <w:t xml:space="preserve">4.8 - </w:t>
      </w:r>
      <w:r w:rsidR="00C141CD" w:rsidRPr="00CB3664">
        <w:rPr>
          <w:rFonts w:ascii="Times New Roman" w:hAnsi="Times New Roman" w:cs="Times New Roman"/>
          <w:lang w:val="pt-PT"/>
        </w:rPr>
        <w:t xml:space="preserve">As impugnações e pedidos de esclarecimentos não suspendem os prazos previstos no certame, </w:t>
      </w:r>
      <w:r w:rsidR="00C141CD" w:rsidRPr="00CB3664">
        <w:rPr>
          <w:rFonts w:ascii="Times New Roman" w:hAnsi="Times New Roman" w:cs="Times New Roman"/>
          <w:b/>
          <w:lang w:val="pt-PT"/>
        </w:rPr>
        <w:t>desde que não alterem a formulação das propostas (art. 55,§1º, da Lei 14.133/2021).</w:t>
      </w:r>
      <w:r w:rsidR="00C141CD" w:rsidRPr="00CB3664">
        <w:rPr>
          <w:rFonts w:ascii="Times New Roman" w:hAnsi="Times New Roman" w:cs="Times New Roman"/>
          <w:lang w:val="pt-PT"/>
        </w:rPr>
        <w:t xml:space="preserve"> </w:t>
      </w:r>
    </w:p>
    <w:p w:rsidR="00C141CD" w:rsidRPr="00CB3664" w:rsidRDefault="00C141CD" w:rsidP="00CB3664">
      <w:pPr>
        <w:spacing w:line="360" w:lineRule="auto"/>
        <w:ind w:hanging="1"/>
        <w:jc w:val="both"/>
        <w:rPr>
          <w:rFonts w:ascii="Times New Roman" w:hAnsi="Times New Roman" w:cs="Times New Roman"/>
          <w:lang w:val="pt-PT"/>
        </w:rPr>
      </w:pPr>
      <w:r w:rsidRPr="00CB3664">
        <w:rPr>
          <w:rFonts w:ascii="Times New Roman" w:hAnsi="Times New Roman" w:cs="Times New Roman"/>
          <w:noProof/>
          <w:lang w:eastAsia="pt-BR"/>
        </w:rPr>
        <mc:AlternateContent>
          <mc:Choice Requires="wps">
            <w:drawing>
              <wp:anchor distT="0" distB="0" distL="0" distR="0" simplePos="0" relativeHeight="251660288" behindDoc="1" locked="0" layoutInCell="1" allowOverlap="1" wp14:anchorId="393EBEF6" wp14:editId="3730C167">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407.4pt;margin-top:41.75pt;width:3.1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cLAIAANc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" path="m39624,l,,,7620r39624,l39624,xe" fillcolor="black" stroked="f">
                <v:path arrowok="t"/>
                <w10:wrap anchorx="page"/>
              </v:shape>
            </w:pict>
          </mc:Fallback>
        </mc:AlternateContent>
      </w:r>
      <w:r w:rsidR="00CB3664" w:rsidRPr="00CB3664">
        <w:rPr>
          <w:rFonts w:ascii="Times New Roman" w:hAnsi="Times New Roman" w:cs="Times New Roman"/>
        </w:rPr>
        <w:t>4.9</w:t>
      </w:r>
      <w:r w:rsidRPr="00CB3664">
        <w:rPr>
          <w:rFonts w:ascii="Times New Roman" w:hAnsi="Times New Roman" w:cs="Times New Roman"/>
          <w:lang w:val="pt-PT"/>
        </w:rPr>
        <w:t xml:space="preserve"> - A impugnação não possui efeito suspensivo, sendo a sua concessão medida excepcional que deverá ser motivada pelo agente de contratação ou pela comissão de contratação, quando o substituir, nos autos do processo de licitação.</w:t>
      </w:r>
    </w:p>
    <w:p w:rsidR="00C141CD" w:rsidRPr="00CB3664" w:rsidRDefault="00CB3664" w:rsidP="00CB3664">
      <w:pPr>
        <w:spacing w:line="360" w:lineRule="auto"/>
        <w:ind w:hanging="1"/>
        <w:jc w:val="both"/>
        <w:rPr>
          <w:rFonts w:ascii="Times New Roman" w:hAnsi="Times New Roman" w:cs="Times New Roman"/>
          <w:lang w:val="pt-PT"/>
        </w:rPr>
      </w:pPr>
      <w:r w:rsidRPr="00CB3664">
        <w:rPr>
          <w:rFonts w:ascii="Times New Roman" w:hAnsi="Times New Roman" w:cs="Times New Roman"/>
          <w:lang w:val="pt-PT"/>
        </w:rPr>
        <w:t xml:space="preserve">4.10 - </w:t>
      </w:r>
      <w:r w:rsidR="00C141CD" w:rsidRPr="00CB3664">
        <w:rPr>
          <w:rFonts w:ascii="Times New Roman" w:hAnsi="Times New Roman" w:cs="Times New Roman"/>
          <w:lang w:val="pt-PT"/>
        </w:rPr>
        <w:t xml:space="preserve"> Os pedidos de esclarecimentos serão aceitos via sistema (</w:t>
      </w:r>
      <w:r w:rsidR="00C141CD" w:rsidRPr="00CB3664">
        <w:rPr>
          <w:rFonts w:ascii="Times New Roman" w:hAnsi="Times New Roman" w:cs="Times New Roman"/>
          <w:u w:val="single"/>
          <w:lang w:val="pt-PT"/>
        </w:rPr>
        <w:t>https:/</w:t>
      </w:r>
      <w:hyperlink r:id="rId17">
        <w:r w:rsidR="00C141CD" w:rsidRPr="00CB3664">
          <w:rPr>
            <w:rStyle w:val="Hyperlink"/>
            <w:rFonts w:ascii="Times New Roman" w:hAnsi="Times New Roman" w:cs="Times New Roman"/>
            <w:lang w:val="pt-PT"/>
          </w:rPr>
          <w:t>/www.licitanet.com.br/,</w:t>
        </w:r>
      </w:hyperlink>
      <w:r w:rsidR="00C141CD" w:rsidRPr="00CB3664">
        <w:rPr>
          <w:rFonts w:ascii="Times New Roman" w:hAnsi="Times New Roman" w:cs="Times New Roman"/>
          <w:lang w:val="pt-PT"/>
        </w:rPr>
        <w:t xml:space="preserve"> ) e via e-mail; </w:t>
      </w:r>
      <w:hyperlink r:id="rId18" w:history="1">
        <w:r w:rsidR="00C141CD" w:rsidRPr="00CB3664">
          <w:rPr>
            <w:rStyle w:val="Hyperlink"/>
            <w:rFonts w:ascii="Times New Roman" w:hAnsi="Times New Roman" w:cs="Times New Roman"/>
            <w:lang w:val="pt-PT"/>
          </w:rPr>
          <w:t>licitacao.bomjardim@gmail.com</w:t>
        </w:r>
      </w:hyperlink>
      <w:r w:rsidR="00C141CD" w:rsidRPr="00CB3664">
        <w:rPr>
          <w:rFonts w:ascii="Times New Roman" w:hAnsi="Times New Roman" w:cs="Times New Roman"/>
          <w:lang w:val="pt-PT"/>
        </w:rPr>
        <w:t>, antes da data e horários previstos para abertura da sessão pública</w:t>
      </w:r>
      <w:r w:rsidR="00C141CD" w:rsidRPr="00CB3664">
        <w:rPr>
          <w:rFonts w:ascii="Times New Roman" w:hAnsi="Times New Roman" w:cs="Times New Roman"/>
          <w:b/>
          <w:lang w:val="pt-PT"/>
        </w:rPr>
        <w:t xml:space="preserve">. </w:t>
      </w:r>
    </w:p>
    <w:p w:rsidR="00C141CD" w:rsidRPr="00CB3664" w:rsidRDefault="00CB3664" w:rsidP="00CB3664">
      <w:pPr>
        <w:spacing w:line="360" w:lineRule="auto"/>
        <w:jc w:val="both"/>
        <w:rPr>
          <w:rFonts w:ascii="Times New Roman" w:hAnsi="Times New Roman" w:cs="Times New Roman"/>
          <w:b/>
          <w:bCs/>
          <w:lang w:val="pt-PT"/>
        </w:rPr>
      </w:pPr>
      <w:r>
        <w:rPr>
          <w:rFonts w:ascii="Times New Roman" w:hAnsi="Times New Roman" w:cs="Times New Roman"/>
          <w:b/>
          <w:bCs/>
          <w:lang w:val="pt-PT"/>
        </w:rPr>
        <w:t xml:space="preserve">5 - </w:t>
      </w:r>
      <w:r w:rsidR="00C141CD" w:rsidRPr="00CB3664">
        <w:rPr>
          <w:rFonts w:ascii="Times New Roman" w:hAnsi="Times New Roman" w:cs="Times New Roman"/>
          <w:b/>
          <w:bCs/>
          <w:lang w:val="pt-PT"/>
        </w:rPr>
        <w:t>DO REGULAMENTO OPERACIONAL DO CERTAME</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lastRenderedPageBreak/>
        <w:t xml:space="preserve">5.1 - </w:t>
      </w:r>
      <w:r w:rsidR="00C141CD" w:rsidRPr="00CB3664">
        <w:rPr>
          <w:rFonts w:ascii="Times New Roman" w:hAnsi="Times New Roman" w:cs="Times New Roman"/>
          <w:lang w:val="pt-PT"/>
        </w:rPr>
        <w:t>O certame será conduzido pela Pregoeiro, que terá, em especial, as seguintes atribuições:</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5.1.1 - </w:t>
      </w:r>
      <w:r w:rsidR="00C141CD" w:rsidRPr="00CB3664">
        <w:rPr>
          <w:rFonts w:ascii="Times New Roman" w:hAnsi="Times New Roman" w:cs="Times New Roman"/>
          <w:lang w:val="pt-PT"/>
        </w:rPr>
        <w:t>Verificar a conformidade da proposta em relação aos requisitos estabelecidos no edital;</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5.1.2 - </w:t>
      </w:r>
      <w:r w:rsidR="00C141CD" w:rsidRPr="00CB3664">
        <w:rPr>
          <w:rFonts w:ascii="Times New Roman" w:hAnsi="Times New Roman" w:cs="Times New Roman"/>
          <w:lang w:val="pt-PT"/>
        </w:rPr>
        <w:t>Coordenar a sessão pública e o envio de lances;</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5.1.3 - </w:t>
      </w:r>
      <w:r w:rsidR="00C141CD" w:rsidRPr="00CB3664">
        <w:rPr>
          <w:rFonts w:ascii="Times New Roman" w:hAnsi="Times New Roman" w:cs="Times New Roman"/>
          <w:lang w:val="pt-PT"/>
        </w:rPr>
        <w:t>Verificar e julgar as condições de habilitação;</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5.1.4 - </w:t>
      </w:r>
      <w:r w:rsidR="00C141CD" w:rsidRPr="00CB3664">
        <w:rPr>
          <w:rFonts w:ascii="Times New Roman" w:hAnsi="Times New Roman" w:cs="Times New Roman"/>
          <w:lang w:val="pt-PT"/>
        </w:rPr>
        <w:t>Sanear erros ou falhas que não alterem a substância das propostas, dos documentos de habilitação e sua validade jurídica;</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5.1.5 - </w:t>
      </w:r>
      <w:r w:rsidR="00C141CD" w:rsidRPr="00CB3664">
        <w:rPr>
          <w:rFonts w:ascii="Times New Roman" w:hAnsi="Times New Roman" w:cs="Times New Roman"/>
          <w:lang w:val="pt-PT"/>
        </w:rPr>
        <w:t>Receber, examinar e decidir os recursos e encaminhá-los à autoridade competente quando mantiver sua decisão;</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5.1.6 - </w:t>
      </w:r>
      <w:r w:rsidR="00C141CD" w:rsidRPr="00CB3664">
        <w:rPr>
          <w:rFonts w:ascii="Times New Roman" w:hAnsi="Times New Roman" w:cs="Times New Roman"/>
          <w:lang w:val="pt-PT"/>
        </w:rPr>
        <w:t>Indicar o vencedor do certame;</w:t>
      </w:r>
    </w:p>
    <w:p w:rsidR="00C141CD" w:rsidRPr="00CB3664" w:rsidRDefault="00CB3664" w:rsidP="00CB3664">
      <w:pPr>
        <w:spacing w:line="360" w:lineRule="auto"/>
        <w:jc w:val="both"/>
        <w:rPr>
          <w:rFonts w:ascii="Times New Roman" w:hAnsi="Times New Roman" w:cs="Times New Roman"/>
          <w:lang w:val="pt-PT"/>
        </w:rPr>
      </w:pPr>
      <w:r>
        <w:rPr>
          <w:rFonts w:ascii="Times New Roman" w:hAnsi="Times New Roman" w:cs="Times New Roman"/>
          <w:lang w:val="pt-PT"/>
        </w:rPr>
        <w:t xml:space="preserve">5.1.7 - </w:t>
      </w:r>
      <w:r w:rsidR="00C141CD" w:rsidRPr="00CB3664">
        <w:rPr>
          <w:rFonts w:ascii="Times New Roman" w:hAnsi="Times New Roman" w:cs="Times New Roman"/>
          <w:lang w:val="pt-PT"/>
        </w:rPr>
        <w:t>Conduzir os trabalhos da equipe de apoio; e</w:t>
      </w:r>
    </w:p>
    <w:p w:rsidR="00EA1C91" w:rsidRDefault="00CB3664" w:rsidP="00EA1C91">
      <w:pPr>
        <w:spacing w:line="360" w:lineRule="auto"/>
        <w:jc w:val="both"/>
        <w:rPr>
          <w:rFonts w:ascii="Times New Roman" w:hAnsi="Times New Roman" w:cs="Times New Roman"/>
          <w:lang w:val="pt-PT"/>
        </w:rPr>
      </w:pPr>
      <w:r>
        <w:rPr>
          <w:rFonts w:ascii="Times New Roman" w:hAnsi="Times New Roman" w:cs="Times New Roman"/>
          <w:lang w:val="pt-PT"/>
        </w:rPr>
        <w:t xml:space="preserve">5.1.8 - </w:t>
      </w:r>
      <w:r w:rsidR="00C141CD" w:rsidRPr="00CB3664">
        <w:rPr>
          <w:rFonts w:ascii="Times New Roman" w:hAnsi="Times New Roman" w:cs="Times New Roman"/>
          <w:lang w:val="pt-PT"/>
        </w:rPr>
        <w:t>Encaminhar o processo devidamente instruído à autoridade compete</w:t>
      </w:r>
      <w:r w:rsidR="00EA1C91">
        <w:rPr>
          <w:rFonts w:ascii="Times New Roman" w:hAnsi="Times New Roman" w:cs="Times New Roman"/>
          <w:lang w:val="pt-PT"/>
        </w:rPr>
        <w:t>nte e propor a sua homologação.</w:t>
      </w:r>
    </w:p>
    <w:p w:rsidR="00EA1C91" w:rsidRPr="00EA1C91" w:rsidRDefault="00EA1C91" w:rsidP="00EA1C91">
      <w:pPr>
        <w:spacing w:line="360" w:lineRule="auto"/>
        <w:jc w:val="both"/>
        <w:rPr>
          <w:rFonts w:ascii="Times New Roman" w:hAnsi="Times New Roman" w:cs="Times New Roman"/>
          <w:lang w:val="pt-PT"/>
        </w:rPr>
      </w:pPr>
      <w:r w:rsidRPr="00EA1C91">
        <w:rPr>
          <w:rFonts w:ascii="Times New Roman" w:hAnsi="Times New Roman" w:cs="Times New Roman"/>
          <w:b/>
          <w:lang w:val="pt-PT"/>
        </w:rPr>
        <w:t xml:space="preserve">6 - </w:t>
      </w:r>
      <w:r w:rsidR="00C141CD" w:rsidRPr="00EA1C91">
        <w:rPr>
          <w:rFonts w:ascii="Times New Roman" w:hAnsi="Times New Roman" w:cs="Times New Roman"/>
          <w:b/>
          <w:bCs/>
          <w:lang w:val="pt-PT"/>
        </w:rPr>
        <w:t>DO CREDENCIAMENTO DO LICITANTE NO PORTAL LICITANET</w:t>
      </w:r>
    </w:p>
    <w:p w:rsidR="00EA1C91" w:rsidRPr="00EA1C91" w:rsidRDefault="00EA1C91" w:rsidP="00EA1C91">
      <w:pPr>
        <w:spacing w:line="360" w:lineRule="auto"/>
        <w:jc w:val="both"/>
        <w:rPr>
          <w:rFonts w:ascii="Times New Roman" w:hAnsi="Times New Roman" w:cs="Times New Roman"/>
          <w:lang w:val="pt-PT"/>
        </w:rPr>
      </w:pPr>
      <w:r w:rsidRPr="00EA1C91">
        <w:rPr>
          <w:rFonts w:ascii="Times New Roman" w:hAnsi="Times New Roman" w:cs="Times New Roman"/>
          <w:lang w:val="pt-PT"/>
        </w:rPr>
        <w:t xml:space="preserve">6.1 - </w:t>
      </w:r>
      <w:r w:rsidR="00C141CD" w:rsidRPr="00EA1C91">
        <w:rPr>
          <w:rFonts w:ascii="Times New Roman" w:hAnsi="Times New Roman" w:cs="Times New Roman"/>
          <w:lang w:val="pt-PT"/>
        </w:rPr>
        <w:t xml:space="preserve">Os procedimentos para credenciamento e obtenção da chave e senha de acesso poderão ser iniciados diretamente no site de licitações no endereço eletrônico </w:t>
      </w:r>
      <w:r w:rsidR="00C141CD" w:rsidRPr="00EA1C91">
        <w:rPr>
          <w:rFonts w:ascii="Times New Roman" w:hAnsi="Times New Roman" w:cs="Times New Roman"/>
          <w:u w:val="single"/>
          <w:lang w:val="pt-PT"/>
        </w:rPr>
        <w:t>https:/</w:t>
      </w:r>
      <w:hyperlink r:id="rId19">
        <w:r w:rsidR="00C141CD" w:rsidRPr="00EA1C91">
          <w:rPr>
            <w:rStyle w:val="Hyperlink"/>
            <w:rFonts w:ascii="Times New Roman" w:hAnsi="Times New Roman" w:cs="Times New Roman"/>
            <w:lang w:val="pt-PT"/>
          </w:rPr>
          <w:t>/www.licitanet.com.br/,</w:t>
        </w:r>
      </w:hyperlink>
      <w:r w:rsidR="00C141CD" w:rsidRPr="00EA1C91">
        <w:rPr>
          <w:rFonts w:ascii="Times New Roman" w:hAnsi="Times New Roman" w:cs="Times New Roman"/>
          <w:lang w:val="pt-PT"/>
        </w:rPr>
        <w:t xml:space="preserve"> acesso “credenciamento – licitantes (fornecedores)”.</w:t>
      </w:r>
    </w:p>
    <w:p w:rsidR="00EA1C91" w:rsidRPr="00EA1C91" w:rsidRDefault="00EA1C91" w:rsidP="00EA1C91">
      <w:pPr>
        <w:spacing w:line="360" w:lineRule="auto"/>
        <w:jc w:val="both"/>
        <w:rPr>
          <w:rFonts w:ascii="Times New Roman" w:hAnsi="Times New Roman" w:cs="Times New Roman"/>
          <w:lang w:val="pt-PT"/>
        </w:rPr>
      </w:pPr>
      <w:r w:rsidRPr="00EA1C91">
        <w:rPr>
          <w:rFonts w:ascii="Times New Roman" w:hAnsi="Times New Roman" w:cs="Times New Roman"/>
          <w:lang w:val="pt-PT"/>
        </w:rPr>
        <w:t xml:space="preserve">6.2 - </w:t>
      </w:r>
      <w:r w:rsidR="00C141CD" w:rsidRPr="00EA1C91">
        <w:rPr>
          <w:rFonts w:ascii="Times New Roman" w:hAnsi="Times New Roman" w:cs="Times New Roman"/>
          <w:lang w:val="pt-PT"/>
        </w:rPr>
        <w:t xml:space="preserve">As dúvidas e esclarecimentos sobre credenciamento no sistema eletrônico poderão ser dirimidas através da central de atendimento aos licitantes, por telefone, WhatsApp, Chat ou e- mail, disponíveis no endereço eletrônico </w:t>
      </w:r>
      <w:r w:rsidR="00C141CD" w:rsidRPr="00EA1C91">
        <w:rPr>
          <w:rFonts w:ascii="Times New Roman" w:hAnsi="Times New Roman" w:cs="Times New Roman"/>
          <w:u w:val="single"/>
          <w:lang w:val="pt-PT"/>
        </w:rPr>
        <w:t>https:/</w:t>
      </w:r>
      <w:hyperlink r:id="rId20">
        <w:r w:rsidR="00C141CD" w:rsidRPr="00EA1C91">
          <w:rPr>
            <w:rStyle w:val="Hyperlink"/>
            <w:rFonts w:ascii="Times New Roman" w:hAnsi="Times New Roman" w:cs="Times New Roman"/>
            <w:lang w:val="pt-PT"/>
          </w:rPr>
          <w:t>/www.licitanet.com.br/.</w:t>
        </w:r>
      </w:hyperlink>
    </w:p>
    <w:p w:rsidR="00EA1C91" w:rsidRPr="00EA1C91" w:rsidRDefault="00EA1C91" w:rsidP="00EA1C91">
      <w:pPr>
        <w:spacing w:line="360" w:lineRule="auto"/>
        <w:jc w:val="both"/>
        <w:rPr>
          <w:rFonts w:ascii="Times New Roman" w:hAnsi="Times New Roman" w:cs="Times New Roman"/>
          <w:lang w:val="pt-PT"/>
        </w:rPr>
      </w:pPr>
      <w:r w:rsidRPr="00EA1C91">
        <w:rPr>
          <w:rFonts w:ascii="Times New Roman" w:hAnsi="Times New Roman" w:cs="Times New Roman"/>
          <w:lang w:val="pt-PT"/>
        </w:rPr>
        <w:t xml:space="preserve">6.2.1 - </w:t>
      </w:r>
      <w:r w:rsidR="00C141CD" w:rsidRPr="00EA1C91">
        <w:rPr>
          <w:rFonts w:ascii="Times New Roman" w:hAnsi="Times New Roman" w:cs="Times New Roman"/>
          <w:lang w:val="pt-PT"/>
        </w:rPr>
        <w:t xml:space="preserve">Qualquer dúvida dos interessados em relação ao acesso no sistema LICITANET - Licitações online poderá ser esclarecida, de segunda a sexta-feira, das 8:00 às 18:00 horas (horário de Brasília) atravésdos canais informados no site </w:t>
      </w:r>
      <w:r w:rsidR="00C141CD" w:rsidRPr="00EA1C91">
        <w:rPr>
          <w:rFonts w:ascii="Times New Roman" w:hAnsi="Times New Roman" w:cs="Times New Roman"/>
          <w:u w:val="single"/>
          <w:lang w:val="pt-PT"/>
        </w:rPr>
        <w:t>https:/</w:t>
      </w:r>
      <w:hyperlink r:id="rId21">
        <w:r w:rsidR="00C141CD" w:rsidRPr="00EA1C91">
          <w:rPr>
            <w:rStyle w:val="Hyperlink"/>
            <w:rFonts w:ascii="Times New Roman" w:hAnsi="Times New Roman" w:cs="Times New Roman"/>
            <w:lang w:val="pt-PT"/>
          </w:rPr>
          <w:t>/www.licitanet.com.br/.</w:t>
        </w:r>
      </w:hyperlink>
    </w:p>
    <w:p w:rsidR="00EA1C91" w:rsidRDefault="00EA1C91" w:rsidP="00EA1C91">
      <w:pPr>
        <w:spacing w:line="360" w:lineRule="auto"/>
        <w:jc w:val="both"/>
        <w:rPr>
          <w:rFonts w:ascii="Times New Roman" w:hAnsi="Times New Roman" w:cs="Times New Roman"/>
          <w:lang w:val="pt-PT"/>
        </w:rPr>
      </w:pPr>
      <w:r w:rsidRPr="00EA1C91">
        <w:rPr>
          <w:rFonts w:ascii="Times New Roman" w:hAnsi="Times New Roman" w:cs="Times New Roman"/>
          <w:lang w:val="pt-PT"/>
        </w:rPr>
        <w:t xml:space="preserve">6.2.2 - </w:t>
      </w:r>
      <w:r w:rsidR="00C141CD" w:rsidRPr="00EA1C91">
        <w:rPr>
          <w:rFonts w:ascii="Times New Roman" w:hAnsi="Times New Roman" w:cs="Times New Roman"/>
          <w:lang w:val="pt-PT"/>
        </w:rPr>
        <w:t xml:space="preserve">As informações complementares para credenciamento poderão ser obtidas pelos telefones: (34) 3014-6633, (34) 99678-7950 e (34) 99807-6633 ou pelo e-mail </w:t>
      </w:r>
      <w:hyperlink r:id="rId22">
        <w:r w:rsidR="00C141CD" w:rsidRPr="00EA1C91">
          <w:rPr>
            <w:rStyle w:val="Hyperlink"/>
            <w:rFonts w:ascii="Times New Roman" w:hAnsi="Times New Roman" w:cs="Times New Roman"/>
            <w:lang w:val="pt-PT"/>
          </w:rPr>
          <w:t>contato@licitanet.com.br</w:t>
        </w:r>
      </w:hyperlink>
      <w:r>
        <w:rPr>
          <w:rFonts w:ascii="Times New Roman" w:hAnsi="Times New Roman" w:cs="Times New Roman"/>
          <w:lang w:val="pt-PT"/>
        </w:rPr>
        <w:t>.</w:t>
      </w:r>
    </w:p>
    <w:p w:rsidR="00C141CD" w:rsidRPr="00EA1C91" w:rsidRDefault="00EA1C91" w:rsidP="00EA1C91">
      <w:pPr>
        <w:spacing w:after="0" w:line="360" w:lineRule="auto"/>
        <w:jc w:val="both"/>
        <w:rPr>
          <w:rFonts w:ascii="Times New Roman" w:hAnsi="Times New Roman" w:cs="Times New Roman"/>
          <w:lang w:val="pt-PT"/>
        </w:rPr>
      </w:pPr>
      <w:r w:rsidRPr="00EA1C91">
        <w:rPr>
          <w:rFonts w:ascii="Times New Roman" w:hAnsi="Times New Roman" w:cs="Times New Roman"/>
          <w:b/>
          <w:lang w:val="pt-PT"/>
        </w:rPr>
        <w:t>7 -</w:t>
      </w:r>
      <w:r w:rsidRPr="00EA1C91">
        <w:rPr>
          <w:rFonts w:ascii="Times New Roman" w:hAnsi="Times New Roman" w:cs="Times New Roman"/>
          <w:lang w:val="pt-PT"/>
        </w:rPr>
        <w:t xml:space="preserve"> </w:t>
      </w:r>
      <w:r w:rsidR="00C141CD" w:rsidRPr="00EA1C91">
        <w:rPr>
          <w:rFonts w:ascii="Times New Roman" w:hAnsi="Times New Roman" w:cs="Times New Roman"/>
          <w:b/>
          <w:bCs/>
          <w:lang w:val="pt-PT"/>
        </w:rPr>
        <w:t>DA PARTICIPAÇÃO</w:t>
      </w:r>
    </w:p>
    <w:p w:rsidR="00C141CD" w:rsidRPr="00EA1C91" w:rsidRDefault="00EA1C91" w:rsidP="00EA1C91">
      <w:pPr>
        <w:spacing w:after="300" w:line="360" w:lineRule="auto"/>
        <w:jc w:val="both"/>
        <w:rPr>
          <w:rFonts w:ascii="Times New Roman" w:hAnsi="Times New Roman" w:cs="Times New Roman"/>
          <w:b/>
          <w:lang w:val="pt-PT"/>
        </w:rPr>
      </w:pPr>
      <w:r w:rsidRPr="00EA1C91">
        <w:rPr>
          <w:rFonts w:ascii="Times New Roman" w:hAnsi="Times New Roman" w:cs="Times New Roman"/>
          <w:lang w:val="pt-PT"/>
        </w:rPr>
        <w:t xml:space="preserve">7.1 - </w:t>
      </w:r>
      <w:r w:rsidR="00C141CD" w:rsidRPr="00EA1C91">
        <w:rPr>
          <w:rFonts w:ascii="Times New Roman" w:hAnsi="Times New Roman" w:cs="Times New Roman"/>
          <w:lang w:val="pt-PT"/>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r w:rsidR="00C141CD" w:rsidRPr="00EA1C91">
        <w:rPr>
          <w:rFonts w:ascii="Times New Roman" w:hAnsi="Times New Roman" w:cs="Times New Roman"/>
          <w:u w:val="single"/>
          <w:lang w:val="pt-PT"/>
        </w:rPr>
        <w:lastRenderedPageBreak/>
        <w:t>https:/</w:t>
      </w:r>
      <w:hyperlink r:id="rId23">
        <w:r w:rsidR="00C141CD" w:rsidRPr="00EA1C91">
          <w:rPr>
            <w:rStyle w:val="Hyperlink"/>
            <w:rFonts w:ascii="Times New Roman" w:hAnsi="Times New Roman" w:cs="Times New Roman"/>
            <w:lang w:val="pt-PT"/>
          </w:rPr>
          <w:t>/www.licitanet.com.br/,</w:t>
        </w:r>
      </w:hyperlink>
      <w:r w:rsidR="00C141CD" w:rsidRPr="00EA1C91">
        <w:rPr>
          <w:rFonts w:ascii="Times New Roman" w:hAnsi="Times New Roman" w:cs="Times New Roman"/>
          <w:lang w:val="pt-PT"/>
        </w:rPr>
        <w:t xml:space="preserve"> </w:t>
      </w:r>
      <w:r w:rsidR="00C141CD" w:rsidRPr="00EA1C91">
        <w:rPr>
          <w:rFonts w:ascii="Times New Roman" w:hAnsi="Times New Roman" w:cs="Times New Roman"/>
          <w:b/>
          <w:lang w:val="pt-PT"/>
        </w:rPr>
        <w:t>opção "Login" opção “Licitação Pública” “Sala de Negociação”.</w:t>
      </w:r>
    </w:p>
    <w:p w:rsidR="00C141CD" w:rsidRPr="00EA1C91" w:rsidRDefault="00EA1C91" w:rsidP="00EA1C91">
      <w:pPr>
        <w:spacing w:after="300" w:line="360" w:lineRule="auto"/>
        <w:jc w:val="both"/>
        <w:rPr>
          <w:rFonts w:ascii="Times New Roman" w:hAnsi="Times New Roman" w:cs="Times New Roman"/>
          <w:lang w:val="pt-PT"/>
        </w:rPr>
      </w:pPr>
      <w:r w:rsidRPr="00EA1C91">
        <w:rPr>
          <w:rFonts w:ascii="Times New Roman" w:hAnsi="Times New Roman" w:cs="Times New Roman"/>
          <w:lang w:val="pt-PT"/>
        </w:rPr>
        <w:t xml:space="preserve">7.2 - </w:t>
      </w:r>
      <w:r w:rsidR="00C141CD" w:rsidRPr="00EA1C91">
        <w:rPr>
          <w:rFonts w:ascii="Times New Roman" w:hAnsi="Times New Roman" w:cs="Times New Roman"/>
          <w:lang w:val="pt-PT"/>
        </w:rPr>
        <w:t>O andamento do procedimento de licitação entre a data de abertura das propostas e a adjudicação do objeto deve ser acompanhado pelos participantes por meio do portal “https:/</w:t>
      </w:r>
      <w:hyperlink r:id="rId24">
        <w:r w:rsidR="00C141CD" w:rsidRPr="00EA1C91">
          <w:rPr>
            <w:rStyle w:val="Hyperlink"/>
            <w:rFonts w:ascii="Times New Roman" w:hAnsi="Times New Roman" w:cs="Times New Roman"/>
            <w:lang w:val="pt-PT"/>
          </w:rPr>
          <w:t>/www.licitanet.com.br/”,</w:t>
        </w:r>
      </w:hyperlink>
      <w:r w:rsidR="00C141CD" w:rsidRPr="00EA1C91">
        <w:rPr>
          <w:rFonts w:ascii="Times New Roman" w:hAnsi="Times New Roman" w:cs="Times New Roman"/>
          <w:lang w:val="pt-PT"/>
        </w:rPr>
        <w:t xml:space="preserve"> que veiculará avisos, convocações, desclassificações de licitantes, justificativas e outras decisões referentes ao procedimento.</w:t>
      </w:r>
    </w:p>
    <w:p w:rsidR="00C141CD" w:rsidRPr="00FC79A9" w:rsidRDefault="00EA1C91" w:rsidP="00FC79A9">
      <w:pPr>
        <w:spacing w:line="360" w:lineRule="auto"/>
        <w:jc w:val="both"/>
        <w:rPr>
          <w:rFonts w:ascii="Times New Roman" w:hAnsi="Times New Roman" w:cs="Times New Roman"/>
          <w:b/>
          <w:bCs/>
          <w:lang w:val="pt-PT"/>
        </w:rPr>
      </w:pPr>
      <w:r w:rsidRPr="00FC79A9">
        <w:rPr>
          <w:rFonts w:ascii="Times New Roman" w:hAnsi="Times New Roman" w:cs="Times New Roman"/>
          <w:b/>
          <w:bCs/>
          <w:lang w:val="pt-PT"/>
        </w:rPr>
        <w:t xml:space="preserve">8 - </w:t>
      </w:r>
      <w:r w:rsidR="00C141CD" w:rsidRPr="00FC79A9">
        <w:rPr>
          <w:rFonts w:ascii="Times New Roman" w:hAnsi="Times New Roman" w:cs="Times New Roman"/>
          <w:b/>
          <w:bCs/>
          <w:lang w:val="pt-PT"/>
        </w:rPr>
        <w:t>DO ENVIO DA PROPOSTA DE PREÇOS E DOS DOCUMENTOS DE HABILITAÇÃO</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8.1 - </w:t>
      </w:r>
      <w:r w:rsidR="00C141CD" w:rsidRPr="00FC79A9">
        <w:rPr>
          <w:rFonts w:ascii="Times New Roman" w:hAnsi="Times New Roman" w:cs="Times New Roman"/>
          <w:lang w:val="pt-PT"/>
        </w:rPr>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8.2 - </w:t>
      </w:r>
      <w:r w:rsidR="00C141CD" w:rsidRPr="00FC79A9">
        <w:rPr>
          <w:rFonts w:ascii="Times New Roman" w:hAnsi="Times New Roman" w:cs="Times New Roman"/>
          <w:lang w:val="pt-PT"/>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8.3 - </w:t>
      </w:r>
      <w:r w:rsidR="00C141CD" w:rsidRPr="00FC79A9">
        <w:rPr>
          <w:rFonts w:ascii="Times New Roman" w:hAnsi="Times New Roman" w:cs="Times New Roman"/>
          <w:lang w:val="pt-PT"/>
        </w:rPr>
        <w:t>As propostas encaminhadas terão prazo de validade de 60 (sessenta) dias consecutivos, contados da data da sessão de abertura desta licitação, conforme disposição legal.</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8.3.1 - </w:t>
      </w:r>
      <w:r w:rsidR="00C141CD" w:rsidRPr="00FC79A9">
        <w:rPr>
          <w:rFonts w:ascii="Times New Roman" w:hAnsi="Times New Roman" w:cs="Times New Roman"/>
          <w:lang w:val="pt-PT"/>
        </w:rPr>
        <w:t>Ao apresentar sua proposta o licitante concorda especificamente com as seguintes condições:</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8.3.2 - </w:t>
      </w:r>
      <w:r w:rsidR="00C141CD" w:rsidRPr="00FC79A9">
        <w:rPr>
          <w:rFonts w:ascii="Times New Roman" w:hAnsi="Times New Roman" w:cs="Times New Roman"/>
          <w:lang w:val="pt-PT"/>
        </w:rPr>
        <w:t>Os itens ofertados deverão atender a todas as especificações constantes deste Edital e Termo de Referência.</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w:t>
      </w:r>
      <w:r w:rsidR="00495902">
        <w:rPr>
          <w:rFonts w:ascii="Times New Roman" w:hAnsi="Times New Roman" w:cs="Times New Roman"/>
          <w:lang w:val="pt-PT"/>
        </w:rPr>
        <w:t>3.3</w:t>
      </w:r>
      <w:r w:rsidRPr="00FC79A9">
        <w:rPr>
          <w:rFonts w:ascii="Times New Roman" w:hAnsi="Times New Roman" w:cs="Times New Roman"/>
          <w:lang w:val="pt-PT"/>
        </w:rPr>
        <w:t xml:space="preserve"> - </w:t>
      </w:r>
      <w:r w:rsidR="00C141CD" w:rsidRPr="00FC79A9">
        <w:rPr>
          <w:rFonts w:ascii="Times New Roman" w:hAnsi="Times New Roman" w:cs="Times New Roman"/>
          <w:lang w:val="pt-PT"/>
        </w:rPr>
        <w:t>Se por motivo de força maior, a adjudicação não puder ocorrer dentro do período de validade da proposta, e caso, persista o interesse da Administração esta poderá solicitar a prorrogação da validade da proposta por igual prazo.</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w:t>
      </w:r>
      <w:r w:rsidR="00495902">
        <w:rPr>
          <w:rFonts w:ascii="Times New Roman" w:hAnsi="Times New Roman" w:cs="Times New Roman"/>
          <w:lang w:val="pt-PT"/>
        </w:rPr>
        <w:t>4</w:t>
      </w:r>
      <w:r w:rsidRPr="00FC79A9">
        <w:rPr>
          <w:rFonts w:ascii="Times New Roman" w:hAnsi="Times New Roman" w:cs="Times New Roman"/>
          <w:lang w:val="pt-PT"/>
        </w:rPr>
        <w:t xml:space="preserve"> - </w:t>
      </w:r>
      <w:r w:rsidR="00C141CD" w:rsidRPr="00FC79A9">
        <w:rPr>
          <w:rFonts w:ascii="Times New Roman" w:hAnsi="Times New Roman" w:cs="Times New Roman"/>
          <w:lang w:val="pt-PT"/>
        </w:rPr>
        <w:t xml:space="preserve">Os preços deverão ser cotados em moeda corrente nacional e preenchidos no campo apropriado do sistema eletrônico com o </w:t>
      </w:r>
      <w:r w:rsidR="00C141CD" w:rsidRPr="00FC79A9">
        <w:rPr>
          <w:rFonts w:ascii="Times New Roman" w:hAnsi="Times New Roman" w:cs="Times New Roman"/>
          <w:b/>
          <w:lang w:val="pt-PT"/>
        </w:rPr>
        <w:t>VALOR UNITÁRIO DO ITEM</w:t>
      </w:r>
      <w:r w:rsidR="00FC79A9">
        <w:rPr>
          <w:rFonts w:ascii="Times New Roman" w:hAnsi="Times New Roman" w:cs="Times New Roman"/>
          <w:b/>
          <w:lang w:val="pt-PT"/>
        </w:rPr>
        <w:t>,</w:t>
      </w:r>
      <w:r w:rsidR="00C141CD" w:rsidRPr="00FC79A9">
        <w:rPr>
          <w:rFonts w:ascii="Times New Roman" w:hAnsi="Times New Roman" w:cs="Times New Roman"/>
          <w:b/>
          <w:lang w:val="pt-PT"/>
        </w:rPr>
        <w:t xml:space="preserve"> VALOR TOTAL DO ITEM</w:t>
      </w:r>
      <w:r w:rsidR="00FC79A9">
        <w:rPr>
          <w:rFonts w:ascii="Times New Roman" w:hAnsi="Times New Roman" w:cs="Times New Roman"/>
          <w:lang w:val="pt-PT"/>
        </w:rPr>
        <w:t xml:space="preserve"> e </w:t>
      </w:r>
      <w:r w:rsidR="00FC79A9" w:rsidRPr="00512700">
        <w:rPr>
          <w:rFonts w:ascii="Times New Roman" w:hAnsi="Times New Roman" w:cs="Times New Roman"/>
          <w:b/>
          <w:lang w:val="pt-PT"/>
        </w:rPr>
        <w:t>VALOR TOTAL DA PROPOSTA.</w:t>
      </w:r>
    </w:p>
    <w:p w:rsidR="00C141CD" w:rsidRPr="00FC79A9" w:rsidRDefault="00EA1C91"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w:t>
      </w:r>
      <w:r w:rsidR="00495902">
        <w:rPr>
          <w:rFonts w:ascii="Times New Roman" w:hAnsi="Times New Roman" w:cs="Times New Roman"/>
          <w:lang w:val="pt-PT"/>
        </w:rPr>
        <w:t>5</w:t>
      </w:r>
      <w:r w:rsidRPr="00FC79A9">
        <w:rPr>
          <w:rFonts w:ascii="Times New Roman" w:hAnsi="Times New Roman" w:cs="Times New Roman"/>
          <w:lang w:val="pt-PT"/>
        </w:rPr>
        <w:t xml:space="preserve"> - </w:t>
      </w:r>
      <w:r w:rsidR="00C141CD" w:rsidRPr="00FC79A9">
        <w:rPr>
          <w:rFonts w:ascii="Times New Roman" w:hAnsi="Times New Roman" w:cs="Times New Roman"/>
          <w:lang w:val="pt-PT"/>
        </w:rPr>
        <w:t>O licitante deverá enviar sua proposta mediante o preenchimento, no sistema eletrônico, dos seguintes campos, a depender do objeto da contratação (aquisição ou serviço):</w:t>
      </w:r>
    </w:p>
    <w:p w:rsidR="00C141CD" w:rsidRPr="00FC79A9" w:rsidRDefault="00C141CD" w:rsidP="00FC79A9">
      <w:pPr>
        <w:spacing w:line="360" w:lineRule="auto"/>
        <w:jc w:val="both"/>
        <w:rPr>
          <w:rFonts w:ascii="Times New Roman" w:hAnsi="Times New Roman" w:cs="Times New Roman"/>
          <w:b/>
          <w:lang w:val="pt-PT"/>
        </w:rPr>
      </w:pPr>
      <w:r w:rsidRPr="00FC79A9">
        <w:rPr>
          <w:rFonts w:ascii="Times New Roman" w:hAnsi="Times New Roman" w:cs="Times New Roman"/>
          <w:b/>
          <w:lang w:val="pt-PT"/>
        </w:rPr>
        <w:t>8.5.1 - Marca;</w:t>
      </w:r>
    </w:p>
    <w:p w:rsidR="00C141CD" w:rsidRPr="00FC79A9" w:rsidRDefault="00C141CD" w:rsidP="00FC79A9">
      <w:pPr>
        <w:spacing w:line="360" w:lineRule="auto"/>
        <w:jc w:val="both"/>
        <w:rPr>
          <w:rFonts w:ascii="Times New Roman" w:hAnsi="Times New Roman" w:cs="Times New Roman"/>
          <w:b/>
          <w:lang w:val="pt-PT"/>
        </w:rPr>
      </w:pPr>
      <w:r w:rsidRPr="00FC79A9">
        <w:rPr>
          <w:rFonts w:ascii="Times New Roman" w:hAnsi="Times New Roman" w:cs="Times New Roman"/>
          <w:b/>
          <w:lang w:val="pt-PT"/>
        </w:rPr>
        <w:lastRenderedPageBreak/>
        <w:t>8.5.2-Fabricante;</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C141CD" w:rsidRPr="00FC79A9" w:rsidRDefault="00C141CD" w:rsidP="00FC79A9">
      <w:pPr>
        <w:spacing w:line="360" w:lineRule="auto"/>
        <w:jc w:val="both"/>
        <w:rPr>
          <w:rFonts w:ascii="Times New Roman" w:hAnsi="Times New Roman" w:cs="Times New Roman"/>
          <w:b/>
          <w:lang w:val="pt-PT"/>
        </w:rPr>
      </w:pPr>
      <w:r w:rsidRPr="00FC79A9">
        <w:rPr>
          <w:rFonts w:ascii="Times New Roman" w:hAnsi="Times New Roman" w:cs="Times New Roman"/>
          <w:lang w:val="pt-PT"/>
        </w:rPr>
        <w:t xml:space="preserve">8.5.4- A falta da identificação de marca arrecatará na desclassificação do licitante. </w:t>
      </w:r>
    </w:p>
    <w:p w:rsidR="00C141CD" w:rsidRPr="00FC79A9" w:rsidRDefault="00C141CD" w:rsidP="00FC79A9">
      <w:pPr>
        <w:spacing w:line="360" w:lineRule="auto"/>
        <w:jc w:val="both"/>
        <w:rPr>
          <w:rFonts w:ascii="Times New Roman" w:hAnsi="Times New Roman" w:cs="Times New Roman"/>
          <w:b/>
          <w:lang w:val="pt-PT"/>
        </w:rPr>
      </w:pPr>
      <w:r w:rsidRPr="00FC79A9">
        <w:rPr>
          <w:rFonts w:ascii="Times New Roman" w:hAnsi="Times New Roman" w:cs="Times New Roman"/>
          <w:lang w:val="pt-PT"/>
        </w:rPr>
        <w:t xml:space="preserve">8.5.5- As propostas que apresentarem marcas diferentes daquelas expressamente indicadas como referência, em razão de </w:t>
      </w:r>
      <w:r w:rsidRPr="00FC79A9">
        <w:rPr>
          <w:rFonts w:ascii="Times New Roman" w:hAnsi="Times New Roman" w:cs="Times New Roman"/>
          <w:b/>
          <w:bCs/>
          <w:lang w:val="pt-PT"/>
        </w:rPr>
        <w:t>cumprimento de determinações judiciais</w:t>
      </w:r>
      <w:r w:rsidRPr="00FC79A9">
        <w:rPr>
          <w:rFonts w:ascii="Times New Roman" w:hAnsi="Times New Roman" w:cs="Times New Roman"/>
          <w:b/>
          <w:lang w:val="pt-PT"/>
        </w:rPr>
        <w:t xml:space="preserve">, </w:t>
      </w:r>
      <w:r w:rsidRPr="00FC79A9">
        <w:rPr>
          <w:rFonts w:ascii="Times New Roman" w:hAnsi="Times New Roman" w:cs="Times New Roman"/>
          <w:lang w:val="pt-PT"/>
        </w:rPr>
        <w:t>serão desclassificadas para os respectivos itens</w:t>
      </w:r>
      <w:r w:rsidR="00EA1C91" w:rsidRPr="00FC79A9">
        <w:rPr>
          <w:rFonts w:ascii="Times New Roman" w:hAnsi="Times New Roman" w:cs="Times New Roman"/>
          <w:b/>
          <w:lang w:val="pt-PT"/>
        </w:rPr>
        <w:t>.</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8.5.6- Todas as especificações do objeto contidas na proposta vinculam a licitante.</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8.5.6.1 - O licitante NÃO poderá oferecer proposta em quantitativo inferior ao máximo previsto para contratação.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8.5.7– Nos valores propostos estarão inclusos todos os custos operacionais, encargos previdenciários, trabalhistas, tributários, comerciais e quaisquer outros que incidam direta ou indiretamente na execução do objeto.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8.5.8-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8.5.9- Os preços ofertados, tanto na proposta inicial, quanto na etapa de lances, serão de exclusiva responsabilidade do licitante, não lhe assistindo o direito de pleitear qualquer alteração, sob alegação de erro, omissão ou qualquer outro pretexto.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8.5.10-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8.5.11-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w:t>
      </w:r>
      <w:r w:rsidRPr="00FC79A9">
        <w:rPr>
          <w:rFonts w:ascii="Times New Roman" w:hAnsi="Times New Roman" w:cs="Times New Roman"/>
          <w:lang w:val="pt-PT"/>
        </w:rPr>
        <w:lastRenderedPageBreak/>
        <w:t>prejuízos ao erário, caso verificada a ocorrência de superfaturamento por sobrepreço na execução do contrato.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8.6- Ao encaminhar a proposta de preços na forma prevista pelo sistema eletrônico, a licitante deverá preencher os campos apropriados do sistema da LICITANET, </w:t>
      </w:r>
      <w:r w:rsidRPr="00FC79A9">
        <w:rPr>
          <w:rFonts w:ascii="Times New Roman" w:hAnsi="Times New Roman" w:cs="Times New Roman"/>
          <w:b/>
          <w:u w:val="thick"/>
          <w:lang w:val="pt-PT"/>
        </w:rPr>
        <w:t>SENDO</w:t>
      </w:r>
      <w:r w:rsidRPr="00FC79A9">
        <w:rPr>
          <w:rFonts w:ascii="Times New Roman" w:hAnsi="Times New Roman" w:cs="Times New Roman"/>
          <w:b/>
          <w:lang w:val="pt-PT"/>
        </w:rPr>
        <w:t xml:space="preserve"> </w:t>
      </w:r>
      <w:r w:rsidRPr="00FC79A9">
        <w:rPr>
          <w:rFonts w:ascii="Times New Roman" w:hAnsi="Times New Roman" w:cs="Times New Roman"/>
          <w:b/>
          <w:u w:val="thick"/>
          <w:lang w:val="pt-PT"/>
        </w:rPr>
        <w:t>VEDADA A IDENTIFICAÇÃO DO LICITANTE POR QUALQUER MEIO</w:t>
      </w:r>
      <w:r w:rsidRPr="00FC79A9">
        <w:rPr>
          <w:rFonts w:ascii="Times New Roman" w:hAnsi="Times New Roman" w:cs="Times New Roman"/>
          <w:lang w:val="pt-PT"/>
        </w:rPr>
        <w:t>.</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8.6.1-Verificar a condição da empresa caso ela seja ME/EPP e informar em campo próprio da plataforma LICITANET - Licitações online.</w:t>
      </w:r>
    </w:p>
    <w:p w:rsidR="00C141CD" w:rsidRPr="00FC79A9" w:rsidRDefault="00C141CD" w:rsidP="00FC79A9">
      <w:pPr>
        <w:spacing w:line="360" w:lineRule="auto"/>
        <w:jc w:val="both"/>
        <w:rPr>
          <w:rFonts w:ascii="Times New Roman" w:hAnsi="Times New Roman" w:cs="Times New Roman"/>
          <w:b/>
          <w:lang w:val="pt-PT"/>
        </w:rPr>
      </w:pPr>
      <w:r w:rsidRPr="00FC79A9">
        <w:rPr>
          <w:rFonts w:ascii="Times New Roman" w:hAnsi="Times New Roman" w:cs="Times New Roman"/>
          <w:lang w:val="pt-PT"/>
        </w:rPr>
        <w:t>8.6.2</w:t>
      </w:r>
      <w:r w:rsidR="009B01D7" w:rsidRPr="00FC79A9">
        <w:rPr>
          <w:rFonts w:ascii="Times New Roman" w:hAnsi="Times New Roman" w:cs="Times New Roman"/>
          <w:lang w:val="pt-PT"/>
        </w:rPr>
        <w:t xml:space="preserve"> </w:t>
      </w:r>
      <w:r w:rsidRPr="00FC79A9">
        <w:rPr>
          <w:rFonts w:ascii="Times New Roman" w:hAnsi="Times New Roman" w:cs="Times New Roman"/>
          <w:lang w:val="pt-PT"/>
        </w:rPr>
        <w:t>-</w:t>
      </w:r>
      <w:r w:rsidR="009B01D7" w:rsidRPr="00FC79A9">
        <w:rPr>
          <w:rFonts w:ascii="Times New Roman" w:hAnsi="Times New Roman" w:cs="Times New Roman"/>
          <w:lang w:val="pt-PT"/>
        </w:rPr>
        <w:t xml:space="preserve"> </w:t>
      </w:r>
      <w:r w:rsidRPr="00FC79A9">
        <w:rPr>
          <w:rFonts w:ascii="Times New Roman" w:hAnsi="Times New Roman" w:cs="Times New Roman"/>
          <w:lang w:val="pt-PT"/>
        </w:rPr>
        <w:t xml:space="preserve">O licitante deverá apresentar a </w:t>
      </w:r>
      <w:r w:rsidRPr="00FC79A9">
        <w:rPr>
          <w:rFonts w:ascii="Times New Roman" w:hAnsi="Times New Roman" w:cs="Times New Roman"/>
          <w:b/>
          <w:u w:val="thick"/>
          <w:lang w:val="pt-PT"/>
        </w:rPr>
        <w:t>PROPOSTA (sem elementos que o identifique).</w:t>
      </w:r>
    </w:p>
    <w:p w:rsidR="00495902" w:rsidRDefault="00C141CD" w:rsidP="00FC79A9">
      <w:pPr>
        <w:spacing w:line="360" w:lineRule="auto"/>
        <w:jc w:val="both"/>
        <w:rPr>
          <w:rFonts w:ascii="Times New Roman" w:hAnsi="Times New Roman" w:cs="Times New Roman"/>
          <w:b/>
          <w:u w:val="single"/>
          <w:lang w:val="pt-PT"/>
        </w:rPr>
      </w:pPr>
      <w:r w:rsidRPr="00FC79A9">
        <w:rPr>
          <w:rFonts w:ascii="Times New Roman" w:hAnsi="Times New Roman" w:cs="Times New Roman"/>
          <w:lang w:val="pt-PT"/>
        </w:rPr>
        <w:t>8.6.3</w:t>
      </w:r>
      <w:r w:rsidR="009B01D7" w:rsidRPr="00FC79A9">
        <w:rPr>
          <w:rFonts w:ascii="Times New Roman" w:hAnsi="Times New Roman" w:cs="Times New Roman"/>
          <w:lang w:val="pt-PT"/>
        </w:rPr>
        <w:t xml:space="preserve"> </w:t>
      </w:r>
      <w:r w:rsidRPr="00FC79A9">
        <w:rPr>
          <w:rFonts w:ascii="Times New Roman" w:hAnsi="Times New Roman" w:cs="Times New Roman"/>
          <w:lang w:val="pt-PT"/>
        </w:rPr>
        <w:t>-</w:t>
      </w:r>
      <w:r w:rsidR="009B01D7" w:rsidRPr="00FC79A9">
        <w:rPr>
          <w:rFonts w:ascii="Times New Roman" w:hAnsi="Times New Roman" w:cs="Times New Roman"/>
          <w:lang w:val="pt-PT"/>
        </w:rPr>
        <w:t xml:space="preserve"> </w:t>
      </w:r>
      <w:r w:rsidRPr="00FC79A9">
        <w:rPr>
          <w:rFonts w:ascii="Times New Roman" w:hAnsi="Times New Roman" w:cs="Times New Roman"/>
          <w:b/>
          <w:u w:val="single"/>
          <w:lang w:val="pt-PT"/>
        </w:rPr>
        <w:t>Na hipótese de o objeto ser de marca própria do licitante, orientamos que conste,</w:t>
      </w:r>
      <w:r w:rsidRPr="00FC79A9">
        <w:rPr>
          <w:rFonts w:ascii="Times New Roman" w:hAnsi="Times New Roman" w:cs="Times New Roman"/>
          <w:b/>
          <w:lang w:val="pt-PT"/>
        </w:rPr>
        <w:t xml:space="preserve"> </w:t>
      </w:r>
      <w:r w:rsidRPr="00FC79A9">
        <w:rPr>
          <w:rFonts w:ascii="Times New Roman" w:hAnsi="Times New Roman" w:cs="Times New Roman"/>
          <w:b/>
          <w:u w:val="single"/>
          <w:lang w:val="pt-PT"/>
        </w:rPr>
        <w:t xml:space="preserve">no caso de exigência, expressões como: “próprio”, SENDO VEDADA A IDENTIFICAÇÃO DO LICITANTE, conforme item 8.6, acarretando a desclassificação do mesmo. </w:t>
      </w:r>
    </w:p>
    <w:p w:rsidR="009B01D7" w:rsidRPr="00FC79A9" w:rsidRDefault="009B01D7" w:rsidP="00FC79A9">
      <w:pPr>
        <w:spacing w:line="360" w:lineRule="auto"/>
        <w:jc w:val="both"/>
        <w:rPr>
          <w:rFonts w:ascii="Times New Roman" w:hAnsi="Times New Roman" w:cs="Times New Roman"/>
          <w:b/>
          <w:lang w:val="pt-PT"/>
        </w:rPr>
      </w:pPr>
      <w:r w:rsidRPr="00FC79A9">
        <w:rPr>
          <w:rFonts w:ascii="Times New Roman" w:hAnsi="Times New Roman" w:cs="Times New Roman"/>
          <w:lang w:val="pt-PT"/>
        </w:rPr>
        <w:t xml:space="preserve">8.7 - </w:t>
      </w:r>
      <w:r w:rsidR="00C141CD" w:rsidRPr="00FC79A9">
        <w:rPr>
          <w:rFonts w:ascii="Times New Roman" w:hAnsi="Times New Roman" w:cs="Times New Roman"/>
          <w:lang w:val="pt-PT"/>
        </w:rPr>
        <w:t>Os preços deverão ser cotados em moeda corrente nacional e preenchidos no campo apropriado do sistema eletrônico e neles deverão estar inclusas todas e quaisquer despesas, tais como frete, encargos sociais, seguros, tributos diretos e indiretos incidentes sobre os itens licitados.</w:t>
      </w:r>
    </w:p>
    <w:p w:rsidR="00C141CD" w:rsidRPr="00FC79A9" w:rsidRDefault="009B01D7" w:rsidP="00FC79A9">
      <w:pPr>
        <w:spacing w:line="360" w:lineRule="auto"/>
        <w:jc w:val="both"/>
        <w:rPr>
          <w:rFonts w:ascii="Times New Roman" w:hAnsi="Times New Roman" w:cs="Times New Roman"/>
          <w:b/>
          <w:lang w:val="pt-PT"/>
        </w:rPr>
      </w:pPr>
      <w:r w:rsidRPr="00FC79A9">
        <w:rPr>
          <w:rFonts w:ascii="Times New Roman" w:hAnsi="Times New Roman" w:cs="Times New Roman"/>
          <w:lang w:val="pt-PT"/>
        </w:rPr>
        <w:t>8.8 -</w:t>
      </w:r>
      <w:r w:rsidRPr="00FC79A9">
        <w:rPr>
          <w:rFonts w:ascii="Times New Roman" w:hAnsi="Times New Roman" w:cs="Times New Roman"/>
          <w:b/>
          <w:lang w:val="pt-PT"/>
        </w:rPr>
        <w:t xml:space="preserve"> </w:t>
      </w:r>
      <w:r w:rsidR="00C141CD" w:rsidRPr="00FC79A9">
        <w:rPr>
          <w:rFonts w:ascii="Times New Roman" w:hAnsi="Times New Roman" w:cs="Times New Roman"/>
          <w:lang w:val="pt-PT"/>
        </w:rPr>
        <w:t>A apresentação das propostas implica obrigatoriedade do cumprimento das disposições nelas contidas, em conformidade com o que dispõe o Termo de Referência, assumindo o</w:t>
      </w:r>
      <w:r w:rsidR="00EA1C91" w:rsidRPr="00FC79A9">
        <w:rPr>
          <w:rFonts w:ascii="Times New Roman" w:hAnsi="Times New Roman" w:cs="Times New Roman"/>
          <w:lang w:val="pt-PT"/>
        </w:rPr>
        <w:t xml:space="preserve"> </w:t>
      </w:r>
      <w:r w:rsidR="00C141CD" w:rsidRPr="00FC79A9">
        <w:rPr>
          <w:rFonts w:ascii="Times New Roman" w:hAnsi="Times New Roman" w:cs="Times New Roman"/>
          <w:lang w:val="pt-PT"/>
        </w:rPr>
        <w:t>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8.9</w:t>
      </w:r>
      <w:r w:rsidR="009B01D7" w:rsidRPr="00FC79A9">
        <w:rPr>
          <w:rFonts w:ascii="Times New Roman" w:hAnsi="Times New Roman" w:cs="Times New Roman"/>
          <w:lang w:val="pt-PT"/>
        </w:rPr>
        <w:t xml:space="preserve"> </w:t>
      </w:r>
      <w:r w:rsidRPr="00FC79A9">
        <w:rPr>
          <w:rFonts w:ascii="Times New Roman" w:hAnsi="Times New Roman" w:cs="Times New Roman"/>
          <w:lang w:val="pt-PT"/>
        </w:rPr>
        <w:t>– O Setor Requisitante realizará a análise das propostas, a</w:t>
      </w:r>
      <w:r w:rsidR="00495902">
        <w:rPr>
          <w:rFonts w:ascii="Times New Roman" w:hAnsi="Times New Roman" w:cs="Times New Roman"/>
          <w:lang w:val="pt-PT"/>
        </w:rPr>
        <w:t xml:space="preserve">pós terminada a fase de lances, </w:t>
      </w:r>
      <w:r w:rsidRPr="00FC79A9">
        <w:rPr>
          <w:rFonts w:ascii="Times New Roman" w:hAnsi="Times New Roman" w:cs="Times New Roman"/>
          <w:lang w:val="pt-PT"/>
        </w:rPr>
        <w:t>verificando se as marcas ofertadas estão em conformidade com as especificações previstas no edital.</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8.10-As propostas que estiverem em desacordo com as especificações previstas no edital, serão desclassificadas, conforme  nos termos do inciso II do art. 59 da Lei nº 14.133/2021.</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8.11-Verificada pelo setor requisitante a necessidade de esclarecimentos quanto à conformidade da marca ofertada, a Pregoeira poderá promover diligência solicitando documentos técnicos comprobatórios, tais como: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b/>
          <w:bCs/>
          <w:lang w:val="pt-PT"/>
        </w:rPr>
        <w:t>a)</w:t>
      </w:r>
      <w:r w:rsidRPr="00FC79A9">
        <w:rPr>
          <w:rFonts w:ascii="Times New Roman" w:hAnsi="Times New Roman" w:cs="Times New Roman"/>
          <w:lang w:val="pt-PT"/>
        </w:rPr>
        <w:t xml:space="preserve"> Catálogo ou folder técnico com descrição detalhada do produto;</w:t>
      </w:r>
      <w:r w:rsidRPr="00FC79A9">
        <w:rPr>
          <w:rFonts w:ascii="Times New Roman" w:hAnsi="Times New Roman" w:cs="Times New Roman"/>
          <w:lang w:val="pt-PT"/>
        </w:rPr>
        <w:br/>
      </w:r>
      <w:r w:rsidRPr="00FC79A9">
        <w:rPr>
          <w:rFonts w:ascii="Times New Roman" w:hAnsi="Times New Roman" w:cs="Times New Roman"/>
          <w:b/>
          <w:bCs/>
          <w:lang w:val="pt-PT"/>
        </w:rPr>
        <w:t>b)</w:t>
      </w:r>
      <w:r w:rsidRPr="00FC79A9">
        <w:rPr>
          <w:rFonts w:ascii="Times New Roman" w:hAnsi="Times New Roman" w:cs="Times New Roman"/>
          <w:lang w:val="pt-PT"/>
        </w:rPr>
        <w:t xml:space="preserve"> Ficha técnica contendo as principais especificações.</w:t>
      </w:r>
    </w:p>
    <w:p w:rsidR="009B01D7" w:rsidRPr="00FC79A9" w:rsidRDefault="00C141CD" w:rsidP="00FC79A9">
      <w:pPr>
        <w:spacing w:line="360" w:lineRule="auto"/>
        <w:jc w:val="both"/>
        <w:rPr>
          <w:rFonts w:ascii="Times New Roman" w:hAnsi="Times New Roman" w:cs="Times New Roman"/>
          <w:b/>
          <w:lang w:val="pt-PT"/>
        </w:rPr>
      </w:pPr>
      <w:r w:rsidRPr="00FC79A9">
        <w:rPr>
          <w:rFonts w:ascii="Times New Roman" w:hAnsi="Times New Roman" w:cs="Times New Roman"/>
          <w:lang w:val="pt-PT"/>
        </w:rPr>
        <w:lastRenderedPageBreak/>
        <w:t>8.12-Após a análise da diligência, e com base em laudo técnico emitido pelo Setor Requisitante, serão classficadas /ou desclassificadas as propostas que estiverem em conformidade com as exigências  previstas no  edital.</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8.13–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8.13.1– O licitante declarará, em campo próprio do sistema, o cumprimento dos requisitos para a habilitação e a conformidade de sua proposta com as exigências do edital.</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8.13.2– A falsidade das declarações sujeitará o licitante às sanções legais cabíveis.</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8.13.3– Os licitantes poderão retirar ou substituir a proposta e os documentos de habilitação anteriormente inseridos no sistema, até a abertura da sessão pública.</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8.13.4– Os documentos de habilitação do licitante melhor classificado somente serão disponibilizados para avaliação do (a) Pregoeiro (a) e para acesso público após o encerramento do envio de lances e negociação.</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8.14- Franqueada vista aos interessados e decorrido o prazo de 10 (dez) minutos, será aberto o prazo para manifestação da intenção de interposição de recurso quanto à proposta.</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8.15-A etapa de encaminhamento da documentação será encerrada com a abertura da sessão pública.</w:t>
      </w:r>
    </w:p>
    <w:p w:rsidR="00C141CD" w:rsidRPr="00FC79A9" w:rsidRDefault="00C141CD" w:rsidP="00FC79A9">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8.15.1-O envio da proposta, acompanhada dos documentos de habilitação (original) exigidos, </w:t>
      </w:r>
      <w:r w:rsidRPr="00FC79A9">
        <w:rPr>
          <w:rFonts w:ascii="Times New Roman" w:hAnsi="Times New Roman" w:cs="Times New Roman"/>
          <w:b/>
          <w:lang w:val="pt-PT"/>
        </w:rPr>
        <w:t>deverá ser ENVIADO na ordem em que foram solicitados</w:t>
      </w:r>
      <w:r w:rsidRPr="00FC79A9">
        <w:rPr>
          <w:rFonts w:ascii="Times New Roman" w:hAnsi="Times New Roman" w:cs="Times New Roman"/>
          <w:lang w:val="pt-PT"/>
        </w:rPr>
        <w:t>, por meio de uso da chave de acesso e senha, intransferíveis.</w:t>
      </w:r>
    </w:p>
    <w:p w:rsidR="00C141CD" w:rsidRPr="00FC79A9" w:rsidRDefault="00C141CD" w:rsidP="006F0092">
      <w:pPr>
        <w:numPr>
          <w:ilvl w:val="2"/>
          <w:numId w:val="36"/>
        </w:numPr>
        <w:spacing w:line="360" w:lineRule="auto"/>
        <w:ind w:left="0" w:hanging="12"/>
        <w:jc w:val="both"/>
        <w:rPr>
          <w:rFonts w:ascii="Times New Roman" w:hAnsi="Times New Roman" w:cs="Times New Roman"/>
          <w:lang w:val="pt-PT"/>
        </w:rPr>
      </w:pPr>
      <w:r w:rsidRPr="00FC79A9">
        <w:rPr>
          <w:rFonts w:ascii="Times New Roman" w:hAnsi="Times New Roman" w:cs="Times New Roman"/>
          <w:lang w:val="pt-PT"/>
        </w:rPr>
        <w:t>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10.024/2019.</w:t>
      </w:r>
    </w:p>
    <w:p w:rsidR="00C141CD" w:rsidRPr="00FC79A9" w:rsidRDefault="00C141CD" w:rsidP="00495902">
      <w:pPr>
        <w:spacing w:line="360" w:lineRule="auto"/>
        <w:jc w:val="both"/>
        <w:rPr>
          <w:rFonts w:ascii="Times New Roman" w:hAnsi="Times New Roman" w:cs="Times New Roman"/>
          <w:lang w:val="pt-PT"/>
        </w:rPr>
      </w:pPr>
      <w:r w:rsidRPr="00FC79A9">
        <w:rPr>
          <w:rFonts w:ascii="Times New Roman" w:hAnsi="Times New Roman" w:cs="Times New Roman"/>
          <w:lang w:val="pt-PT"/>
        </w:rPr>
        <w:t xml:space="preserve">8.15.3-O Licitante será inteiramente responsável por todas as transações assumidas em seu nome no sistema eletrônico, assumindo como verdadeiras e firmes suas propostas e subsequentes lances, se for o caso, bem como acompanhar as operações no sistema durante a </w:t>
      </w:r>
      <w:r w:rsidRPr="00FC79A9">
        <w:rPr>
          <w:rFonts w:ascii="Times New Roman" w:hAnsi="Times New Roman" w:cs="Times New Roman"/>
          <w:lang w:val="pt-PT"/>
        </w:rPr>
        <w:lastRenderedPageBreak/>
        <w:t>sessão, ficando responsável pelo ônus decorrente da perda de negócios diante da inobservância de quaisquer mensagens emitidas pelo sistema ou de sua desconexão.</w:t>
      </w:r>
    </w:p>
    <w:p w:rsidR="00495902" w:rsidRPr="003166CC" w:rsidRDefault="00C141CD" w:rsidP="00495902">
      <w:pPr>
        <w:spacing w:line="360" w:lineRule="auto"/>
        <w:jc w:val="both"/>
        <w:rPr>
          <w:rFonts w:ascii="Times New Roman" w:hAnsi="Times New Roman" w:cs="Times New Roman"/>
          <w:lang w:val="pt-PT"/>
        </w:rPr>
      </w:pPr>
      <w:r w:rsidRPr="00FC79A9">
        <w:rPr>
          <w:rFonts w:ascii="Times New Roman" w:hAnsi="Times New Roman" w:cs="Times New Roman"/>
          <w:lang w:val="pt-PT"/>
        </w:rPr>
        <w:t>8.</w:t>
      </w:r>
      <w:r w:rsidRPr="003166CC">
        <w:rPr>
          <w:rFonts w:ascii="Times New Roman" w:hAnsi="Times New Roman" w:cs="Times New Roman"/>
          <w:lang w:val="pt-PT"/>
        </w:rPr>
        <w:t>15.4</w:t>
      </w:r>
      <w:r w:rsidR="00495902" w:rsidRPr="003166CC">
        <w:rPr>
          <w:rFonts w:ascii="Times New Roman" w:hAnsi="Times New Roman" w:cs="Times New Roman"/>
          <w:lang w:val="pt-PT"/>
        </w:rPr>
        <w:t xml:space="preserve"> </w:t>
      </w:r>
      <w:r w:rsidRPr="003166CC">
        <w:rPr>
          <w:rFonts w:ascii="Times New Roman" w:hAnsi="Times New Roman" w:cs="Times New Roman"/>
          <w:lang w:val="pt-PT"/>
        </w:rPr>
        <w:t>-</w:t>
      </w:r>
      <w:r w:rsidR="00495902" w:rsidRPr="003166CC">
        <w:rPr>
          <w:rFonts w:ascii="Times New Roman" w:hAnsi="Times New Roman" w:cs="Times New Roman"/>
          <w:lang w:val="pt-PT"/>
        </w:rPr>
        <w:t xml:space="preserve"> </w:t>
      </w:r>
      <w:r w:rsidRPr="003166CC">
        <w:rPr>
          <w:rFonts w:ascii="Times New Roman" w:hAnsi="Times New Roman" w:cs="Times New Roman"/>
          <w:lang w:val="pt-PT"/>
        </w:rPr>
        <w:t>As propostas de preços registradas no Sistema LICITANET, implicarão em plena aceitação, por parte da Licitante, das condições estabelec</w:t>
      </w:r>
      <w:r w:rsidR="009B01D7" w:rsidRPr="003166CC">
        <w:rPr>
          <w:rFonts w:ascii="Times New Roman" w:hAnsi="Times New Roman" w:cs="Times New Roman"/>
          <w:lang w:val="pt-PT"/>
        </w:rPr>
        <w:t>idas neste Edital e seus Anexos.</w:t>
      </w:r>
    </w:p>
    <w:p w:rsidR="00C141CD" w:rsidRPr="003166CC" w:rsidRDefault="00495902" w:rsidP="00495902">
      <w:pPr>
        <w:spacing w:line="360" w:lineRule="auto"/>
        <w:jc w:val="both"/>
        <w:rPr>
          <w:rFonts w:ascii="Times New Roman" w:hAnsi="Times New Roman" w:cs="Times New Roman"/>
          <w:lang w:val="pt-PT"/>
        </w:rPr>
      </w:pPr>
      <w:r w:rsidRPr="003166CC">
        <w:rPr>
          <w:rFonts w:ascii="Times New Roman" w:hAnsi="Times New Roman" w:cs="Times New Roman"/>
          <w:b/>
          <w:lang w:val="pt-PT"/>
        </w:rPr>
        <w:t xml:space="preserve">9 - </w:t>
      </w:r>
      <w:r w:rsidR="00C141CD" w:rsidRPr="003166CC">
        <w:rPr>
          <w:rFonts w:ascii="Times New Roman" w:hAnsi="Times New Roman" w:cs="Times New Roman"/>
          <w:b/>
          <w:bCs/>
          <w:lang w:val="pt-PT"/>
        </w:rPr>
        <w:t>DA ABERTURA DA SESSÃO, DA FORMULAÇÃO DE LANCES E DO JULGAMENTO DAS PROPOSTAS</w:t>
      </w:r>
    </w:p>
    <w:p w:rsidR="00C141CD" w:rsidRPr="003166CC" w:rsidRDefault="00C141CD" w:rsidP="00495902">
      <w:pPr>
        <w:spacing w:line="360" w:lineRule="auto"/>
        <w:jc w:val="both"/>
        <w:rPr>
          <w:rFonts w:ascii="Times New Roman" w:hAnsi="Times New Roman" w:cs="Times New Roman"/>
          <w:lang w:val="pt-PT"/>
        </w:rPr>
      </w:pPr>
      <w:r w:rsidRPr="003166CC">
        <w:rPr>
          <w:rFonts w:ascii="Times New Roman" w:hAnsi="Times New Roman" w:cs="Times New Roman"/>
          <w:lang w:val="pt-PT"/>
        </w:rPr>
        <w:t>9.1- A partir da data e horário definidos para abertura do presente certame, em conformidade com o estabelecido neste Edital</w:t>
      </w:r>
      <w:r w:rsidR="00495902" w:rsidRPr="003166CC">
        <w:rPr>
          <w:rFonts w:ascii="Times New Roman" w:hAnsi="Times New Roman" w:cs="Times New Roman"/>
          <w:lang w:val="pt-PT"/>
        </w:rPr>
        <w:t>,  a</w:t>
      </w:r>
      <w:r w:rsidRPr="003166CC">
        <w:rPr>
          <w:rFonts w:ascii="Times New Roman" w:hAnsi="Times New Roman" w:cs="Times New Roman"/>
          <w:lang w:val="pt-PT"/>
        </w:rPr>
        <w:t xml:space="preserve"> Pregoeir</w:t>
      </w:r>
      <w:r w:rsidR="00495902" w:rsidRPr="003166CC">
        <w:rPr>
          <w:rFonts w:ascii="Times New Roman" w:hAnsi="Times New Roman" w:cs="Times New Roman"/>
          <w:lang w:val="pt-PT"/>
        </w:rPr>
        <w:t xml:space="preserve">a </w:t>
      </w:r>
      <w:r w:rsidRPr="003166CC">
        <w:rPr>
          <w:rFonts w:ascii="Times New Roman" w:hAnsi="Times New Roman" w:cs="Times New Roman"/>
          <w:lang w:val="pt-PT"/>
        </w:rPr>
        <w:t xml:space="preserve"> abrirá a sessão pública, por meio do sistema eletrônico, na data e horário indicados neste Edital, verificando as propostas de preços lançadas no sistema, as quais deverão estar em perfeita consonância com as especificações e condições detalhadas neste edital.</w:t>
      </w:r>
    </w:p>
    <w:p w:rsidR="00C141CD" w:rsidRPr="003166CC" w:rsidRDefault="00C141CD" w:rsidP="00495902">
      <w:pPr>
        <w:spacing w:line="360" w:lineRule="auto"/>
        <w:jc w:val="both"/>
        <w:rPr>
          <w:rFonts w:ascii="Times New Roman" w:hAnsi="Times New Roman" w:cs="Times New Roman"/>
          <w:lang w:val="pt-PT"/>
        </w:rPr>
      </w:pPr>
      <w:r w:rsidRPr="003166CC">
        <w:rPr>
          <w:rFonts w:ascii="Times New Roman" w:hAnsi="Times New Roman" w:cs="Times New Roman"/>
          <w:lang w:val="pt-PT"/>
        </w:rPr>
        <w:t>9.1.1 – O sistema disponibilizará campo próprio para troca de mensagens entre a Pregoeira e os licitantes.</w:t>
      </w:r>
    </w:p>
    <w:p w:rsidR="00C141CD" w:rsidRPr="003166CC" w:rsidRDefault="00C141CD" w:rsidP="00495902">
      <w:pPr>
        <w:spacing w:line="360" w:lineRule="auto"/>
        <w:jc w:val="both"/>
        <w:rPr>
          <w:rFonts w:ascii="Times New Roman" w:hAnsi="Times New Roman" w:cs="Times New Roman"/>
          <w:b/>
          <w:lang w:val="pt-PT"/>
        </w:rPr>
      </w:pPr>
      <w:r w:rsidRPr="003166CC">
        <w:rPr>
          <w:rFonts w:ascii="Times New Roman" w:hAnsi="Times New Roman" w:cs="Times New Roman"/>
          <w:lang w:val="pt-PT"/>
        </w:rPr>
        <w:t xml:space="preserve">9.2   - O lance deverá ser ofertado pelo </w:t>
      </w:r>
      <w:r w:rsidRPr="003166CC">
        <w:rPr>
          <w:rFonts w:ascii="Times New Roman" w:hAnsi="Times New Roman" w:cs="Times New Roman"/>
          <w:b/>
          <w:lang w:val="pt-PT"/>
        </w:rPr>
        <w:t>MENOR PREÇO UNITÁRIO.</w:t>
      </w:r>
    </w:p>
    <w:p w:rsidR="00C141CD" w:rsidRPr="00495902" w:rsidRDefault="00C141CD" w:rsidP="00495902">
      <w:pPr>
        <w:spacing w:line="360" w:lineRule="auto"/>
        <w:jc w:val="both"/>
        <w:rPr>
          <w:rFonts w:ascii="Times New Roman" w:hAnsi="Times New Roman" w:cs="Times New Roman"/>
          <w:lang w:val="pt-PT"/>
        </w:rPr>
      </w:pPr>
      <w:r w:rsidRPr="003166CC">
        <w:rPr>
          <w:rFonts w:ascii="Times New Roman" w:hAnsi="Times New Roman" w:cs="Times New Roman"/>
          <w:lang w:val="pt-PT"/>
        </w:rPr>
        <w:t>9.3- As propostas de preço deverão ser</w:t>
      </w:r>
      <w:r w:rsidRPr="00495902">
        <w:rPr>
          <w:rFonts w:ascii="Times New Roman" w:hAnsi="Times New Roman" w:cs="Times New Roman"/>
          <w:lang w:val="pt-PT"/>
        </w:rPr>
        <w:t xml:space="preserve"> encaminhadas eletronicamente até a data e horário definido para abertura da sessão pública, conforme indicação neste edital.</w:t>
      </w:r>
    </w:p>
    <w:p w:rsidR="00C141CD" w:rsidRPr="00495902" w:rsidRDefault="00495902"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 xml:space="preserve">9.4 - </w:t>
      </w:r>
      <w:r w:rsidR="00C141CD" w:rsidRPr="00495902">
        <w:rPr>
          <w:rFonts w:ascii="Times New Roman" w:hAnsi="Times New Roman" w:cs="Times New Roman"/>
          <w:lang w:val="pt-PT"/>
        </w:rPr>
        <w:t>Os licitantes poderão oferecer lances sucessivos, observando o horário fixado para abertura da sessão e as regras estabelecidas no Edital.</w:t>
      </w:r>
    </w:p>
    <w:p w:rsidR="00C141CD" w:rsidRPr="00495902" w:rsidRDefault="00495902"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 xml:space="preserve">9.5 - </w:t>
      </w:r>
      <w:r w:rsidR="00C141CD" w:rsidRPr="00495902">
        <w:rPr>
          <w:rFonts w:ascii="Times New Roman" w:hAnsi="Times New Roman" w:cs="Times New Roman"/>
          <w:lang w:val="pt-PT"/>
        </w:rPr>
        <w:t>O procedimento seguirá de acordo com o modo de disputa aberto.</w:t>
      </w:r>
    </w:p>
    <w:p w:rsidR="00C141CD" w:rsidRPr="00495902" w:rsidRDefault="00495902"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 xml:space="preserve">9.6 - </w:t>
      </w:r>
      <w:r w:rsidR="00C141CD" w:rsidRPr="00495902">
        <w:rPr>
          <w:rFonts w:ascii="Times New Roman" w:hAnsi="Times New Roman" w:cs="Times New Roman"/>
          <w:lang w:val="pt-PT"/>
        </w:rPr>
        <w:t xml:space="preserve">Ocorrerá o início da etapa de lances, única e exclusivamente, no site </w:t>
      </w:r>
      <w:hyperlink r:id="rId25">
        <w:r w:rsidR="00C141CD" w:rsidRPr="00495902">
          <w:rPr>
            <w:rStyle w:val="Hyperlink"/>
            <w:rFonts w:ascii="Times New Roman" w:hAnsi="Times New Roman" w:cs="Times New Roman"/>
            <w:lang w:val="pt-PT"/>
          </w:rPr>
          <w:t>www.licitanet.com.br,</w:t>
        </w:r>
      </w:hyperlink>
      <w:r w:rsidR="00C141CD" w:rsidRPr="00495902">
        <w:rPr>
          <w:rFonts w:ascii="Times New Roman" w:hAnsi="Times New Roman" w:cs="Times New Roman"/>
          <w:lang w:val="pt-PT"/>
        </w:rPr>
        <w:t xml:space="preserve"> conforme Edital, devendo os licitantes encaminhar lances exclusivamente por meio de sistema eletrônico.</w:t>
      </w:r>
    </w:p>
    <w:p w:rsidR="00C141CD" w:rsidRPr="00495902" w:rsidRDefault="00495902"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 xml:space="preserve">9.7 - </w:t>
      </w:r>
      <w:r w:rsidR="00C141CD" w:rsidRPr="00495902">
        <w:rPr>
          <w:rFonts w:ascii="Times New Roman" w:hAnsi="Times New Roman" w:cs="Times New Roman"/>
          <w:lang w:val="pt-PT"/>
        </w:rPr>
        <w:t>O licitante somente poderá oferecer lance de valor inferior ou percentual de desconto superior ao último por ele ofertado e registrado pelo sistema.</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9.7.1- O intervalo mínimo de diferença de valores ou percentuais entre os lances, que incidirá tanto em relação aos lances intermediários quanto em relação à proposta que cobrir a melhor oferta deverá ser de R$ 0,001.</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9.7.2- A etapa de lances da sessão pública terá duração de 10 minutos, após isso, será prorrogada automaticamente pelo sistema quando houver lance ofertado nos últimos dois minutos do período de duração da sessão pública.</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lastRenderedPageBreak/>
        <w:t>9.7.3 - A prorrogação automática da etapa de lances, de que trata o subitem anterior, será de dois minutos e ocorrerá sucessivamente sempre que houver lances enviados nesse período de prorrogação, inclusive no caso de lances intermediários.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9.7.4- Não havendo novos lances na forma estabelecida nos itens anteriores, a sessão pública encerrar-se-á automaticamente, e o sistema ordenará e divulgará os lances conforme a ordem final de classificação.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9.7.5- Definida a melhor proposta, se a diferença em relação à proposta classificada em segundo lugar for de pelo menos 5% (cinco por cento), o (a) Pregoeiro (a), auxiliada pela equipe de apoio, poderá admitir o reinício da disputa aberta, para a definição das demais colocações.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9.7.6- Após o reinício previsto no item supra, os licitantes serão convocados para apresentar lances intermediários.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9.8-  Caso o licitante não apresente lances, concorrerá com o valor de sua proposta.</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9.9- Após o término dos prazos estabelecidos nos subitens anteriores, o sistema ordenará e divulgará os lances segundo a ordem crescente de valores.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9.10- Não serão aceitos dois ou mais lances de mesmo valor, prevalecendo aquele que for recebido e registrado em primeiro lugar.</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9.11- Durante o transcurso da sessão pública, os licitantes serão informados, em tempo real, do valor do menor lance registrado, vedada a identificação do licitante.</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9.12- Caso haja desconexão com o (a) Pregoeiro (a) no decorrer da etapa competitiva do pregão, o sistema eletrônico poderá permanecer acessível aos licitantes para a recepção dos lances, retornando o (a) Pregoeiro (a), quando possível, sua atuação no certame, sem prejuízo dos atos realizados.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Pr="00495902">
        <w:rPr>
          <w:rFonts w:ascii="Times New Roman" w:hAnsi="Times New Roman" w:cs="Times New Roman"/>
          <w:lang w:val="pt-PT"/>
        </w:rPr>
        <w:tab/>
        <w:t>continuidade da sessão.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9.14- O andamento do procedimento de licitação entre a data de abertura das propostas e a adjudicação do objeto deve ser acompanhado pelos participantes por meio do portal “https:/</w:t>
      </w:r>
      <w:hyperlink r:id="rId26">
        <w:r w:rsidRPr="00495902">
          <w:rPr>
            <w:rStyle w:val="Hyperlink"/>
            <w:rFonts w:ascii="Times New Roman" w:hAnsi="Times New Roman" w:cs="Times New Roman"/>
            <w:lang w:val="pt-PT"/>
          </w:rPr>
          <w:t>/www.licitanet.com.br/”,</w:t>
        </w:r>
      </w:hyperlink>
      <w:r w:rsidRPr="00495902">
        <w:rPr>
          <w:rFonts w:ascii="Times New Roman" w:hAnsi="Times New Roman" w:cs="Times New Roman"/>
          <w:lang w:val="pt-PT"/>
        </w:rPr>
        <w:t xml:space="preserve"> que veiculará avisos, convocações, desclassificações de licitantes, justificativas e outras decisões referentes ao procedimento.</w:t>
      </w:r>
    </w:p>
    <w:p w:rsidR="00C141CD" w:rsidRPr="00495902" w:rsidRDefault="00C141CD" w:rsidP="00495902">
      <w:pPr>
        <w:spacing w:line="360" w:lineRule="auto"/>
        <w:jc w:val="both"/>
        <w:rPr>
          <w:rFonts w:ascii="Times New Roman" w:hAnsi="Times New Roman" w:cs="Times New Roman"/>
          <w:b/>
          <w:bCs/>
          <w:lang w:val="pt-PT"/>
        </w:rPr>
      </w:pPr>
      <w:r w:rsidRPr="00495902">
        <w:rPr>
          <w:rFonts w:ascii="Times New Roman" w:hAnsi="Times New Roman" w:cs="Times New Roman"/>
          <w:b/>
          <w:bCs/>
          <w:lang w:val="pt-PT"/>
        </w:rPr>
        <w:t>9.15-  Dos benefícios das ME’s, EPP’s e EQUIPARADAS, na fase competitiva</w:t>
      </w:r>
    </w:p>
    <w:p w:rsidR="00C141CD" w:rsidRPr="00495902" w:rsidRDefault="00C141CD" w:rsidP="006F0092">
      <w:pPr>
        <w:numPr>
          <w:ilvl w:val="2"/>
          <w:numId w:val="28"/>
        </w:numPr>
        <w:spacing w:line="360" w:lineRule="auto"/>
        <w:ind w:left="0" w:hanging="1"/>
        <w:jc w:val="both"/>
        <w:rPr>
          <w:rFonts w:ascii="Times New Roman" w:hAnsi="Times New Roman" w:cs="Times New Roman"/>
          <w:lang w:val="pt-PT"/>
        </w:rPr>
      </w:pPr>
      <w:r w:rsidRPr="00495902">
        <w:rPr>
          <w:rFonts w:ascii="Times New Roman" w:hAnsi="Times New Roman" w:cs="Times New Roman"/>
          <w:lang w:val="pt-PT"/>
        </w:rPr>
        <w:lastRenderedPageBreak/>
        <w:t>-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rsidR="00C141CD" w:rsidRPr="00495902" w:rsidRDefault="00C141CD" w:rsidP="006F0092">
      <w:pPr>
        <w:numPr>
          <w:ilvl w:val="2"/>
          <w:numId w:val="28"/>
        </w:numPr>
        <w:spacing w:line="360" w:lineRule="auto"/>
        <w:ind w:left="0" w:hanging="1"/>
        <w:jc w:val="both"/>
        <w:rPr>
          <w:rFonts w:ascii="Times New Roman" w:hAnsi="Times New Roman" w:cs="Times New Roman"/>
          <w:lang w:val="pt-PT"/>
        </w:rPr>
      </w:pPr>
      <w:r w:rsidRPr="00495902">
        <w:rPr>
          <w:rFonts w:ascii="Times New Roman" w:hAnsi="Times New Roman" w:cs="Times New Roman"/>
          <w:lang w:val="pt-PT"/>
        </w:rPr>
        <w:t>- Nessas condições, as propostas de microempresas e empresas de pequeno porte que se encontrarem na faixa de até 5% (cinco por cento) acima da melhor proposta ou melhor lance serão consideradas empatadas com a primeira colocada.</w:t>
      </w:r>
    </w:p>
    <w:p w:rsidR="00C141CD" w:rsidRPr="00495902" w:rsidRDefault="00C141CD" w:rsidP="006F0092">
      <w:pPr>
        <w:numPr>
          <w:ilvl w:val="2"/>
          <w:numId w:val="28"/>
        </w:numPr>
        <w:spacing w:line="360" w:lineRule="auto"/>
        <w:ind w:left="0" w:hanging="1"/>
        <w:jc w:val="both"/>
        <w:rPr>
          <w:rFonts w:ascii="Times New Roman" w:hAnsi="Times New Roman" w:cs="Times New Roman"/>
          <w:lang w:val="pt-PT"/>
        </w:rPr>
      </w:pPr>
      <w:r w:rsidRPr="00495902">
        <w:rPr>
          <w:rFonts w:ascii="Times New Roman" w:hAnsi="Times New Roman" w:cs="Times New Roman"/>
          <w:lang w:val="pt-PT"/>
        </w:rPr>
        <w:t>-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w:t>
      </w:r>
    </w:p>
    <w:p w:rsidR="00C141CD" w:rsidRPr="00495902" w:rsidRDefault="00C141CD" w:rsidP="006F0092">
      <w:pPr>
        <w:numPr>
          <w:ilvl w:val="2"/>
          <w:numId w:val="28"/>
        </w:numPr>
        <w:spacing w:line="360" w:lineRule="auto"/>
        <w:ind w:left="0" w:hanging="1"/>
        <w:jc w:val="both"/>
        <w:rPr>
          <w:rFonts w:ascii="Times New Roman" w:hAnsi="Times New Roman" w:cs="Times New Roman"/>
          <w:lang w:val="pt-PT"/>
        </w:rPr>
      </w:pPr>
      <w:r w:rsidRPr="00495902">
        <w:rPr>
          <w:rFonts w:ascii="Times New Roman" w:hAnsi="Times New Roman" w:cs="Times New Roman"/>
          <w:lang w:val="pt-PT"/>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C141CD" w:rsidRPr="00495902" w:rsidRDefault="00C141CD" w:rsidP="006F0092">
      <w:pPr>
        <w:numPr>
          <w:ilvl w:val="2"/>
          <w:numId w:val="28"/>
        </w:numPr>
        <w:spacing w:line="360" w:lineRule="auto"/>
        <w:ind w:left="0" w:hanging="1"/>
        <w:jc w:val="both"/>
        <w:rPr>
          <w:rFonts w:ascii="Times New Roman" w:hAnsi="Times New Roman" w:cs="Times New Roman"/>
          <w:lang w:val="pt-PT"/>
        </w:rPr>
      </w:pPr>
      <w:r w:rsidRPr="00495902">
        <w:rPr>
          <w:rFonts w:ascii="Times New Roman" w:hAnsi="Times New Roman" w:cs="Times New Roman"/>
          <w:lang w:val="pt-PT"/>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C141CD" w:rsidRPr="00495902" w:rsidRDefault="00C141CD" w:rsidP="006F0092">
      <w:pPr>
        <w:numPr>
          <w:ilvl w:val="2"/>
          <w:numId w:val="28"/>
        </w:numPr>
        <w:spacing w:line="360" w:lineRule="auto"/>
        <w:ind w:left="0" w:hanging="1"/>
        <w:jc w:val="both"/>
        <w:rPr>
          <w:rFonts w:ascii="Times New Roman" w:hAnsi="Times New Roman" w:cs="Times New Roman"/>
          <w:lang w:val="pt-PT"/>
        </w:rPr>
      </w:pPr>
      <w:r w:rsidRPr="00495902">
        <w:rPr>
          <w:rFonts w:ascii="Times New Roman" w:hAnsi="Times New Roman" w:cs="Times New Roman"/>
          <w:lang w:val="pt-PT"/>
        </w:rPr>
        <w:t>-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9.16-  Havendo eventual empate entre propostas ou lances, o critério de desempate será aquele previsto no art. 60 da Lei nº 14.133, de 2021.</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9.17-  Após o encerramento da fase de lances e estando o valor da melhor proposta acima do valor de referência, a Pregoeira negociará a redução do preço com o seu detentor, para obtenção de condições mais vantajosas, observado o critério de julgamento e o valor estimado para a contratação, não se admitindo negociar condições diferentes das previstas neste edital.</w:t>
      </w:r>
    </w:p>
    <w:p w:rsidR="00C141CD" w:rsidRPr="00495902" w:rsidRDefault="000D61DA" w:rsidP="00495902">
      <w:pPr>
        <w:spacing w:line="360" w:lineRule="auto"/>
        <w:jc w:val="both"/>
        <w:rPr>
          <w:rFonts w:ascii="Times New Roman" w:hAnsi="Times New Roman" w:cs="Times New Roman"/>
          <w:lang w:val="pt-PT"/>
        </w:rPr>
      </w:pPr>
      <w:r>
        <w:rPr>
          <w:rFonts w:ascii="Times New Roman" w:hAnsi="Times New Roman" w:cs="Times New Roman"/>
          <w:lang w:val="pt-PT"/>
        </w:rPr>
        <w:lastRenderedPageBreak/>
        <w:t xml:space="preserve">9.18- </w:t>
      </w:r>
      <w:r w:rsidR="00C141CD" w:rsidRPr="00495902">
        <w:rPr>
          <w:rFonts w:ascii="Times New Roman" w:hAnsi="Times New Roman" w:cs="Times New Roman"/>
          <w:lang w:val="pt-PT"/>
        </w:rPr>
        <w:t>Após a DISPUTA do preço, a Pregoeira iniciará a fase de aceitação e julgamento da proposta pelo critério de “menor preço por item”, podendo negociar, pelo sistema eletrônico, encaminhando contraproposta diretamente ao licitante que tenha apresentado o lance de menor valor por item, para que seja obtido preço melhor, bem assim decidir sobre sua aceitação, observados os prazos para fornecimento, as especificações técnicas, parâmetros</w:t>
      </w:r>
      <w:r>
        <w:rPr>
          <w:rFonts w:ascii="Times New Roman" w:hAnsi="Times New Roman" w:cs="Times New Roman"/>
          <w:lang w:val="pt-PT"/>
        </w:rPr>
        <w:t xml:space="preserve"> </w:t>
      </w:r>
      <w:r w:rsidR="00C141CD" w:rsidRPr="00495902">
        <w:rPr>
          <w:rFonts w:ascii="Times New Roman" w:hAnsi="Times New Roman" w:cs="Times New Roman"/>
          <w:lang w:val="pt-PT"/>
        </w:rPr>
        <w:t>mínimos de desempenho e de qualidade e demais condições definidas neste edital.</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9.19-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9.20- A negociação será realizada por meio do sistema, podendo ser acompanhada pelos demais licitantes.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9.21- O resultado da negociação será divulgado a todos os licitantes e anexado aos autos do processo licitatório.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9.22- 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9.23- É facultado a Pregoeira prorrogar o prazo estabelecido, a partir de solicitação fundamentada feita no chat pelo licitante, antes de findo o prazo.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9.24- Encerrada a disputa, a Pregoeira comprovará a regularidade de situação do autor da melhor proposta, avaliada na forma da Lei 14.133/2021. A Pregoeira verificará, também, o cumprimento das demais exigências para habilitação.</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9.25- A inobservância aos prazos elencados neste edital, ou ainda o envio da proposta de preços em desconformidade com o disposto neste edital ensejará a desclassificação no certame, salvo motivo devidamente justificado e aceito pela Pregoeira.</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9.26- Caso o licitante provisoriamente classificado em primeiro lugar tenha se utilizado de algum tratamento favorecido às ME/EPPs, a Pregoeira verificará se faz jus ao benefício, em conformidade com os itens deste edital.</w:t>
      </w:r>
    </w:p>
    <w:p w:rsidR="00C141CD" w:rsidRPr="00495902" w:rsidRDefault="00C141CD" w:rsidP="00495902">
      <w:pPr>
        <w:spacing w:line="360" w:lineRule="auto"/>
        <w:jc w:val="both"/>
        <w:rPr>
          <w:rFonts w:ascii="Times New Roman" w:hAnsi="Times New Roman" w:cs="Times New Roman"/>
          <w:lang w:val="pt-PT"/>
        </w:rPr>
      </w:pPr>
      <w:r w:rsidRPr="00495902">
        <w:rPr>
          <w:rFonts w:ascii="Times New Roman" w:hAnsi="Times New Roman" w:cs="Times New Roman"/>
          <w:lang w:val="pt-PT"/>
        </w:rPr>
        <w:t xml:space="preserve">9.27- Se a proposta ou lance de menor valor não for aceitável, ou se o licitante desatender às exigências habilitatórias, a Pregoeira examinará a proposta ou o lance subsequente, verificando </w:t>
      </w:r>
      <w:r w:rsidRPr="00495902">
        <w:rPr>
          <w:rFonts w:ascii="Times New Roman" w:hAnsi="Times New Roman" w:cs="Times New Roman"/>
          <w:lang w:val="pt-PT"/>
        </w:rPr>
        <w:lastRenderedPageBreak/>
        <w:t>a sua aceitabilidade e procedendo à sua habilitação, na ordem de classificação e assim sucessivamente, até a apuração de uma proposta ou lance que atenda ao edital.</w:t>
      </w:r>
    </w:p>
    <w:p w:rsidR="00C141CD" w:rsidRPr="00495902" w:rsidRDefault="00C141CD" w:rsidP="00AD74C4">
      <w:pPr>
        <w:spacing w:line="360" w:lineRule="auto"/>
        <w:jc w:val="both"/>
        <w:rPr>
          <w:rFonts w:ascii="Times New Roman" w:hAnsi="Times New Roman" w:cs="Times New Roman"/>
          <w:lang w:val="pt-PT"/>
        </w:rPr>
      </w:pPr>
      <w:r w:rsidRPr="00495902">
        <w:rPr>
          <w:rFonts w:ascii="Times New Roman" w:hAnsi="Times New Roman" w:cs="Times New Roman"/>
          <w:lang w:val="pt-PT"/>
        </w:rPr>
        <w:t>9.28- Considera-se inaceitável, para todos os fins aqui dispostos, a proposta que não atender as exigências fixadas neste Edital.</w:t>
      </w:r>
    </w:p>
    <w:p w:rsidR="00C141CD" w:rsidRPr="00495902" w:rsidRDefault="00C141CD" w:rsidP="00AD74C4">
      <w:pPr>
        <w:spacing w:line="360" w:lineRule="auto"/>
        <w:jc w:val="both"/>
        <w:rPr>
          <w:rFonts w:ascii="Times New Roman" w:hAnsi="Times New Roman" w:cs="Times New Roman"/>
          <w:lang w:val="pt-PT"/>
        </w:rPr>
      </w:pPr>
      <w:r w:rsidRPr="00495902">
        <w:rPr>
          <w:rFonts w:ascii="Times New Roman" w:hAnsi="Times New Roman" w:cs="Times New Roman"/>
          <w:lang w:val="pt-PT"/>
        </w:rPr>
        <w:t>9.29-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rsidR="000D61DA" w:rsidRPr="00AD74C4" w:rsidRDefault="00C141CD" w:rsidP="00AD74C4">
      <w:pPr>
        <w:spacing w:line="360" w:lineRule="auto"/>
        <w:jc w:val="both"/>
        <w:rPr>
          <w:rFonts w:ascii="Times New Roman" w:hAnsi="Times New Roman" w:cs="Times New Roman"/>
          <w:b/>
          <w:lang w:val="pt-PT"/>
        </w:rPr>
      </w:pPr>
      <w:r w:rsidRPr="00AD74C4">
        <w:rPr>
          <w:rFonts w:ascii="Times New Roman" w:hAnsi="Times New Roman" w:cs="Times New Roman"/>
          <w:b/>
          <w:lang w:val="pt-PT"/>
        </w:rPr>
        <w:t>DA EXEQUIBILIDADE DA PROPOSTA</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9.30- No caso de bens e serviços em geral, é indício de inexequibilidade das propostas valores inferiores a 50% (cinquenta por cento) do valor orçado pela Administração.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9.30.1- A inexequibilidade, na hipótese de que trata o caput, só será considerada após diligência </w:t>
      </w:r>
      <w:r w:rsidR="000D61DA" w:rsidRPr="00AD74C4">
        <w:rPr>
          <w:rFonts w:ascii="Times New Roman" w:hAnsi="Times New Roman" w:cs="Times New Roman"/>
          <w:lang w:val="pt-PT"/>
        </w:rPr>
        <w:t>da</w:t>
      </w:r>
      <w:r w:rsidRPr="00AD74C4">
        <w:rPr>
          <w:rFonts w:ascii="Times New Roman" w:hAnsi="Times New Roman" w:cs="Times New Roman"/>
          <w:lang w:val="pt-PT"/>
        </w:rPr>
        <w:t xml:space="preserve"> Pregoeir</w:t>
      </w:r>
      <w:r w:rsidR="000D61DA" w:rsidRPr="00AD74C4">
        <w:rPr>
          <w:rFonts w:ascii="Times New Roman" w:hAnsi="Times New Roman" w:cs="Times New Roman"/>
          <w:lang w:val="pt-PT"/>
        </w:rPr>
        <w:t>a</w:t>
      </w:r>
      <w:r w:rsidRPr="00AD74C4">
        <w:rPr>
          <w:rFonts w:ascii="Times New Roman" w:hAnsi="Times New Roman" w:cs="Times New Roman"/>
          <w:lang w:val="pt-PT"/>
        </w:rPr>
        <w:t>, que comprove: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9.30.1.1- que o custo do licitante ultrapassa o valor da proposta; 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9.30.1.2- inexistirem custos de oportunidade capazes de justificar o vulto da oferta.</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9.31- Se houver indícios de inexequibilidade da proposta de preço, ou em caso da necessidade de esclarecimentos complementares, poderá ser efetuada diligência, na forma do art. 59 da Lei Federal n.º 14.133, de 1º de abril de 2021, para efeito de comprovação de sua</w:t>
      </w:r>
      <w:r w:rsidR="000D61DA" w:rsidRPr="00AD74C4">
        <w:rPr>
          <w:rFonts w:ascii="Times New Roman" w:hAnsi="Times New Roman" w:cs="Times New Roman"/>
          <w:lang w:val="pt-PT"/>
        </w:rPr>
        <w:t xml:space="preserve"> </w:t>
      </w:r>
      <w:r w:rsidRPr="00AD74C4">
        <w:rPr>
          <w:rFonts w:ascii="Times New Roman" w:hAnsi="Times New Roman" w:cs="Times New Roman"/>
          <w:lang w:val="pt-PT"/>
        </w:rPr>
        <w:t>exequibilidade, podendo-se adotar, dentre outros, o seguinte procedimento: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9.31.1- Questionamentos junto à proponente para a apresentação de justificativas e comprovações em relação aos custos com indícios de inexequibilidade;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9.31.2- Os referidos custos poderão ser comprovados, por exemplo, pela apresentação de Notas Fiscais ou por contrato, acompanhado da planilha de custos e notas fiscais.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9.31.3- Na hipotese do licitante apresentar </w:t>
      </w:r>
      <w:r w:rsidRPr="00AD74C4">
        <w:rPr>
          <w:rFonts w:ascii="Times New Roman" w:hAnsi="Times New Roman" w:cs="Times New Roman"/>
          <w:u w:val="single"/>
          <w:lang w:val="pt-PT"/>
        </w:rPr>
        <w:t>apenas declaração de exequibilidade</w:t>
      </w:r>
      <w:r w:rsidRPr="00AD74C4">
        <w:rPr>
          <w:rFonts w:ascii="Times New Roman" w:hAnsi="Times New Roman" w:cs="Times New Roman"/>
          <w:lang w:val="pt-PT"/>
        </w:rPr>
        <w:t xml:space="preserve">, ocorrerá a desclassificação da mesma.  </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9.32- O preço proposto deverá ser expresso em moeda corrente nacional (Real), com até três casas decimais (0,000).</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9.33- Constatado o atendimento das exigências fixadas no edital, inclusive as exigências de habilitação, o licitante será declarado vencedor do certame pel</w:t>
      </w:r>
      <w:r w:rsidR="000D61DA" w:rsidRPr="00AD74C4">
        <w:rPr>
          <w:rFonts w:ascii="Times New Roman" w:hAnsi="Times New Roman" w:cs="Times New Roman"/>
          <w:lang w:val="pt-PT"/>
        </w:rPr>
        <w:t>a</w:t>
      </w:r>
      <w:r w:rsidRPr="00AD74C4">
        <w:rPr>
          <w:rFonts w:ascii="Times New Roman" w:hAnsi="Times New Roman" w:cs="Times New Roman"/>
          <w:lang w:val="pt-PT"/>
        </w:rPr>
        <w:t xml:space="preserve"> Pregoeir</w:t>
      </w:r>
      <w:r w:rsidR="000D61DA" w:rsidRPr="00AD74C4">
        <w:rPr>
          <w:rFonts w:ascii="Times New Roman" w:hAnsi="Times New Roman" w:cs="Times New Roman"/>
          <w:lang w:val="pt-PT"/>
        </w:rPr>
        <w:t>a</w:t>
      </w:r>
      <w:r w:rsidRPr="00AD74C4">
        <w:rPr>
          <w:rFonts w:ascii="Times New Roman" w:hAnsi="Times New Roman" w:cs="Times New Roman"/>
          <w:lang w:val="pt-PT"/>
        </w:rPr>
        <w:t>.</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lastRenderedPageBreak/>
        <w:t>9.34-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0D61DA"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9.35- No julgamento da habilitação e das propostas, o (a) Pregoeiro (a) poderá sanar erros ou falhas que não alterem a substância das propostas, dos documentos e sua validade jurídica, mediante despacho fundamentado, registrado em ata e acessível a todos, atribuindo-lhes validade e eficácia para fins </w:t>
      </w:r>
      <w:r w:rsidR="000D61DA" w:rsidRPr="00AD74C4">
        <w:rPr>
          <w:rFonts w:ascii="Times New Roman" w:hAnsi="Times New Roman" w:cs="Times New Roman"/>
          <w:lang w:val="pt-PT"/>
        </w:rPr>
        <w:t>de habilitação e classificação.</w:t>
      </w:r>
    </w:p>
    <w:p w:rsidR="00C141CD" w:rsidRPr="00AD74C4" w:rsidRDefault="000D61DA" w:rsidP="00AD74C4">
      <w:pPr>
        <w:spacing w:line="360" w:lineRule="auto"/>
        <w:jc w:val="both"/>
        <w:rPr>
          <w:rFonts w:ascii="Times New Roman" w:hAnsi="Times New Roman" w:cs="Times New Roman"/>
          <w:b/>
          <w:lang w:val="pt-PT"/>
        </w:rPr>
      </w:pPr>
      <w:r w:rsidRPr="00AD74C4">
        <w:rPr>
          <w:rFonts w:ascii="Times New Roman" w:hAnsi="Times New Roman" w:cs="Times New Roman"/>
          <w:b/>
          <w:lang w:val="pt-PT"/>
        </w:rPr>
        <w:t xml:space="preserve">10 - </w:t>
      </w:r>
      <w:r w:rsidR="00C141CD" w:rsidRPr="00AD74C4">
        <w:rPr>
          <w:rFonts w:ascii="Times New Roman" w:hAnsi="Times New Roman" w:cs="Times New Roman"/>
          <w:b/>
          <w:bCs/>
          <w:lang w:val="pt-PT"/>
        </w:rPr>
        <w:t>DA HABILITAÇÃO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 Após a fase final de lances e negociação e declarado vencedor do item, o licitante deverá enviar os documentos relativos à Habilitação no prazo de 02 (duas) horas.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10.2- Encerrada a etapa de lances da sessão pública e ordenadas as ofertas, a Pregoeira comprovará a regularidade de situação do autor da melhor proposta, avaliada na forma da Lei 14.133/2021. A Pregoeira verificará, também, o cumprimento das demais exigências para habilitação.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10.3</w:t>
      </w:r>
      <w:r w:rsidR="000D61DA" w:rsidRPr="00AD74C4">
        <w:rPr>
          <w:rFonts w:ascii="Times New Roman" w:hAnsi="Times New Roman" w:cs="Times New Roman"/>
          <w:lang w:val="pt-PT"/>
        </w:rPr>
        <w:t xml:space="preserve"> </w:t>
      </w:r>
      <w:r w:rsidRPr="00AD74C4">
        <w:rPr>
          <w:rFonts w:ascii="Times New Roman" w:hAnsi="Times New Roman" w:cs="Times New Roman"/>
          <w:lang w:val="pt-PT"/>
        </w:rPr>
        <w:t xml:space="preserve">- No caso de desclassificação do licitante arrematante, o novo licitante convocado deverá apresentar documentação e proposta nos mesmos prazos previstos neste edital a contar da convocação pela Pregoeira através do </w:t>
      </w:r>
      <w:r w:rsidRPr="00AD74C4">
        <w:rPr>
          <w:rFonts w:ascii="Times New Roman" w:hAnsi="Times New Roman" w:cs="Times New Roman"/>
          <w:i/>
          <w:lang w:val="pt-PT"/>
        </w:rPr>
        <w:t xml:space="preserve">chat </w:t>
      </w:r>
      <w:r w:rsidRPr="00AD74C4">
        <w:rPr>
          <w:rFonts w:ascii="Times New Roman" w:hAnsi="Times New Roman" w:cs="Times New Roman"/>
          <w:lang w:val="pt-PT"/>
        </w:rPr>
        <w:t>de mensagens.</w:t>
      </w:r>
    </w:p>
    <w:p w:rsidR="00C141CD" w:rsidRPr="00AD74C4" w:rsidRDefault="000D61DA"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10.4 - </w:t>
      </w:r>
      <w:r w:rsidR="00C141CD" w:rsidRPr="00AD74C4">
        <w:rPr>
          <w:rFonts w:ascii="Times New Roman" w:hAnsi="Times New Roman" w:cs="Times New Roman"/>
          <w:lang w:val="pt-PT"/>
        </w:rPr>
        <w:t>A inobservância aos prazos elencados neste edital, ou ainda o envio dos documentos de habilitação com o disposto neste edital ensejará a inabilitação do licitante.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10.5-  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10.6</w:t>
      </w:r>
      <w:r w:rsidR="000D61DA" w:rsidRPr="00AD74C4">
        <w:rPr>
          <w:rFonts w:ascii="Times New Roman" w:hAnsi="Times New Roman" w:cs="Times New Roman"/>
          <w:lang w:val="pt-PT"/>
        </w:rPr>
        <w:t xml:space="preserve"> </w:t>
      </w:r>
      <w:r w:rsidRPr="00AD74C4">
        <w:rPr>
          <w:rFonts w:ascii="Times New Roman" w:hAnsi="Times New Roman" w:cs="Times New Roman"/>
          <w:lang w:val="pt-PT"/>
        </w:rPr>
        <w:t>- Franqueada vista aos interessados e decorrido o prazo de 10 (dez) minutos, será aberto oprazo para manifestação da intenção de interposição de recurso.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10.7- O não cumprimento do envio dos documentos de habilitação dentro dos prazos estabelecidos acarretará a desclassificação e/ou inabilitação da licitante, bem como as sanções previstas neste Edital, podendo a Pregoeira convocar a empresa que apresentou a proposta ou o lance subsequente.</w:t>
      </w:r>
    </w:p>
    <w:p w:rsidR="00C141CD" w:rsidRPr="00AD74C4" w:rsidRDefault="000D61DA"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lastRenderedPageBreak/>
        <w:t xml:space="preserve">10.8- </w:t>
      </w:r>
      <w:r w:rsidR="00C141CD" w:rsidRPr="00AD74C4">
        <w:rPr>
          <w:rFonts w:ascii="Times New Roman" w:hAnsi="Times New Roman" w:cs="Times New Roman"/>
          <w:lang w:val="pt-PT"/>
        </w:rPr>
        <w:t>A empresa participante e seu representante legal são responsáveis pela autenticidade e veracidade dos documentos enviados eletronicamente.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10.9- Os documentos previstos no Termo de Referência, necessários e suficientes para demonstrar a capacidade do licitante de realizar o objeto da licitação, serão exigidos para fins</w:t>
      </w:r>
      <w:r w:rsidR="000D61DA" w:rsidRPr="00AD74C4">
        <w:rPr>
          <w:rFonts w:ascii="Times New Roman" w:hAnsi="Times New Roman" w:cs="Times New Roman"/>
          <w:lang w:val="pt-PT"/>
        </w:rPr>
        <w:t xml:space="preserve"> </w:t>
      </w:r>
      <w:r w:rsidRPr="00AD74C4">
        <w:rPr>
          <w:rFonts w:ascii="Times New Roman" w:hAnsi="Times New Roman" w:cs="Times New Roman"/>
          <w:lang w:val="pt-PT"/>
        </w:rPr>
        <w:t>de habilitação, nos termos dos arts. 62 a 70 da Lei nº 14.133, de 2021.</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10.10- Será verificado se o licitante apresentou declaração de que atende aos requisitos de habilitação, e o declarante responderá pela veracidade das informações prestadas, na forma da lei (art. 63, I, da Lei nº 14.133/2021).</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10.11-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10.13-  Após a entrega dos documentos para habilitação, não será permitida a substituição ou a apresentação de novos documentos, salvo em sede de diligência, para (Lei 14.133/21, art. 64, e IN 73/2022, art. 39, §4º):</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10.13-1. Complementação de informações acerca dos documentos já apresentados pelos licitantes e desde que necessária para apurar fatos existentes à época da abertura do certame; 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10.13-2. Atualização de documentos cuja validade tenha expirado após a data de recebimento das propostas;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10.15- Na hipótese de o licitante não atender às exigências para habilitação, o (a) Pregoeiro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(a) examinará a proposta subsequente e assim sucessivamente, na ordem de classificação, até a apuração de uma proposta que atenda ao presente edital.</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lastRenderedPageBreak/>
        <w:t>10.16- Somente serão disponibilizados para acesso público os documentos de habilitação do licitante cuja proposta atenda ao edital de licitação, após concluídos os procedimentos de que trata o subitem anterior.</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10.17- A empresa detentora da proposta de menor preço por lote deverá apresentar os seguintes documentos comprobatórios de habilitação e qualificação:</w:t>
      </w:r>
    </w:p>
    <w:p w:rsidR="00C141CD" w:rsidRPr="00AD74C4" w:rsidRDefault="00C141CD" w:rsidP="006F0092">
      <w:pPr>
        <w:numPr>
          <w:ilvl w:val="1"/>
          <w:numId w:val="27"/>
        </w:numPr>
        <w:spacing w:line="360" w:lineRule="auto"/>
        <w:ind w:left="0" w:firstLine="0"/>
        <w:jc w:val="both"/>
        <w:rPr>
          <w:rFonts w:ascii="Times New Roman" w:hAnsi="Times New Roman" w:cs="Times New Roman"/>
          <w:b/>
          <w:bCs/>
          <w:lang w:val="pt-PT"/>
        </w:rPr>
      </w:pPr>
      <w:r w:rsidRPr="00AD74C4">
        <w:rPr>
          <w:rFonts w:ascii="Times New Roman" w:hAnsi="Times New Roman" w:cs="Times New Roman"/>
          <w:b/>
          <w:bCs/>
          <w:lang w:val="pt-PT"/>
        </w:rPr>
        <w:t>- Habilitação jurídica</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10.18.1 -</w:t>
      </w:r>
      <w:r w:rsidRPr="00AD74C4">
        <w:rPr>
          <w:rFonts w:ascii="Times New Roman" w:hAnsi="Times New Roman" w:cs="Times New Roman"/>
          <w:b/>
          <w:lang w:val="pt-PT"/>
        </w:rPr>
        <w:t xml:space="preserve"> </w:t>
      </w:r>
      <w:r w:rsidR="00C141CD" w:rsidRPr="00AD74C4">
        <w:rPr>
          <w:rFonts w:ascii="Times New Roman" w:hAnsi="Times New Roman" w:cs="Times New Roman"/>
          <w:b/>
          <w:lang w:val="pt-PT"/>
        </w:rPr>
        <w:t xml:space="preserve">Pessoa física: </w:t>
      </w:r>
      <w:r w:rsidR="00C141CD" w:rsidRPr="00AD74C4">
        <w:rPr>
          <w:rFonts w:ascii="Times New Roman" w:hAnsi="Times New Roman" w:cs="Times New Roman"/>
          <w:lang w:val="pt-PT"/>
        </w:rPr>
        <w:t>cédula de identidade (RG) ou documento equivalente que, por força de lei, tenha validade para fins de identificação em todo o território nacional;</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10.18.2</w:t>
      </w:r>
      <w:r w:rsidRPr="00AD74C4">
        <w:rPr>
          <w:rFonts w:ascii="Times New Roman" w:hAnsi="Times New Roman" w:cs="Times New Roman"/>
          <w:b/>
          <w:lang w:val="pt-PT"/>
        </w:rPr>
        <w:t xml:space="preserve"> - </w:t>
      </w:r>
      <w:r w:rsidR="00C141CD" w:rsidRPr="00AD74C4">
        <w:rPr>
          <w:rFonts w:ascii="Times New Roman" w:hAnsi="Times New Roman" w:cs="Times New Roman"/>
          <w:b/>
          <w:lang w:val="pt-PT"/>
        </w:rPr>
        <w:t>Empresário individual</w:t>
      </w:r>
      <w:r w:rsidR="00C141CD" w:rsidRPr="00AD74C4">
        <w:rPr>
          <w:rFonts w:ascii="Times New Roman" w:hAnsi="Times New Roman" w:cs="Times New Roman"/>
          <w:lang w:val="pt-PT"/>
        </w:rPr>
        <w:t>: inscrição no Registro Público de Empresas Mercantis, a cargo da Junta Comercial da respectiva sede;juntamente acompanhada com cédula de identidade (RG) ou documento equivalente que, por força de lei, tenha validade para fins de identificação em todo o território nacional;</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10.18.3 -</w:t>
      </w:r>
      <w:r w:rsidRPr="00AD74C4">
        <w:rPr>
          <w:rFonts w:ascii="Times New Roman" w:hAnsi="Times New Roman" w:cs="Times New Roman"/>
          <w:b/>
          <w:lang w:val="pt-PT"/>
        </w:rPr>
        <w:t xml:space="preserve"> </w:t>
      </w:r>
      <w:r w:rsidR="00C141CD" w:rsidRPr="00AD74C4">
        <w:rPr>
          <w:rFonts w:ascii="Times New Roman" w:hAnsi="Times New Roman" w:cs="Times New Roman"/>
          <w:b/>
          <w:lang w:val="pt-PT"/>
        </w:rPr>
        <w:t>Microempreendedor Individual - MEI</w:t>
      </w:r>
      <w:r w:rsidR="00C141CD" w:rsidRPr="00AD74C4">
        <w:rPr>
          <w:rFonts w:ascii="Times New Roman" w:hAnsi="Times New Roman" w:cs="Times New Roman"/>
          <w:lang w:val="pt-PT"/>
        </w:rPr>
        <w:t>: Certificado da Condição de Microempreendedor Individual - CCMEI, cuja aceitação ficará condicionada à verificação da autenticidade no sítio https:/</w:t>
      </w:r>
      <w:hyperlink r:id="rId27">
        <w:r w:rsidR="00C141CD" w:rsidRPr="00AD74C4">
          <w:rPr>
            <w:rStyle w:val="Hyperlink"/>
            <w:rFonts w:ascii="Times New Roman" w:hAnsi="Times New Roman" w:cs="Times New Roman"/>
            <w:lang w:val="pt-PT"/>
          </w:rPr>
          <w:t>/www.gov.br/empresas-e-negocios/pt-br/empreendedor;</w:t>
        </w:r>
      </w:hyperlink>
      <w:r w:rsidR="00C141CD" w:rsidRPr="00AD74C4">
        <w:rPr>
          <w:rFonts w:ascii="Times New Roman" w:hAnsi="Times New Roman" w:cs="Times New Roman"/>
          <w:lang w:val="pt-PT"/>
        </w:rPr>
        <w:t xml:space="preserve"> juntamente acompanhada com cédula de identidade (RG) ou documento equivalente que, por força de lei, tenha validade para fins de identificação em todo o território nacional;</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10.18.4 -</w:t>
      </w:r>
      <w:r w:rsidRPr="00AD74C4">
        <w:rPr>
          <w:rFonts w:ascii="Times New Roman" w:hAnsi="Times New Roman" w:cs="Times New Roman"/>
          <w:b/>
          <w:lang w:val="pt-PT"/>
        </w:rPr>
        <w:t xml:space="preserve"> </w:t>
      </w:r>
      <w:r w:rsidR="00C141CD" w:rsidRPr="00AD74C4">
        <w:rPr>
          <w:rFonts w:ascii="Times New Roman" w:hAnsi="Times New Roman" w:cs="Times New Roman"/>
          <w:b/>
          <w:lang w:val="pt-PT"/>
        </w:rPr>
        <w:t>Sociedade empresária, sociedade limitada unipessoal – SLU ou sociedade identificada como empresa individual de responsabilidade limitada - EIRELI</w:t>
      </w:r>
      <w:r w:rsidR="00C141CD" w:rsidRPr="00AD74C4">
        <w:rPr>
          <w:rFonts w:ascii="Times New Roman" w:hAnsi="Times New Roman" w:cs="Times New Roman"/>
          <w:lang w:val="pt-PT"/>
        </w:rPr>
        <w:t>: inscrição do ato constitutivo, estatuto ou contrato social no Registro Público de Empresas Mercantis, a cargo da Junta Comercial da respectiva sede, juntamente acompanhada com cédula de identidade (RG) ou documento equivalente que, por força de lei, tenha validade para fins de identificação em todo o território nacional;</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10.18.5- </w:t>
      </w:r>
      <w:r w:rsidRPr="00AD74C4">
        <w:rPr>
          <w:rFonts w:ascii="Times New Roman" w:hAnsi="Times New Roman" w:cs="Times New Roman"/>
          <w:b/>
          <w:lang w:val="pt-PT"/>
        </w:rPr>
        <w:t>Sociedade empresária estrangeira</w:t>
      </w:r>
      <w:r w:rsidRPr="00AD74C4">
        <w:rPr>
          <w:rFonts w:ascii="Times New Roman" w:hAnsi="Times New Roman" w:cs="Times New Roman"/>
          <w:lang w:val="pt-PT"/>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10.18.6 - </w:t>
      </w:r>
      <w:r w:rsidR="00C141CD" w:rsidRPr="00AD74C4">
        <w:rPr>
          <w:rFonts w:ascii="Times New Roman" w:hAnsi="Times New Roman" w:cs="Times New Roman"/>
          <w:b/>
          <w:lang w:val="pt-PT"/>
        </w:rPr>
        <w:t>Sociedade simples</w:t>
      </w:r>
      <w:r w:rsidR="00C141CD" w:rsidRPr="00AD74C4">
        <w:rPr>
          <w:rFonts w:ascii="Times New Roman" w:hAnsi="Times New Roman" w:cs="Times New Roman"/>
          <w:lang w:val="pt-PT"/>
        </w:rPr>
        <w:t>: inscrição do ato constitutivo no Registro Civil de Pessoas Jurídicas do local de sua sede, juntamente acompanhada com cédula de identidade (RG) ou documento equivalente que, por força de lei, tenha validade para fins de identificação em todo o território nacional;</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lastRenderedPageBreak/>
        <w:t xml:space="preserve">10.18.7 - </w:t>
      </w:r>
      <w:r w:rsidR="00C141CD" w:rsidRPr="00AD74C4">
        <w:rPr>
          <w:rFonts w:ascii="Times New Roman" w:hAnsi="Times New Roman" w:cs="Times New Roman"/>
          <w:b/>
          <w:lang w:val="pt-PT"/>
        </w:rPr>
        <w:t>Filial, sucursal ou agência de sociedade simples ou empresária</w:t>
      </w:r>
      <w:r w:rsidR="00C141CD" w:rsidRPr="00AD74C4">
        <w:rPr>
          <w:rFonts w:ascii="Times New Roman" w:hAnsi="Times New Roman" w:cs="Times New Roman"/>
          <w:lang w:val="pt-PT"/>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AD74C4"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10.18.8 - </w:t>
      </w:r>
      <w:r w:rsidR="00C141CD" w:rsidRPr="00AD74C4">
        <w:rPr>
          <w:rFonts w:ascii="Times New Roman" w:hAnsi="Times New Roman" w:cs="Times New Roman"/>
          <w:lang w:val="pt-PT"/>
        </w:rPr>
        <w:t>Os documentos apresentados deverão estar acompanhados de todas as alterações ou da consolidação respectiva.</w:t>
      </w:r>
    </w:p>
    <w:p w:rsidR="00C141CD" w:rsidRPr="00AD74C4" w:rsidRDefault="00AD74C4"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10.19 - </w:t>
      </w:r>
      <w:r w:rsidR="00C141CD" w:rsidRPr="00AD74C4">
        <w:rPr>
          <w:rFonts w:ascii="Times New Roman" w:hAnsi="Times New Roman" w:cs="Times New Roman"/>
          <w:b/>
          <w:bCs/>
          <w:lang w:val="pt-PT"/>
        </w:rPr>
        <w:t>Habilitação fiscal, social e trabalhista</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10.19.1 - </w:t>
      </w:r>
      <w:r w:rsidRPr="00AD74C4">
        <w:rPr>
          <w:rFonts w:ascii="Times New Roman" w:hAnsi="Times New Roman" w:cs="Times New Roman"/>
          <w:b/>
          <w:lang w:val="pt-PT"/>
        </w:rPr>
        <w:t>Prova de inscrição no Cadastro Nacional de Pessoas Jurídicas (CNPJ)</w:t>
      </w:r>
      <w:r w:rsidRPr="00AD74C4">
        <w:rPr>
          <w:rFonts w:ascii="Times New Roman" w:hAnsi="Times New Roman" w:cs="Times New Roman"/>
          <w:lang w:val="pt-PT"/>
        </w:rPr>
        <w:t>, emitida via internet, com data de emissão não superior a 30 (trinta dias);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10.19.2- </w:t>
      </w:r>
      <w:r w:rsidRPr="00AD74C4">
        <w:rPr>
          <w:rFonts w:ascii="Times New Roman" w:hAnsi="Times New Roman" w:cs="Times New Roman"/>
          <w:b/>
          <w:lang w:val="pt-PT"/>
        </w:rPr>
        <w:t>Prova de regularidade fiscal perante a Fazenda Nacional,</w:t>
      </w:r>
      <w:r w:rsidRPr="00AD74C4">
        <w:rPr>
          <w:rFonts w:ascii="Times New Roman" w:hAnsi="Times New Roman" w:cs="Times New Roman"/>
          <w:lang w:val="pt-PT"/>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10.19.3 -  </w:t>
      </w:r>
      <w:r w:rsidRPr="00AD74C4">
        <w:rPr>
          <w:rFonts w:ascii="Times New Roman" w:hAnsi="Times New Roman" w:cs="Times New Roman"/>
          <w:b/>
          <w:lang w:val="pt-PT"/>
        </w:rPr>
        <w:t>Prova de regularidade com o Fundo de Garantia do Tempo de Serviço (FGTS);</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10.19.4 - </w:t>
      </w:r>
      <w:r w:rsidRPr="00AD74C4">
        <w:rPr>
          <w:rFonts w:ascii="Times New Roman" w:hAnsi="Times New Roman" w:cs="Times New Roman"/>
          <w:b/>
          <w:lang w:val="pt-PT"/>
        </w:rPr>
        <w:t>Prova de inexistência de débitos inadimplidos perante a Justiça do Trabalho</w:t>
      </w:r>
      <w:r w:rsidRPr="00AD74C4">
        <w:rPr>
          <w:rFonts w:ascii="Times New Roman" w:hAnsi="Times New Roman" w:cs="Times New Roman"/>
          <w:lang w:val="pt-PT"/>
        </w:rPr>
        <w:t xml:space="preserve">, mediante a  apresentação de certidão negativa ou positiva com efeito de negativa, nos termos do Título VII-A da Consolidação das Leis do Trabalho, aprovada pelo </w:t>
      </w:r>
      <w:hyperlink r:id="rId28">
        <w:r w:rsidRPr="00AD74C4">
          <w:rPr>
            <w:rStyle w:val="Hyperlink"/>
            <w:rFonts w:ascii="Times New Roman" w:hAnsi="Times New Roman" w:cs="Times New Roman"/>
            <w:lang w:val="pt-PT"/>
          </w:rPr>
          <w:t>Decreto-Lei nº 5.452, de 1º de maio de 1943</w:t>
        </w:r>
      </w:hyperlink>
      <w:r w:rsidRPr="00AD74C4">
        <w:rPr>
          <w:rFonts w:ascii="Times New Roman" w:hAnsi="Times New Roman" w:cs="Times New Roman"/>
          <w:lang w:val="pt-PT"/>
        </w:rPr>
        <w:t>;</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10.19.5- </w:t>
      </w:r>
      <w:r w:rsidRPr="00AD74C4">
        <w:rPr>
          <w:rFonts w:ascii="Times New Roman" w:hAnsi="Times New Roman" w:cs="Times New Roman"/>
          <w:b/>
          <w:lang w:val="pt-PT"/>
        </w:rPr>
        <w:t xml:space="preserve">Prova de inscrição no cadastro de contribuintes Municipal e/ou Estadual, </w:t>
      </w:r>
      <w:r w:rsidRPr="00AD74C4">
        <w:rPr>
          <w:rFonts w:ascii="Times New Roman" w:hAnsi="Times New Roman" w:cs="Times New Roman"/>
          <w:lang w:val="pt-PT"/>
        </w:rPr>
        <w:t>relativo ao domicílio ou sede do fornecedor, pertinente ao seu ramo de atividade e compatível com o objeto contratual, nos termos do artigo 68, II da Lei nº. 14.133/2021;</w:t>
      </w:r>
      <w:r w:rsidRPr="00AD74C4">
        <w:rPr>
          <w:rFonts w:ascii="Times New Roman" w:hAnsi="Times New Roman" w:cs="Times New Roman"/>
          <w:b/>
          <w:lang w:val="pt-PT"/>
        </w:rPr>
        <w:t xml:space="preserve"> </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10.19.6- </w:t>
      </w:r>
      <w:r w:rsidRPr="00AD74C4">
        <w:rPr>
          <w:rFonts w:ascii="Times New Roman" w:hAnsi="Times New Roman" w:cs="Times New Roman"/>
          <w:b/>
          <w:lang w:val="pt-PT"/>
        </w:rPr>
        <w:t>Prova de regularidade com a Fazenda Municipal</w:t>
      </w:r>
      <w:r w:rsidRPr="00AD74C4">
        <w:rPr>
          <w:rFonts w:ascii="Times New Roman" w:hAnsi="Times New Roman" w:cs="Times New Roman"/>
          <w:lang w:val="pt-PT"/>
        </w:rPr>
        <w:t xml:space="preserve"> do domicílio ou sede do fornecedor, relativa à atividade em cujo exercício contrata ou concorre;</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t xml:space="preserve">10.19.7– </w:t>
      </w:r>
      <w:r w:rsidRPr="00AD74C4">
        <w:rPr>
          <w:rFonts w:ascii="Times New Roman" w:hAnsi="Times New Roman" w:cs="Times New Roman"/>
          <w:b/>
          <w:lang w:val="pt-PT"/>
        </w:rPr>
        <w:t>Certidão de Regularidade para com a Fazenda Estadual</w:t>
      </w:r>
      <w:r w:rsidRPr="00AD74C4">
        <w:rPr>
          <w:rFonts w:ascii="Times New Roman" w:hAnsi="Times New Roman" w:cs="Times New Roman"/>
          <w:lang w:val="pt-PT"/>
        </w:rPr>
        <w:t>, por meio de Certidão Negativa de Débito em relação a tributos estaduais;</w:t>
      </w:r>
    </w:p>
    <w:p w:rsidR="00C141CD" w:rsidRPr="00AD74C4" w:rsidRDefault="00C141CD" w:rsidP="00AD74C4">
      <w:pPr>
        <w:spacing w:line="360" w:lineRule="auto"/>
        <w:jc w:val="both"/>
        <w:rPr>
          <w:rFonts w:ascii="Times New Roman" w:hAnsi="Times New Roman" w:cs="Times New Roman"/>
          <w:b/>
          <w:lang w:val="pt-PT"/>
        </w:rPr>
      </w:pPr>
      <w:r w:rsidRPr="00AD74C4">
        <w:rPr>
          <w:rFonts w:ascii="Times New Roman" w:hAnsi="Times New Roman" w:cs="Times New Roman"/>
          <w:lang w:val="pt-PT"/>
        </w:rPr>
        <w:t>10.19.8–</w:t>
      </w:r>
      <w:r w:rsidRPr="00AD74C4">
        <w:rPr>
          <w:rFonts w:ascii="Times New Roman" w:hAnsi="Times New Roman" w:cs="Times New Roman"/>
          <w:b/>
          <w:lang w:val="pt-PT"/>
        </w:rPr>
        <w:t xml:space="preserve"> Certidão emitida pela Procuradoria Geral do Estado, caso tenha sede no Estado do Rio de Janeiro.</w:t>
      </w:r>
    </w:p>
    <w:p w:rsidR="00C141CD" w:rsidRPr="00AD74C4" w:rsidRDefault="00C141CD" w:rsidP="00AD74C4">
      <w:pPr>
        <w:spacing w:line="360" w:lineRule="auto"/>
        <w:jc w:val="both"/>
        <w:rPr>
          <w:rFonts w:ascii="Times New Roman" w:hAnsi="Times New Roman" w:cs="Times New Roman"/>
          <w:lang w:val="pt-PT"/>
        </w:rPr>
      </w:pPr>
      <w:r w:rsidRPr="00AD74C4">
        <w:rPr>
          <w:rFonts w:ascii="Times New Roman" w:hAnsi="Times New Roman" w:cs="Times New Roman"/>
          <w:lang w:val="pt-PT"/>
        </w:rPr>
        <w:lastRenderedPageBreak/>
        <w:t>10.19.9- Caso o fornecedor seja considerado isento dos tributos relacionados ao objeto contratual, deverá comprovar tal condição mediante a apresentação de declaração da Fazenda respectiva do seu domicílio ou sede, ou outra equivalente, na forma da lei.</w:t>
      </w:r>
    </w:p>
    <w:p w:rsidR="00AD74C4" w:rsidRDefault="00C141CD" w:rsidP="00AD74C4">
      <w:pPr>
        <w:spacing w:line="360" w:lineRule="auto"/>
        <w:jc w:val="both"/>
        <w:rPr>
          <w:rFonts w:ascii="Times New Roman" w:hAnsi="Times New Roman" w:cs="Times New Roman"/>
          <w:bCs/>
          <w:lang w:val="pt-PT"/>
        </w:rPr>
      </w:pPr>
      <w:r w:rsidRPr="00AD74C4">
        <w:rPr>
          <w:rFonts w:ascii="Times New Roman" w:hAnsi="Times New Roman" w:cs="Times New Roman"/>
          <w:bCs/>
          <w:lang w:val="pt-PT"/>
        </w:rPr>
        <w:t>10.19.10-</w:t>
      </w:r>
      <w:r w:rsidRPr="00AD74C4">
        <w:rPr>
          <w:rFonts w:ascii="Times New Roman" w:hAnsi="Times New Roman" w:cs="Times New Roman"/>
          <w:b/>
          <w:bCs/>
          <w:lang w:val="pt-PT"/>
        </w:rPr>
        <w:t xml:space="preserve"> </w:t>
      </w:r>
      <w:r w:rsidRPr="00AD74C4">
        <w:rPr>
          <w:rFonts w:ascii="Times New Roman" w:hAnsi="Times New Roman" w:cs="Times New Roman"/>
          <w:bCs/>
          <w:lang w:val="pt-PT"/>
        </w:rPr>
        <w:t xml:space="preserve">O fornecedor enquadrado como microempreendedor individual que pretenda auferir os benefícios do tratamento diferenciado previstos na </w:t>
      </w:r>
      <w:hyperlink r:id="rId29">
        <w:r w:rsidRPr="00AD74C4">
          <w:rPr>
            <w:rStyle w:val="Hyperlink"/>
            <w:rFonts w:ascii="Times New Roman" w:hAnsi="Times New Roman" w:cs="Times New Roman"/>
            <w:bCs/>
            <w:lang w:val="pt-PT"/>
          </w:rPr>
          <w:t>Lei Complementar n. 123, de 2006,</w:t>
        </w:r>
      </w:hyperlink>
      <w:r w:rsidRPr="00AD74C4">
        <w:rPr>
          <w:rFonts w:ascii="Times New Roman" w:hAnsi="Times New Roman" w:cs="Times New Roman"/>
          <w:bCs/>
          <w:lang w:val="pt-PT"/>
        </w:rPr>
        <w:t xml:space="preserve"> estará dispensado da prova de inscrição nos cadastros de cont</w:t>
      </w:r>
      <w:r w:rsidR="00AD74C4">
        <w:rPr>
          <w:rFonts w:ascii="Times New Roman" w:hAnsi="Times New Roman" w:cs="Times New Roman"/>
          <w:bCs/>
          <w:lang w:val="pt-PT"/>
        </w:rPr>
        <w:t>ribuintes estadual e municipal.</w:t>
      </w:r>
    </w:p>
    <w:p w:rsidR="00C141CD" w:rsidRPr="00966AF5" w:rsidRDefault="00AD74C4" w:rsidP="00966AF5">
      <w:pPr>
        <w:spacing w:line="360" w:lineRule="auto"/>
        <w:jc w:val="both"/>
        <w:rPr>
          <w:rFonts w:ascii="Times New Roman" w:hAnsi="Times New Roman" w:cs="Times New Roman"/>
          <w:b/>
          <w:bCs/>
          <w:lang w:val="pt-PT"/>
        </w:rPr>
      </w:pPr>
      <w:r w:rsidRPr="00966AF5">
        <w:rPr>
          <w:rFonts w:ascii="Times New Roman" w:hAnsi="Times New Roman" w:cs="Times New Roman"/>
          <w:b/>
          <w:bCs/>
          <w:lang w:val="pt-PT"/>
        </w:rPr>
        <w:t xml:space="preserve">10-20 - </w:t>
      </w:r>
      <w:r w:rsidR="00C141CD" w:rsidRPr="00966AF5">
        <w:rPr>
          <w:rFonts w:ascii="Times New Roman" w:hAnsi="Times New Roman" w:cs="Times New Roman"/>
          <w:b/>
          <w:bCs/>
          <w:lang w:val="pt-PT"/>
        </w:rPr>
        <w:t>Qualificação Econômico-Financeira</w:t>
      </w:r>
    </w:p>
    <w:p w:rsidR="00C141CD" w:rsidRPr="00966AF5" w:rsidRDefault="00C141CD" w:rsidP="001A72CE">
      <w:pPr>
        <w:spacing w:line="360" w:lineRule="auto"/>
        <w:jc w:val="both"/>
        <w:rPr>
          <w:rFonts w:ascii="Times New Roman" w:hAnsi="Times New Roman" w:cs="Times New Roman"/>
          <w:lang w:val="pt-PT"/>
        </w:rPr>
      </w:pPr>
      <w:r w:rsidRPr="00966AF5">
        <w:rPr>
          <w:rFonts w:ascii="Times New Roman" w:hAnsi="Times New Roman" w:cs="Times New Roman"/>
          <w:lang w:val="pt-PT"/>
        </w:rPr>
        <w:t>10.20.1</w:t>
      </w:r>
      <w:r w:rsidR="001A72CE">
        <w:rPr>
          <w:rFonts w:ascii="Times New Roman" w:hAnsi="Times New Roman" w:cs="Times New Roman"/>
          <w:lang w:val="pt-PT"/>
        </w:rPr>
        <w:t xml:space="preserve"> - </w:t>
      </w:r>
      <w:r w:rsidRPr="00966AF5">
        <w:rPr>
          <w:rFonts w:ascii="Times New Roman" w:hAnsi="Times New Roman" w:cs="Times New Roman"/>
          <w:lang w:val="pt-PT"/>
        </w:rPr>
        <w:t>Certidão negativa de insolvência civil expedida pelo distribuidor do domicílio ou sede do licitante, caso se trate de pessoa física, desde que admitida a sua participação na licitação, ou de sociedade simples;</w:t>
      </w:r>
    </w:p>
    <w:p w:rsidR="00C141CD" w:rsidRPr="00966AF5" w:rsidRDefault="00C141CD" w:rsidP="001A72CE">
      <w:pPr>
        <w:spacing w:line="360" w:lineRule="auto"/>
        <w:jc w:val="both"/>
        <w:rPr>
          <w:rFonts w:ascii="Times New Roman" w:hAnsi="Times New Roman" w:cs="Times New Roman"/>
          <w:lang w:val="pt-PT"/>
        </w:rPr>
      </w:pPr>
      <w:r w:rsidRPr="00966AF5">
        <w:rPr>
          <w:rFonts w:ascii="Times New Roman" w:hAnsi="Times New Roman" w:cs="Times New Roman"/>
          <w:lang w:val="pt-PT"/>
        </w:rPr>
        <w:t>10.20.2 - Certidão negativa de falência expedida pelo distribuidor da sede do fornecedor (Lei nº 14.133, de 2021, art. 69, caput, inciso II);</w:t>
      </w:r>
    </w:p>
    <w:p w:rsidR="00C141CD" w:rsidRPr="00966AF5" w:rsidRDefault="00C141CD" w:rsidP="001A72CE">
      <w:pPr>
        <w:spacing w:line="360" w:lineRule="auto"/>
        <w:jc w:val="both"/>
        <w:rPr>
          <w:rFonts w:ascii="Times New Roman" w:hAnsi="Times New Roman" w:cs="Times New Roman"/>
          <w:lang w:val="pt-PT"/>
        </w:rPr>
      </w:pPr>
      <w:r w:rsidRPr="00966AF5">
        <w:rPr>
          <w:rFonts w:ascii="Times New Roman" w:hAnsi="Times New Roman" w:cs="Times New Roman"/>
          <w:lang w:val="pt-PT"/>
        </w:rPr>
        <w:t>10.20.3 - Balanço patrimonial, demonstração de resultado de exercício e demais demonstrações contábeis dos 02 (dois) últimos exercícios sociais, comprovando índices de Liquidez Geral (LG), Liquidez Corrente (LC), e Solvência Geral (SG) superiores a 1 (um);</w:t>
      </w:r>
    </w:p>
    <w:p w:rsidR="00C141CD" w:rsidRPr="00966AF5" w:rsidRDefault="00C141CD" w:rsidP="001A72CE">
      <w:pPr>
        <w:spacing w:line="360" w:lineRule="auto"/>
        <w:jc w:val="both"/>
        <w:rPr>
          <w:rFonts w:ascii="Times New Roman" w:hAnsi="Times New Roman" w:cs="Times New Roman"/>
          <w:lang w:val="pt-PT"/>
        </w:rPr>
      </w:pPr>
      <w:r w:rsidRPr="00966AF5">
        <w:rPr>
          <w:rFonts w:ascii="Times New Roman" w:hAnsi="Times New Roman" w:cs="Times New Roman"/>
          <w:lang w:val="pt-PT"/>
        </w:rPr>
        <w:t>10.20.4 - 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141CD" w:rsidRPr="00C141CD" w:rsidRDefault="00C141CD" w:rsidP="00C141CD">
      <w:pPr>
        <w:rPr>
          <w:b/>
          <w:bCs/>
          <w:lang w:val="pt-PT"/>
        </w:rPr>
      </w:pPr>
    </w:p>
    <w:p w:rsidR="00C141CD" w:rsidRPr="001A72CE" w:rsidRDefault="00C141CD" w:rsidP="001A72CE">
      <w:pPr>
        <w:jc w:val="center"/>
        <w:rPr>
          <w:b/>
          <w:bCs/>
          <w:sz w:val="20"/>
          <w:szCs w:val="20"/>
          <w:lang w:val="pt-PT"/>
        </w:rPr>
      </w:pPr>
      <w:r w:rsidRPr="001A72CE">
        <w:rPr>
          <w:b/>
          <w:bCs/>
          <w:sz w:val="20"/>
          <w:szCs w:val="20"/>
          <w:lang w:val="pt-PT"/>
        </w:rPr>
        <w:t xml:space="preserve">SG = </w:t>
      </w:r>
      <w:r w:rsidRPr="001A72CE">
        <w:rPr>
          <w:b/>
          <w:bCs/>
          <w:sz w:val="20"/>
          <w:szCs w:val="20"/>
          <w:u w:val="single"/>
          <w:lang w:val="pt-PT"/>
        </w:rPr>
        <w:t>____________Ativo Total________________</w:t>
      </w:r>
    </w:p>
    <w:p w:rsidR="00C141CD" w:rsidRPr="001A72CE" w:rsidRDefault="00C141CD" w:rsidP="001A72CE">
      <w:pPr>
        <w:jc w:val="center"/>
        <w:rPr>
          <w:b/>
          <w:bCs/>
          <w:sz w:val="20"/>
          <w:szCs w:val="20"/>
          <w:lang w:val="pt-PT"/>
        </w:rPr>
      </w:pPr>
      <w:r w:rsidRPr="001A72CE">
        <w:rPr>
          <w:b/>
          <w:bCs/>
          <w:sz w:val="20"/>
          <w:szCs w:val="20"/>
          <w:lang w:val="pt-PT"/>
        </w:rPr>
        <w:t>Passivo Circulante + Passivo Não Circulante</w:t>
      </w:r>
    </w:p>
    <w:p w:rsidR="00C141CD" w:rsidRPr="001A72CE" w:rsidRDefault="00C141CD" w:rsidP="001A72CE">
      <w:pPr>
        <w:jc w:val="center"/>
        <w:rPr>
          <w:b/>
          <w:bCs/>
          <w:sz w:val="20"/>
          <w:szCs w:val="20"/>
          <w:u w:val="single"/>
          <w:lang w:val="pt-PT"/>
        </w:rPr>
      </w:pPr>
      <w:r w:rsidRPr="001A72CE">
        <w:rPr>
          <w:b/>
          <w:bCs/>
          <w:sz w:val="20"/>
          <w:szCs w:val="20"/>
          <w:lang w:val="pt-PT"/>
        </w:rPr>
        <w:t xml:space="preserve">LG = </w:t>
      </w:r>
      <w:r w:rsidRPr="001A72CE">
        <w:rPr>
          <w:b/>
          <w:bCs/>
          <w:sz w:val="20"/>
          <w:szCs w:val="20"/>
          <w:u w:val="single"/>
          <w:lang w:val="pt-PT"/>
        </w:rPr>
        <w:t>Ativo Circulante + Realizável a Longo Prazo</w:t>
      </w:r>
    </w:p>
    <w:p w:rsidR="00C141CD" w:rsidRPr="001A72CE" w:rsidRDefault="00C141CD" w:rsidP="001A72CE">
      <w:pPr>
        <w:jc w:val="center"/>
        <w:rPr>
          <w:b/>
          <w:bCs/>
          <w:sz w:val="20"/>
          <w:szCs w:val="20"/>
          <w:lang w:val="pt-PT"/>
        </w:rPr>
      </w:pPr>
      <w:r w:rsidRPr="001A72CE">
        <w:rPr>
          <w:b/>
          <w:bCs/>
          <w:sz w:val="20"/>
          <w:szCs w:val="20"/>
          <w:lang w:val="pt-PT"/>
        </w:rPr>
        <w:t>Passivo Circulante + Passivo Não Circulante</w:t>
      </w:r>
    </w:p>
    <w:p w:rsidR="00C141CD" w:rsidRPr="001A72CE" w:rsidRDefault="00C141CD" w:rsidP="001A72CE">
      <w:pPr>
        <w:jc w:val="center"/>
        <w:rPr>
          <w:b/>
          <w:bCs/>
          <w:sz w:val="20"/>
          <w:szCs w:val="20"/>
          <w:lang w:val="pt-PT"/>
        </w:rPr>
      </w:pPr>
      <w:r w:rsidRPr="001A72CE">
        <w:rPr>
          <w:b/>
          <w:bCs/>
          <w:sz w:val="20"/>
          <w:szCs w:val="20"/>
          <w:lang w:val="pt-PT"/>
        </w:rPr>
        <w:t xml:space="preserve">LC = </w:t>
      </w:r>
      <w:r w:rsidRPr="001A72CE">
        <w:rPr>
          <w:b/>
          <w:bCs/>
          <w:sz w:val="20"/>
          <w:szCs w:val="20"/>
          <w:u w:val="single"/>
          <w:lang w:val="pt-PT"/>
        </w:rPr>
        <w:t>Ativo Circulante</w:t>
      </w:r>
    </w:p>
    <w:p w:rsidR="00C141CD" w:rsidRPr="001A72CE" w:rsidRDefault="00C141CD" w:rsidP="001A72CE">
      <w:pPr>
        <w:jc w:val="center"/>
        <w:rPr>
          <w:b/>
          <w:bCs/>
          <w:sz w:val="20"/>
          <w:szCs w:val="20"/>
          <w:lang w:val="pt-PT"/>
        </w:rPr>
      </w:pPr>
      <w:r w:rsidRPr="001A72CE">
        <w:rPr>
          <w:b/>
          <w:bCs/>
          <w:sz w:val="20"/>
          <w:szCs w:val="20"/>
          <w:lang w:val="pt-PT"/>
        </w:rPr>
        <w:t>Passivo Circulante</w:t>
      </w:r>
    </w:p>
    <w:p w:rsidR="00C141CD" w:rsidRPr="001A72CE" w:rsidRDefault="00C141CD" w:rsidP="001A72CE">
      <w:pPr>
        <w:spacing w:line="360" w:lineRule="auto"/>
        <w:jc w:val="both"/>
        <w:rPr>
          <w:rFonts w:ascii="Times New Roman" w:hAnsi="Times New Roman" w:cs="Times New Roman"/>
          <w:lang w:val="pt-PT"/>
        </w:rPr>
      </w:pPr>
      <w:r w:rsidRPr="001A72CE">
        <w:rPr>
          <w:rFonts w:ascii="Times New Roman" w:hAnsi="Times New Roman" w:cs="Times New Roman"/>
          <w:lang w:val="pt-PT"/>
        </w:rPr>
        <w:lastRenderedPageBreak/>
        <w:t>10.20.5 - As empresas criadas no exercício financeiro da licitação deverão atender a todas as exigências da habilitação e poderão substituir os demonstrativos contábeis pelo balanço de abertura. (Lei nº 14.133, de 2021, art. 65, §1º).</w:t>
      </w:r>
    </w:p>
    <w:p w:rsidR="00C141CD" w:rsidRPr="001A72CE" w:rsidRDefault="00C141CD" w:rsidP="001A72CE">
      <w:pPr>
        <w:spacing w:line="360" w:lineRule="auto"/>
        <w:jc w:val="both"/>
        <w:rPr>
          <w:rFonts w:ascii="Times New Roman" w:hAnsi="Times New Roman" w:cs="Times New Roman"/>
          <w:lang w:val="pt-PT"/>
        </w:rPr>
      </w:pPr>
      <w:r w:rsidRPr="001A72CE">
        <w:rPr>
          <w:rFonts w:ascii="Times New Roman" w:hAnsi="Times New Roman" w:cs="Times New Roman"/>
          <w:lang w:val="pt-PT"/>
        </w:rPr>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141CD" w:rsidRPr="001A72CE" w:rsidRDefault="00C141CD" w:rsidP="001A72CE">
      <w:pPr>
        <w:spacing w:line="360" w:lineRule="auto"/>
        <w:jc w:val="both"/>
        <w:rPr>
          <w:rFonts w:ascii="Times New Roman" w:hAnsi="Times New Roman" w:cs="Times New Roman"/>
          <w:lang w:val="pt-PT"/>
        </w:rPr>
      </w:pPr>
      <w:r w:rsidRPr="001A72CE">
        <w:rPr>
          <w:rFonts w:ascii="Times New Roman" w:hAnsi="Times New Roman" w:cs="Times New Roman"/>
          <w:lang w:val="pt-PT"/>
        </w:rPr>
        <w:t>10.20.7 - Os documentos referidos acima limitar-se-ão ao último exercício no caso de a pessoa jurídica ter sido constituída há menos de 02 (dois) anos.</w:t>
      </w:r>
    </w:p>
    <w:p w:rsidR="00C141CD" w:rsidRPr="001A72CE" w:rsidRDefault="00C141CD" w:rsidP="001A72CE">
      <w:pPr>
        <w:spacing w:line="360" w:lineRule="auto"/>
        <w:jc w:val="both"/>
        <w:rPr>
          <w:rFonts w:ascii="Times New Roman" w:hAnsi="Times New Roman" w:cs="Times New Roman"/>
          <w:lang w:val="pt-PT"/>
        </w:rPr>
      </w:pPr>
      <w:r w:rsidRPr="001A72CE">
        <w:rPr>
          <w:rFonts w:ascii="Times New Roman" w:hAnsi="Times New Roman" w:cs="Times New Roman"/>
          <w:lang w:val="pt-PT"/>
        </w:rPr>
        <w:t>10.20.8 - Os documentos referidos acima deverão ser exigidos conforme definido pela Receita Federal do Brasil para transmissão da Escrituração Contábil Digital - ECD ao Sped.</w:t>
      </w:r>
    </w:p>
    <w:p w:rsidR="00C141CD" w:rsidRPr="001A72CE" w:rsidRDefault="00C141CD" w:rsidP="001A72CE">
      <w:pPr>
        <w:spacing w:line="360" w:lineRule="auto"/>
        <w:jc w:val="both"/>
        <w:rPr>
          <w:rFonts w:ascii="Times New Roman" w:hAnsi="Times New Roman" w:cs="Times New Roman"/>
          <w:lang w:val="pt-PT"/>
        </w:rPr>
      </w:pPr>
      <w:r w:rsidRPr="001A72CE">
        <w:rPr>
          <w:rFonts w:ascii="Times New Roman" w:hAnsi="Times New Roman" w:cs="Times New Roman"/>
          <w:lang w:val="pt-PT"/>
        </w:rPr>
        <w:t xml:space="preserve">10.20.9 - Caso a empresa licitante apresente resultado inferior ou igual a 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1A72CE" w:rsidRDefault="00C141CD" w:rsidP="001A72CE">
      <w:pPr>
        <w:spacing w:line="360" w:lineRule="auto"/>
        <w:jc w:val="both"/>
        <w:rPr>
          <w:rFonts w:ascii="Times New Roman" w:hAnsi="Times New Roman" w:cs="Times New Roman"/>
          <w:lang w:val="pt-PT"/>
        </w:rPr>
      </w:pPr>
      <w:r w:rsidRPr="001A72CE">
        <w:rPr>
          <w:rFonts w:ascii="Times New Roman" w:hAnsi="Times New Roman" w:cs="Times New Roman"/>
          <w:lang w:val="pt-PT"/>
        </w:rPr>
        <w:t xml:space="preserve">10.20.10 - As empresas criadas no exercício financeiro da licitação deverão atender a todas as exigências da habilitação e poderão substituir os demonstrativos contábeis pelo balanço de abertura. (Lei nº </w:t>
      </w:r>
      <w:r w:rsidR="001A72CE">
        <w:rPr>
          <w:rFonts w:ascii="Times New Roman" w:hAnsi="Times New Roman" w:cs="Times New Roman"/>
          <w:lang w:val="pt-PT"/>
        </w:rPr>
        <w:t>14.133, de 2021, art. 65, §1º).</w:t>
      </w:r>
    </w:p>
    <w:p w:rsidR="00C141CD" w:rsidRPr="001A72CE" w:rsidRDefault="001A72CE" w:rsidP="001A72CE">
      <w:pPr>
        <w:spacing w:after="60" w:line="360" w:lineRule="auto"/>
        <w:jc w:val="both"/>
        <w:rPr>
          <w:rFonts w:ascii="Times New Roman" w:hAnsi="Times New Roman" w:cs="Times New Roman"/>
          <w:b/>
          <w:lang w:val="pt-PT"/>
        </w:rPr>
      </w:pPr>
      <w:r w:rsidRPr="001A72CE">
        <w:rPr>
          <w:rFonts w:ascii="Times New Roman" w:hAnsi="Times New Roman" w:cs="Times New Roman"/>
          <w:b/>
          <w:lang w:val="pt-PT"/>
        </w:rPr>
        <w:t xml:space="preserve">10.21 - </w:t>
      </w:r>
      <w:r w:rsidR="00C141CD" w:rsidRPr="001A72CE">
        <w:rPr>
          <w:rFonts w:ascii="Times New Roman" w:hAnsi="Times New Roman" w:cs="Times New Roman"/>
          <w:b/>
          <w:bCs/>
          <w:lang w:val="pt-PT"/>
        </w:rPr>
        <w:t xml:space="preserve"> Qualificação Técnica </w:t>
      </w:r>
    </w:p>
    <w:p w:rsidR="00C141CD" w:rsidRPr="001A72CE" w:rsidRDefault="001A72CE" w:rsidP="001A72CE">
      <w:pPr>
        <w:spacing w:after="60" w:line="360" w:lineRule="auto"/>
        <w:jc w:val="both"/>
        <w:rPr>
          <w:rFonts w:ascii="Times New Roman" w:hAnsi="Times New Roman" w:cs="Times New Roman"/>
        </w:rPr>
      </w:pPr>
      <w:r w:rsidRPr="001A72CE">
        <w:rPr>
          <w:rFonts w:ascii="Times New Roman" w:hAnsi="Times New Roman" w:cs="Times New Roman"/>
        </w:rPr>
        <w:t>10.21.1 -</w:t>
      </w:r>
      <w:r w:rsidR="00C141CD" w:rsidRPr="001A72CE">
        <w:rPr>
          <w:rFonts w:ascii="Times New Roman" w:hAnsi="Times New Roman" w:cs="Times New Roman"/>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C141CD" w:rsidRPr="001A72CE" w:rsidRDefault="001A72CE" w:rsidP="001A72CE">
      <w:pPr>
        <w:spacing w:after="60" w:line="360" w:lineRule="auto"/>
        <w:jc w:val="both"/>
        <w:rPr>
          <w:rFonts w:ascii="Times New Roman" w:hAnsi="Times New Roman" w:cs="Times New Roman"/>
        </w:rPr>
      </w:pPr>
      <w:r w:rsidRPr="001A72CE">
        <w:rPr>
          <w:rFonts w:ascii="Times New Roman" w:hAnsi="Times New Roman" w:cs="Times New Roman"/>
        </w:rPr>
        <w:t xml:space="preserve">10.21-2 - </w:t>
      </w:r>
      <w:r w:rsidR="00C141CD" w:rsidRPr="001A72CE">
        <w:rPr>
          <w:rFonts w:ascii="Times New Roman" w:hAnsi="Times New Roman" w:cs="Times New Roman"/>
        </w:rPr>
        <w:t xml:space="preserve">Apresentar licença de funcionamento conferido pelo órgão Sanitário Estadual ou Municipal dentro do prazo de validade, para venda e/ou distribuição de medicamentos. </w:t>
      </w:r>
    </w:p>
    <w:p w:rsidR="001A72CE" w:rsidRPr="001A72CE" w:rsidRDefault="001A72CE" w:rsidP="001A72CE">
      <w:pPr>
        <w:spacing w:after="60" w:line="360" w:lineRule="auto"/>
        <w:jc w:val="both"/>
        <w:rPr>
          <w:rFonts w:ascii="Times New Roman" w:hAnsi="Times New Roman" w:cs="Times New Roman"/>
        </w:rPr>
      </w:pPr>
      <w:r w:rsidRPr="001A72CE">
        <w:rPr>
          <w:rFonts w:ascii="Times New Roman" w:hAnsi="Times New Roman" w:cs="Times New Roman"/>
        </w:rPr>
        <w:t xml:space="preserve">10.21.3 - </w:t>
      </w:r>
      <w:r w:rsidR="00C141CD" w:rsidRPr="001A72CE">
        <w:rPr>
          <w:rFonts w:ascii="Times New Roman" w:hAnsi="Times New Roman" w:cs="Times New Roman"/>
        </w:rPr>
        <w:t>Apresentar autorização de funcionamento expedida pela ANVISA com publicação no D.O.U (Diário Oficial da União) para venda e/ou distribuição de medicamentos sujeitos a controle espec</w:t>
      </w:r>
      <w:r w:rsidRPr="001A72CE">
        <w:rPr>
          <w:rFonts w:ascii="Times New Roman" w:hAnsi="Times New Roman" w:cs="Times New Roman"/>
        </w:rPr>
        <w:t xml:space="preserve">ial quando houver necessidade. </w:t>
      </w:r>
    </w:p>
    <w:p w:rsidR="00C141CD" w:rsidRPr="001A72CE" w:rsidRDefault="001A72CE" w:rsidP="001A72CE">
      <w:pPr>
        <w:spacing w:after="60" w:line="360" w:lineRule="auto"/>
        <w:jc w:val="both"/>
        <w:rPr>
          <w:rFonts w:ascii="Times New Roman" w:hAnsi="Times New Roman" w:cs="Times New Roman"/>
        </w:rPr>
      </w:pPr>
      <w:r w:rsidRPr="001A72CE">
        <w:rPr>
          <w:rFonts w:ascii="Times New Roman" w:hAnsi="Times New Roman" w:cs="Times New Roman"/>
        </w:rPr>
        <w:t xml:space="preserve">10.21.4 - </w:t>
      </w:r>
      <w:r w:rsidR="00C141CD" w:rsidRPr="001A72CE">
        <w:rPr>
          <w:rFonts w:ascii="Times New Roman" w:hAnsi="Times New Roman" w:cs="Times New Roman"/>
        </w:rPr>
        <w:t>Apresentar certificado de Regularidade conferido pelo Conselho Regional de Farmácia dentro do prazo de validade.</w:t>
      </w:r>
    </w:p>
    <w:p w:rsidR="00C141CD" w:rsidRPr="00126E7A" w:rsidRDefault="00126E7A" w:rsidP="00126E7A">
      <w:pPr>
        <w:spacing w:after="60" w:line="360" w:lineRule="auto"/>
        <w:jc w:val="both"/>
        <w:rPr>
          <w:rFonts w:ascii="Times New Roman" w:hAnsi="Times New Roman" w:cs="Times New Roman"/>
          <w:b/>
          <w:bCs/>
          <w:lang w:val="pt-PT"/>
        </w:rPr>
      </w:pPr>
      <w:r w:rsidRPr="00126E7A">
        <w:rPr>
          <w:rFonts w:ascii="Times New Roman" w:hAnsi="Times New Roman" w:cs="Times New Roman"/>
          <w:b/>
          <w:bCs/>
          <w:lang w:val="pt-PT"/>
        </w:rPr>
        <w:t xml:space="preserve">11 - </w:t>
      </w:r>
      <w:r w:rsidR="00C141CD" w:rsidRPr="00126E7A">
        <w:rPr>
          <w:rFonts w:ascii="Times New Roman" w:hAnsi="Times New Roman" w:cs="Times New Roman"/>
          <w:b/>
          <w:bCs/>
          <w:lang w:val="pt-PT"/>
        </w:rPr>
        <w:t>DEMAIS DOCUMENTOS</w:t>
      </w:r>
    </w:p>
    <w:p w:rsidR="00C141CD" w:rsidRPr="00126E7A" w:rsidRDefault="00126E7A" w:rsidP="00126E7A">
      <w:pPr>
        <w:spacing w:after="60" w:line="360" w:lineRule="auto"/>
        <w:jc w:val="both"/>
        <w:rPr>
          <w:rFonts w:ascii="Times New Roman" w:hAnsi="Times New Roman" w:cs="Times New Roman"/>
          <w:bCs/>
          <w:lang w:val="pt-PT"/>
        </w:rPr>
      </w:pPr>
      <w:r w:rsidRPr="00126E7A">
        <w:rPr>
          <w:rFonts w:ascii="Times New Roman" w:hAnsi="Times New Roman" w:cs="Times New Roman"/>
          <w:bCs/>
          <w:lang w:val="pt-PT"/>
        </w:rPr>
        <w:lastRenderedPageBreak/>
        <w:t>11.1 -</w:t>
      </w:r>
      <w:r w:rsidRPr="00126E7A">
        <w:rPr>
          <w:rFonts w:ascii="Times New Roman" w:hAnsi="Times New Roman" w:cs="Times New Roman"/>
          <w:b/>
          <w:bCs/>
          <w:lang w:val="pt-PT"/>
        </w:rPr>
        <w:t xml:space="preserve"> </w:t>
      </w:r>
      <w:r w:rsidR="00C141CD" w:rsidRPr="00126E7A">
        <w:rPr>
          <w:rFonts w:ascii="Times New Roman" w:hAnsi="Times New Roman" w:cs="Times New Roman"/>
          <w:bCs/>
          <w:lang w:val="pt-PT"/>
        </w:rPr>
        <w:t>Apresentação da Certidão Consulta consolida de Pessoa Jurídica,emetida pelo Tribunal de contas da União. Caso o licitante não apresente, será diligenciado</w:t>
      </w:r>
      <w:r w:rsidRPr="00126E7A">
        <w:rPr>
          <w:rFonts w:ascii="Times New Roman" w:hAnsi="Times New Roman" w:cs="Times New Roman"/>
          <w:bCs/>
          <w:lang w:val="pt-PT"/>
        </w:rPr>
        <w:t>.</w:t>
      </w:r>
    </w:p>
    <w:p w:rsidR="00C141CD" w:rsidRPr="00126E7A" w:rsidRDefault="00126E7A" w:rsidP="00126E7A">
      <w:pPr>
        <w:spacing w:after="60" w:line="360" w:lineRule="auto"/>
        <w:jc w:val="both"/>
        <w:rPr>
          <w:rFonts w:ascii="Times New Roman" w:hAnsi="Times New Roman" w:cs="Times New Roman"/>
          <w:lang w:val="pt-PT"/>
        </w:rPr>
      </w:pPr>
      <w:r w:rsidRPr="00126E7A">
        <w:rPr>
          <w:rFonts w:ascii="Times New Roman" w:hAnsi="Times New Roman" w:cs="Times New Roman"/>
          <w:lang w:val="pt-PT"/>
        </w:rPr>
        <w:t xml:space="preserve">11.2 - </w:t>
      </w:r>
      <w:r w:rsidR="00C141CD" w:rsidRPr="00126E7A">
        <w:rPr>
          <w:rFonts w:ascii="Times New Roman" w:hAnsi="Times New Roman" w:cs="Times New Roman"/>
          <w:lang w:val="pt-PT"/>
        </w:rPr>
        <w:t>Declaração conjunta, expressa, de que o licitante:</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declaração de enquadramento em ME ou EPP;</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Se o licitante participante for Microempreendedor Individual deverá apresentar o Certificado da Condição caso queira usufruir dos benefícios da Lei Complementar nº 123/2006 ou a Declaração de Microempresa – ME ou Empresa de Pequeno Porte – EPP;</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detém conhecimento de todas as informações contidas neste edital e em seus anexos, e que a sua proposta atende integralmente aos requisitos constantes do edital;</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não incursa nos impedimentos de que trata o artigo 14 da Lei Federal nº 14.133/2021, conforme modelo do Anexo IV;</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a inexistência de fato impeditivo para licitar ou contratar com a Administração Pública;</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o pleno conhecimento e aceitação das regras e das condições gerais da contratação, definidas do Edital;</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a responsabilidade pelas transações que forem efetuadas no sistema;</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que cumpre os requisitos de habilitação e que as declarações informadas são verídicas, de acordo com os dispositivos legais;</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que não possui, em sua cadeia produtiva, empregados executando trabalho degradante ou forçado, observando o disposto nos incisos III e IV do art. 1º e no inciso III do art. 5º da Constituição Federal;</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t>de idoneidade</w:t>
      </w:r>
    </w:p>
    <w:p w:rsidR="00C141CD" w:rsidRPr="00126E7A" w:rsidRDefault="00C141CD" w:rsidP="006F0092">
      <w:pPr>
        <w:numPr>
          <w:ilvl w:val="0"/>
          <w:numId w:val="26"/>
        </w:numPr>
        <w:spacing w:after="60" w:line="360" w:lineRule="auto"/>
        <w:ind w:hanging="426"/>
        <w:jc w:val="both"/>
        <w:rPr>
          <w:rFonts w:ascii="Times New Roman" w:hAnsi="Times New Roman" w:cs="Times New Roman"/>
          <w:lang w:val="pt-PT"/>
        </w:rPr>
      </w:pPr>
      <w:r w:rsidRPr="00126E7A">
        <w:rPr>
          <w:rFonts w:ascii="Times New Roman" w:hAnsi="Times New Roman" w:cs="Times New Roman"/>
          <w:lang w:val="pt-PT"/>
        </w:rPr>
        <w:lastRenderedPageBreak/>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C141CD" w:rsidRDefault="00C141CD" w:rsidP="006F0092">
      <w:pPr>
        <w:numPr>
          <w:ilvl w:val="0"/>
          <w:numId w:val="26"/>
        </w:numPr>
        <w:spacing w:after="60" w:line="360" w:lineRule="auto"/>
        <w:ind w:hanging="426"/>
        <w:jc w:val="both"/>
        <w:rPr>
          <w:rFonts w:ascii="Times New Roman" w:hAnsi="Times New Roman" w:cs="Times New Roman"/>
          <w:b/>
          <w:lang w:val="pt-PT"/>
        </w:rPr>
      </w:pPr>
      <w:r w:rsidRPr="00126E7A">
        <w:rPr>
          <w:rFonts w:ascii="Times New Roman" w:hAnsi="Times New Roman" w:cs="Times New Roman"/>
          <w:b/>
          <w:lang w:val="pt-PT"/>
        </w:rPr>
        <w:t xml:space="preserve">Os documentos que não tiverem data de validade serão considerados válidos se emitidos nos 60 (sessenta) dias anteriores à data da entrega dos envelopes, </w:t>
      </w:r>
      <w:r w:rsidRPr="00126E7A">
        <w:rPr>
          <w:rFonts w:ascii="Times New Roman" w:hAnsi="Times New Roman" w:cs="Times New Roman"/>
          <w:b/>
          <w:u w:val="thick"/>
          <w:lang w:val="pt-PT"/>
        </w:rPr>
        <w:t>COM</w:t>
      </w:r>
      <w:r w:rsidRPr="00126E7A">
        <w:rPr>
          <w:rFonts w:ascii="Times New Roman" w:hAnsi="Times New Roman" w:cs="Times New Roman"/>
          <w:b/>
          <w:lang w:val="pt-PT"/>
        </w:rPr>
        <w:t xml:space="preserve"> </w:t>
      </w:r>
      <w:r w:rsidRPr="00126E7A">
        <w:rPr>
          <w:rFonts w:ascii="Times New Roman" w:hAnsi="Times New Roman" w:cs="Times New Roman"/>
          <w:b/>
          <w:u w:val="thick"/>
          <w:lang w:val="pt-PT"/>
        </w:rPr>
        <w:t>EXCEÇÃO DOS SEGUINTES DOCUMENTOS:</w:t>
      </w:r>
      <w:r w:rsidRPr="00126E7A">
        <w:rPr>
          <w:rFonts w:ascii="Times New Roman" w:hAnsi="Times New Roman" w:cs="Times New Roman"/>
          <w:b/>
          <w:lang w:val="pt-PT"/>
        </w:rPr>
        <w:t xml:space="preserve"> CNPJ, prova de inscrição no cadastro dos contribuintes municipal e/ou estadual, os comprobatórios da habilitação jurídica, ou quando for o caso.</w:t>
      </w:r>
    </w:p>
    <w:p w:rsidR="00C141CD" w:rsidRPr="00011805" w:rsidRDefault="00126E7A" w:rsidP="00011805">
      <w:pPr>
        <w:spacing w:after="60" w:line="360" w:lineRule="auto"/>
        <w:jc w:val="both"/>
        <w:rPr>
          <w:rFonts w:ascii="Times New Roman" w:hAnsi="Times New Roman" w:cs="Times New Roman"/>
          <w:b/>
          <w:bCs/>
          <w:lang w:val="pt-PT"/>
        </w:rPr>
      </w:pPr>
      <w:r w:rsidRPr="00011805">
        <w:rPr>
          <w:rFonts w:ascii="Times New Roman" w:hAnsi="Times New Roman" w:cs="Times New Roman"/>
          <w:b/>
          <w:bCs/>
          <w:lang w:val="pt-PT"/>
        </w:rPr>
        <w:t xml:space="preserve">12 - </w:t>
      </w:r>
      <w:r w:rsidR="00C141CD" w:rsidRPr="00011805">
        <w:rPr>
          <w:rFonts w:ascii="Times New Roman" w:hAnsi="Times New Roman" w:cs="Times New Roman"/>
          <w:b/>
          <w:bCs/>
          <w:lang w:val="pt-PT"/>
        </w:rPr>
        <w:t>DAS MICROEMPRESAS E EMPRESAS DE PEQUENO PORTE</w:t>
      </w:r>
    </w:p>
    <w:p w:rsidR="00C141CD" w:rsidRPr="00011805" w:rsidRDefault="00C141CD"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12.1- Às Microempresas e às Empresas de Pequeno Porte serão aplicadas as disposições da Lei Complementar nº 123/06.</w:t>
      </w:r>
    </w:p>
    <w:p w:rsidR="00126E7A" w:rsidRPr="00011805" w:rsidRDefault="00C141CD"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12.2- Caso o licitante detentor do menor preço seja qualificado como microempresa ou empresa de pequeno porte, deverá apresentar toda a documentação exigida para efeito de comprovação de regularidade fiscal, mesmo que esta apresente alguma restr</w:t>
      </w:r>
      <w:r w:rsidR="00126E7A" w:rsidRPr="00011805">
        <w:rPr>
          <w:rFonts w:ascii="Times New Roman" w:hAnsi="Times New Roman" w:cs="Times New Roman"/>
          <w:lang w:val="pt-PT"/>
        </w:rPr>
        <w:t>ição, sob pena de inabilitação.</w:t>
      </w:r>
    </w:p>
    <w:p w:rsidR="00126E7A" w:rsidRPr="00011805" w:rsidRDefault="00126E7A"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12.2.1 - </w:t>
      </w:r>
      <w:r w:rsidR="00C141CD" w:rsidRPr="00011805">
        <w:rPr>
          <w:rFonts w:ascii="Times New Roman" w:hAnsi="Times New Roman" w:cs="Times New Roman"/>
          <w:lang w:val="pt-PT"/>
        </w:rPr>
        <w:t xml:space="preserve">A existência de restrição relativamente à regularidade fiscal e trabalhista não impede que a licitante qualificada como microempresa ou empresa de pequeno porte seja declarada vencedora, uma vez que atenda a todas </w:t>
      </w:r>
      <w:r w:rsidRPr="00011805">
        <w:rPr>
          <w:rFonts w:ascii="Times New Roman" w:hAnsi="Times New Roman" w:cs="Times New Roman"/>
          <w:lang w:val="pt-PT"/>
        </w:rPr>
        <w:t>as demais exigências do edital.</w:t>
      </w:r>
    </w:p>
    <w:p w:rsidR="00126E7A" w:rsidRPr="00011805" w:rsidRDefault="00126E7A"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12.2.2 - </w:t>
      </w:r>
      <w:r w:rsidR="00C141CD" w:rsidRPr="00011805">
        <w:rPr>
          <w:rFonts w:ascii="Times New Roman" w:hAnsi="Times New Roman" w:cs="Times New Roman"/>
          <w:lang w:val="pt-PT"/>
        </w:rPr>
        <w:t>Caso a proposta mais vantajosa seja ofertada por licitante qualificada como microempresa ou empresa de pequeno porte e, uma vez constatada a existência de alguma restrição na comprovação da regularidade fiscal de microempresas ou de empresas de pequeno porte que 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 do certame e/ou comunicado pel</w:t>
      </w:r>
      <w:r w:rsidR="00011805">
        <w:rPr>
          <w:rFonts w:ascii="Times New Roman" w:hAnsi="Times New Roman" w:cs="Times New Roman"/>
          <w:lang w:val="pt-PT"/>
        </w:rPr>
        <w:t>a</w:t>
      </w:r>
      <w:r w:rsidR="00C141CD" w:rsidRPr="00011805">
        <w:rPr>
          <w:rFonts w:ascii="Times New Roman" w:hAnsi="Times New Roman" w:cs="Times New Roman"/>
          <w:lang w:val="pt-PT"/>
        </w:rPr>
        <w:t xml:space="preserve"> Pregoeir</w:t>
      </w:r>
      <w:r w:rsidR="00011805">
        <w:rPr>
          <w:rFonts w:ascii="Times New Roman" w:hAnsi="Times New Roman" w:cs="Times New Roman"/>
          <w:lang w:val="pt-PT"/>
        </w:rPr>
        <w:t>a</w:t>
      </w:r>
      <w:r w:rsidR="00C141CD" w:rsidRPr="00011805">
        <w:rPr>
          <w:rFonts w:ascii="Times New Roman" w:hAnsi="Times New Roman" w:cs="Times New Roman"/>
          <w:lang w:val="pt-PT"/>
        </w:rPr>
        <w:t>, prorrogáveis por igual período - a critério único dessa Administração, para a regularização da documentação, pagamento ou parcelamento do débito e apresentação de eventuais certidões negativas ou positivas com efeito de negativas.</w:t>
      </w:r>
    </w:p>
    <w:p w:rsidR="00126E7A" w:rsidRPr="00011805" w:rsidRDefault="00126E7A"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12.2.3 - </w:t>
      </w:r>
      <w:r w:rsidR="00C141CD" w:rsidRPr="00011805">
        <w:rPr>
          <w:rFonts w:ascii="Times New Roman" w:hAnsi="Times New Roman" w:cs="Times New Roman"/>
          <w:lang w:val="pt-PT"/>
        </w:rPr>
        <w:t>A não regularização da documentação no prazo previsto no subitem anterior implicará decadência do direito à contratação, sem prejuízo das sanções previstas no artigo</w:t>
      </w:r>
      <w:r w:rsidRPr="00011805">
        <w:rPr>
          <w:rFonts w:ascii="Times New Roman" w:hAnsi="Times New Roman" w:cs="Times New Roman"/>
          <w:lang w:val="pt-PT"/>
        </w:rPr>
        <w:t xml:space="preserve"> </w:t>
      </w:r>
      <w:r w:rsidR="00C141CD" w:rsidRPr="00011805">
        <w:rPr>
          <w:rFonts w:ascii="Times New Roman" w:hAnsi="Times New Roman" w:cs="Times New Roman"/>
          <w:lang w:val="pt-PT"/>
        </w:rPr>
        <w:t xml:space="preserve">156 da Lei 14.133/2021, sendo facultado a Administração convocar os licitantes remanescentes, na ordem de classificação, para a assinatura do </w:t>
      </w:r>
      <w:r w:rsidRPr="00011805">
        <w:rPr>
          <w:rFonts w:ascii="Times New Roman" w:hAnsi="Times New Roman" w:cs="Times New Roman"/>
          <w:lang w:val="pt-PT"/>
        </w:rPr>
        <w:t>contrato ou anular a licitação.</w:t>
      </w:r>
    </w:p>
    <w:p w:rsidR="00126E7A" w:rsidRPr="00011805" w:rsidRDefault="00126E7A"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lastRenderedPageBreak/>
        <w:t xml:space="preserve">12.2.4 - </w:t>
      </w:r>
      <w:r w:rsidR="00C141CD" w:rsidRPr="00011805">
        <w:rPr>
          <w:rFonts w:ascii="Times New Roman" w:hAnsi="Times New Roman" w:cs="Times New Roman"/>
          <w:lang w:val="pt-PT"/>
        </w:rPr>
        <w:t>Todas as declarações assinadas pelos proponentes deverão observar a necessidade de comprovar serem seus subscritores representantes legais da empresa, caso tais comprovações já não tenham sido apresentadas anteriorme</w:t>
      </w:r>
      <w:r w:rsidRPr="00011805">
        <w:rPr>
          <w:rFonts w:ascii="Times New Roman" w:hAnsi="Times New Roman" w:cs="Times New Roman"/>
          <w:lang w:val="pt-PT"/>
        </w:rPr>
        <w:t>nte neste processo licitatório.</w:t>
      </w:r>
    </w:p>
    <w:p w:rsidR="00126E7A" w:rsidRPr="00011805" w:rsidRDefault="00126E7A"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12.2.5 - </w:t>
      </w:r>
      <w:r w:rsidR="00C141CD" w:rsidRPr="00011805">
        <w:rPr>
          <w:rFonts w:ascii="Times New Roman" w:hAnsi="Times New Roman" w:cs="Times New Roman"/>
          <w:lang w:val="pt-PT"/>
        </w:rPr>
        <w:t>A falsidade de declaração prestada objetivando os benefícios da Lei Complementar nº 123/06, alterada pelas Leis 147/14 e 155/16, caracterizará o crime de que trata o art. 299 do Código Penal, sem prejuízo do enquadra</w:t>
      </w:r>
      <w:r w:rsidRPr="00011805">
        <w:rPr>
          <w:rFonts w:ascii="Times New Roman" w:hAnsi="Times New Roman" w:cs="Times New Roman"/>
          <w:lang w:val="pt-PT"/>
        </w:rPr>
        <w:t>mento em outras figuras penais.</w:t>
      </w:r>
    </w:p>
    <w:p w:rsidR="00011805" w:rsidRPr="00011805" w:rsidRDefault="00126E7A"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12.2.6 - </w:t>
      </w:r>
      <w:r w:rsidR="00C141CD" w:rsidRPr="00011805">
        <w:rPr>
          <w:rFonts w:ascii="Times New Roman" w:hAnsi="Times New Roman" w:cs="Times New Roman"/>
          <w:lang w:val="pt-PT"/>
        </w:rPr>
        <w:t>Havendo necessidade de analisar minuciosamente os documentos exigidos, a Pregoeira suspenderá a sessão, informando no “chat” a nova data e horári</w:t>
      </w:r>
      <w:r w:rsidR="00011805" w:rsidRPr="00011805">
        <w:rPr>
          <w:rFonts w:ascii="Times New Roman" w:hAnsi="Times New Roman" w:cs="Times New Roman"/>
          <w:lang w:val="pt-PT"/>
        </w:rPr>
        <w:t>o para a continuidade da mesma.</w:t>
      </w:r>
    </w:p>
    <w:p w:rsidR="00011805"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12.3 - </w:t>
      </w:r>
      <w:r w:rsidR="00C141CD" w:rsidRPr="00011805">
        <w:rPr>
          <w:rFonts w:ascii="Times New Roman" w:hAnsi="Times New Roman" w:cs="Times New Roman"/>
          <w:lang w:val="pt-PT"/>
        </w:rPr>
        <w:t>Será inabilitado o licitante que não comprovar sua habilitação, seja por não apresentar quaisquer dos documentos exigidos ou apresentá-los em desacordo com o est</w:t>
      </w:r>
      <w:r w:rsidRPr="00011805">
        <w:rPr>
          <w:rFonts w:ascii="Times New Roman" w:hAnsi="Times New Roman" w:cs="Times New Roman"/>
          <w:lang w:val="pt-PT"/>
        </w:rPr>
        <w:t>abelecido neste Edital.</w:t>
      </w:r>
    </w:p>
    <w:p w:rsid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12.4 - </w:t>
      </w:r>
      <w:r w:rsidR="00C141CD" w:rsidRPr="00011805">
        <w:rPr>
          <w:rFonts w:ascii="Times New Roman" w:hAnsi="Times New Roman" w:cs="Times New Roman"/>
          <w:lang w:val="pt-PT"/>
        </w:rPr>
        <w:t>Constatado o atendimento às exigências de habilitação fixadas no Edital o licitante serádeclarado pro</w:t>
      </w:r>
      <w:r>
        <w:rPr>
          <w:rFonts w:ascii="Times New Roman" w:hAnsi="Times New Roman" w:cs="Times New Roman"/>
          <w:lang w:val="pt-PT"/>
        </w:rPr>
        <w:t>visoriamente em primeiro lugar.</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b/>
          <w:lang w:val="pt-PT"/>
        </w:rPr>
        <w:t xml:space="preserve">13 - </w:t>
      </w:r>
      <w:r w:rsidR="00C141CD" w:rsidRPr="00011805">
        <w:rPr>
          <w:rFonts w:ascii="Times New Roman" w:hAnsi="Times New Roman" w:cs="Times New Roman"/>
          <w:b/>
          <w:bCs/>
          <w:lang w:val="pt-PT"/>
        </w:rPr>
        <w:t>DOS RECURSOS</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Proferida a decisão que declarar o vencedor na Plataforma LICITANET, a PREGOEIRA INFORMARÁ AOS LICITANTES, POR MEIO DA PLATAFORMA, QUE</w:t>
      </w:r>
      <w:r w:rsidRPr="00011805">
        <w:rPr>
          <w:rFonts w:ascii="Times New Roman" w:hAnsi="Times New Roman" w:cs="Times New Roman"/>
          <w:lang w:val="pt-PT"/>
        </w:rPr>
        <w:t xml:space="preserve"> </w:t>
      </w:r>
      <w:r w:rsidR="00C141CD" w:rsidRPr="00011805">
        <w:rPr>
          <w:rFonts w:ascii="Times New Roman" w:hAnsi="Times New Roman" w:cs="Times New Roman"/>
          <w:lang w:val="pt-PT"/>
        </w:rPr>
        <w:t xml:space="preserve">PODERÃO INTERPOR RECURSO imediata e motivadamente, por meio eletrônico, utilizando para tanto, exclusivamente, em campo próprio disponibilizado no sistema </w:t>
      </w:r>
      <w:r w:rsidR="00C141CD" w:rsidRPr="00011805">
        <w:rPr>
          <w:rFonts w:ascii="Times New Roman" w:hAnsi="Times New Roman" w:cs="Times New Roman"/>
          <w:u w:val="single"/>
          <w:lang w:val="pt-PT"/>
        </w:rPr>
        <w:t>https:/</w:t>
      </w:r>
      <w:hyperlink r:id="rId30">
        <w:r w:rsidR="00C141CD" w:rsidRPr="00011805">
          <w:rPr>
            <w:rStyle w:val="Hyperlink"/>
            <w:rFonts w:ascii="Times New Roman" w:hAnsi="Times New Roman" w:cs="Times New Roman"/>
            <w:lang w:val="pt-PT"/>
          </w:rPr>
          <w:t>/www.licitanet.com.br/,</w:t>
        </w:r>
      </w:hyperlink>
      <w:r w:rsidR="00C141CD" w:rsidRPr="00011805">
        <w:rPr>
          <w:rFonts w:ascii="Times New Roman" w:hAnsi="Times New Roman" w:cs="Times New Roman"/>
          <w:lang w:val="pt-PT"/>
        </w:rPr>
        <w:t xml:space="preserve"> sob pena de preclusão;</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A interposição de recurso referente ao julgamento das propostas, à habilitação ou inabilitação de licitantes, à anulação ou revogação da licitação, observará o disposto no art. 165 da Lei nº 14.133, de 2021.</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 prazo recursal é de 03 (três) dias úteis, contados da data de intimação ou de lavratura da ata.</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Quando o recurso apresentado impugnar o julgamento das propostas ou o ato de habilitação ou inabilitação do licitante:</w:t>
      </w:r>
    </w:p>
    <w:p w:rsidR="00C141CD" w:rsidRPr="00011805" w:rsidRDefault="00C141CD" w:rsidP="006F0092">
      <w:pPr>
        <w:numPr>
          <w:ilvl w:val="0"/>
          <w:numId w:val="24"/>
        </w:numPr>
        <w:spacing w:line="360" w:lineRule="auto"/>
        <w:ind w:left="0" w:hanging="1"/>
        <w:jc w:val="both"/>
        <w:rPr>
          <w:rFonts w:ascii="Times New Roman" w:hAnsi="Times New Roman" w:cs="Times New Roman"/>
          <w:lang w:val="pt-PT"/>
        </w:rPr>
      </w:pPr>
      <w:r w:rsidRPr="00011805">
        <w:rPr>
          <w:rFonts w:ascii="Times New Roman" w:hAnsi="Times New Roman" w:cs="Times New Roman"/>
          <w:lang w:val="pt-PT"/>
        </w:rPr>
        <w:t>A intenção de recorrer deverá ser manifestada imediatamente, sob pena de preclusão;</w:t>
      </w:r>
    </w:p>
    <w:p w:rsidR="00C141CD" w:rsidRPr="00011805" w:rsidRDefault="00C141CD" w:rsidP="006F0092">
      <w:pPr>
        <w:numPr>
          <w:ilvl w:val="0"/>
          <w:numId w:val="24"/>
        </w:numPr>
        <w:spacing w:line="360" w:lineRule="auto"/>
        <w:ind w:left="0" w:hanging="1"/>
        <w:jc w:val="both"/>
        <w:rPr>
          <w:rFonts w:ascii="Times New Roman" w:hAnsi="Times New Roman" w:cs="Times New Roman"/>
          <w:lang w:val="pt-PT"/>
        </w:rPr>
      </w:pPr>
      <w:r w:rsidRPr="00011805">
        <w:rPr>
          <w:rFonts w:ascii="Times New Roman" w:hAnsi="Times New Roman" w:cs="Times New Roman"/>
          <w:lang w:val="pt-PT"/>
        </w:rPr>
        <w:t>O prazo para a manifestação da intenção de recorrer não será inferior a 10 (dez) minutos.</w:t>
      </w:r>
    </w:p>
    <w:p w:rsidR="00C141CD" w:rsidRPr="00011805" w:rsidRDefault="00C141CD" w:rsidP="006F0092">
      <w:pPr>
        <w:numPr>
          <w:ilvl w:val="0"/>
          <w:numId w:val="24"/>
        </w:numPr>
        <w:spacing w:line="360" w:lineRule="auto"/>
        <w:ind w:left="0" w:hanging="1"/>
        <w:jc w:val="both"/>
        <w:rPr>
          <w:rFonts w:ascii="Times New Roman" w:hAnsi="Times New Roman" w:cs="Times New Roman"/>
          <w:lang w:val="pt-PT"/>
        </w:rPr>
      </w:pPr>
      <w:r w:rsidRPr="00011805">
        <w:rPr>
          <w:rFonts w:ascii="Times New Roman" w:hAnsi="Times New Roman" w:cs="Times New Roman"/>
          <w:lang w:val="pt-PT"/>
        </w:rPr>
        <w:t>O prazo para apresentação das razões recursais será iniciado na data de intimação ou de lavratura da ata de habilitação ou inabilitação;</w:t>
      </w:r>
    </w:p>
    <w:p w:rsidR="00C141CD" w:rsidRPr="00011805" w:rsidRDefault="00C141CD" w:rsidP="006F0092">
      <w:pPr>
        <w:numPr>
          <w:ilvl w:val="0"/>
          <w:numId w:val="24"/>
        </w:numPr>
        <w:spacing w:line="360" w:lineRule="auto"/>
        <w:ind w:left="0" w:hanging="1"/>
        <w:jc w:val="both"/>
        <w:rPr>
          <w:rFonts w:ascii="Times New Roman" w:hAnsi="Times New Roman" w:cs="Times New Roman"/>
          <w:lang w:val="pt-PT"/>
        </w:rPr>
      </w:pPr>
      <w:r w:rsidRPr="00011805">
        <w:rPr>
          <w:rFonts w:ascii="Times New Roman" w:hAnsi="Times New Roman" w:cs="Times New Roman"/>
          <w:lang w:val="pt-PT"/>
        </w:rPr>
        <w:lastRenderedPageBreak/>
        <w:t>Na hipótese de adoção da inversão de fases prevista no § 1º do art. 17 da Lei nº 14.133, de 2021, o prazo para apresentação das razões recursais será iniciado na data de intimação da ata de julgamento.</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Os memoriais de recurso e as contrarrazões serão oferecidos exclusivamente por meio eletrônico, no sítio https:/</w:t>
      </w:r>
      <w:hyperlink r:id="rId31">
        <w:r w:rsidR="00C141CD" w:rsidRPr="00011805">
          <w:rPr>
            <w:rStyle w:val="Hyperlink"/>
            <w:rFonts w:ascii="Times New Roman" w:hAnsi="Times New Roman" w:cs="Times New Roman"/>
            <w:lang w:val="pt-PT"/>
          </w:rPr>
          <w:t>/www.licitanet.com.br/,</w:t>
        </w:r>
      </w:hyperlink>
      <w:r w:rsidR="00C141CD" w:rsidRPr="00011805">
        <w:rPr>
          <w:rFonts w:ascii="Times New Roman" w:hAnsi="Times New Roman" w:cs="Times New Roman"/>
          <w:lang w:val="pt-PT"/>
        </w:rPr>
        <w:t xml:space="preserve"> opção RECURSO, observados os prazos estabelecidos.</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A falta de interposição de recurso importará a decadência do direito de recurso e a Pregoeira remeterá o processo à autoridade competente, propondo a adjudicação do objeto do certame ao vencedor e a homologação do procedimento licitatório.</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 recurso contra decisão da Pregoeira terá efeito suspensivo e o seu acolhimento resultará na invalidação apenas dos atos insuscetíveis de aproveitamento.</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Os recursos interpostos fora do prazo não serão conhecidos.</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 recurso e o pedido de reconsideração terão efeito suspensivo do ato ou da decisão recorrida até que sobrevenha decisão final da autoridade competente.</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O acolhimento do recurso invalida tão somente os atos insuscetíveis de aproveitamento.</w:t>
      </w:r>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 xml:space="preserve">Os autos do processo permanecerão com vista franqueada aos interessados no sítio eletrônico </w:t>
      </w:r>
      <w:r w:rsidR="00C141CD" w:rsidRPr="00011805">
        <w:rPr>
          <w:rFonts w:ascii="Times New Roman" w:hAnsi="Times New Roman" w:cs="Times New Roman"/>
          <w:u w:val="single"/>
          <w:lang w:val="pt-PT"/>
        </w:rPr>
        <w:t>https:/</w:t>
      </w:r>
      <w:hyperlink r:id="rId32">
        <w:r w:rsidR="00C141CD" w:rsidRPr="00011805">
          <w:rPr>
            <w:rStyle w:val="Hyperlink"/>
            <w:rFonts w:ascii="Times New Roman" w:hAnsi="Times New Roman" w:cs="Times New Roman"/>
            <w:lang w:val="pt-PT"/>
          </w:rPr>
          <w:t>/www.licitanet.com.br/, no que tange a fase externa.</w:t>
        </w:r>
      </w:hyperlink>
    </w:p>
    <w:p w:rsidR="00C141CD" w:rsidRPr="00011805" w:rsidRDefault="00011805" w:rsidP="006F0092">
      <w:pPr>
        <w:numPr>
          <w:ilvl w:val="1"/>
          <w:numId w:val="25"/>
        </w:numPr>
        <w:spacing w:line="360" w:lineRule="auto"/>
        <w:ind w:left="0" w:hanging="1"/>
        <w:jc w:val="both"/>
        <w:rPr>
          <w:rFonts w:ascii="Times New Roman" w:hAnsi="Times New Roman" w:cs="Times New Roman"/>
          <w:lang w:val="pt-PT"/>
        </w:rPr>
      </w:pPr>
      <w:r>
        <w:rPr>
          <w:rFonts w:ascii="Times New Roman" w:hAnsi="Times New Roman" w:cs="Times New Roman"/>
          <w:lang w:val="pt-PT"/>
        </w:rPr>
        <w:t xml:space="preserve">- </w:t>
      </w:r>
      <w:r w:rsidR="00C141CD" w:rsidRPr="00011805">
        <w:rPr>
          <w:rFonts w:ascii="Times New Roman" w:hAnsi="Times New Roman" w:cs="Times New Roman"/>
          <w:lang w:val="pt-PT"/>
        </w:rPr>
        <w:t xml:space="preserve">No que tange a parte que não for referente ao sistema, deverá ser formalmente solicitada vista dos autos, via Protocolo, localizado na Prefeitura Municipal de Bom Jardim/RJ, </w:t>
      </w:r>
      <w:r w:rsidR="00C141CD" w:rsidRPr="00011805">
        <w:rPr>
          <w:rFonts w:ascii="Times New Roman" w:hAnsi="Times New Roman" w:cs="Times New Roman"/>
          <w:lang w:val="pt-PT"/>
        </w:rPr>
        <w:lastRenderedPageBreak/>
        <w:t>situado na Praça Governador Roberto Silveira, 44, Centro, Bom Jardim/RJ, sendo devidamente protocolizada e dirigida à Procuradoria Jurídica.</w:t>
      </w:r>
    </w:p>
    <w:p w:rsidR="00C141CD" w:rsidRPr="00011805" w:rsidRDefault="00C141CD" w:rsidP="00011805">
      <w:pPr>
        <w:spacing w:after="60" w:line="360" w:lineRule="auto"/>
        <w:ind w:hanging="1"/>
        <w:jc w:val="both"/>
        <w:rPr>
          <w:rFonts w:ascii="Times New Roman" w:hAnsi="Times New Roman" w:cs="Times New Roman"/>
          <w:lang w:val="pt-PT"/>
        </w:rPr>
      </w:pPr>
      <w:r w:rsidRPr="00011805">
        <w:rPr>
          <w:rFonts w:ascii="Times New Roman" w:hAnsi="Times New Roman" w:cs="Times New Roman"/>
          <w:lang w:val="pt-PT"/>
        </w:rPr>
        <w:t>13.16 - O acesso à fase de manifestação da intenção de recurso será assegurado aos licitantes.</w:t>
      </w:r>
    </w:p>
    <w:p w:rsidR="00C141CD" w:rsidRPr="00011805" w:rsidRDefault="00011805" w:rsidP="00011805">
      <w:pPr>
        <w:spacing w:after="60" w:line="360" w:lineRule="auto"/>
        <w:jc w:val="both"/>
        <w:rPr>
          <w:rFonts w:ascii="Times New Roman" w:hAnsi="Times New Roman" w:cs="Times New Roman"/>
          <w:b/>
          <w:bCs/>
          <w:lang w:val="pt-PT"/>
        </w:rPr>
      </w:pPr>
      <w:r w:rsidRPr="00011805">
        <w:rPr>
          <w:rFonts w:ascii="Times New Roman" w:hAnsi="Times New Roman" w:cs="Times New Roman"/>
          <w:b/>
          <w:bCs/>
          <w:lang w:val="pt-PT"/>
        </w:rPr>
        <w:t xml:space="preserve">14 - </w:t>
      </w:r>
      <w:r w:rsidR="00C141CD" w:rsidRPr="00011805">
        <w:rPr>
          <w:rFonts w:ascii="Times New Roman" w:hAnsi="Times New Roman" w:cs="Times New Roman"/>
          <w:b/>
          <w:bCs/>
          <w:lang w:val="pt-PT"/>
        </w:rPr>
        <w:t>DO REGISTRO DE PREÇOS, DA ATA DE REGISTRO DE PREÇOS E DA FORMAÇÃO DO CADASTRO DE RESERVA</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14.1 - </w:t>
      </w:r>
      <w:r w:rsidR="00C141CD" w:rsidRPr="00011805">
        <w:rPr>
          <w:rFonts w:ascii="Times New Roman" w:hAnsi="Times New Roman" w:cs="Times New Roman"/>
          <w:lang w:val="pt-PT"/>
        </w:rPr>
        <w:t>DO REGISTRO DE PREÇOS</w:t>
      </w:r>
    </w:p>
    <w:p w:rsidR="00C141CD" w:rsidRPr="00011805" w:rsidRDefault="00C141CD" w:rsidP="00011805">
      <w:pPr>
        <w:spacing w:after="60" w:line="360" w:lineRule="auto"/>
        <w:ind w:hanging="1"/>
        <w:jc w:val="both"/>
        <w:rPr>
          <w:rFonts w:ascii="Times New Roman" w:hAnsi="Times New Roman" w:cs="Times New Roman"/>
          <w:lang w:val="pt-PT"/>
        </w:rPr>
      </w:pPr>
      <w:r w:rsidRPr="00011805">
        <w:rPr>
          <w:rFonts w:ascii="Times New Roman" w:hAnsi="Times New Roman" w:cs="Times New Roman"/>
          <w:lang w:val="pt-PT"/>
        </w:rPr>
        <w:t>As regras referentes aos órgãos gerenciadores e participantes, bem como a eventuais adesões são as que constam da minuta de Ata de Registro de Preços.</w:t>
      </w:r>
    </w:p>
    <w:p w:rsidR="00C141CD" w:rsidRPr="00011805" w:rsidRDefault="00011805" w:rsidP="00011805">
      <w:pPr>
        <w:spacing w:after="60" w:line="360" w:lineRule="auto"/>
        <w:jc w:val="both"/>
        <w:rPr>
          <w:rFonts w:ascii="Times New Roman" w:hAnsi="Times New Roman" w:cs="Times New Roman"/>
          <w:b/>
          <w:bCs/>
          <w:lang w:val="pt-PT"/>
        </w:rPr>
      </w:pPr>
      <w:r w:rsidRPr="00011805">
        <w:rPr>
          <w:rFonts w:ascii="Times New Roman" w:hAnsi="Times New Roman" w:cs="Times New Roman"/>
          <w:b/>
          <w:bCs/>
          <w:lang w:val="pt-PT"/>
        </w:rPr>
        <w:t xml:space="preserve">15 </w:t>
      </w:r>
      <w:r w:rsidR="00C141CD" w:rsidRPr="00011805">
        <w:rPr>
          <w:rFonts w:ascii="Times New Roman" w:hAnsi="Times New Roman" w:cs="Times New Roman"/>
          <w:b/>
          <w:bCs/>
          <w:lang w:val="pt-PT"/>
        </w:rPr>
        <w:t>- DA ATA DE REGISTRO DE PREÇOS</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15.1 - </w:t>
      </w:r>
      <w:r w:rsidR="00C141CD" w:rsidRPr="00011805">
        <w:rPr>
          <w:rFonts w:ascii="Times New Roman" w:hAnsi="Times New Roman" w:cs="Times New Roman"/>
          <w:lang w:val="pt-PT"/>
        </w:rPr>
        <w:t>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15.2 - </w:t>
      </w:r>
      <w:r w:rsidR="00C141CD" w:rsidRPr="00011805">
        <w:rPr>
          <w:rFonts w:ascii="Times New Roman" w:hAnsi="Times New Roman" w:cs="Times New Roman"/>
          <w:lang w:val="pt-PT"/>
        </w:rPr>
        <w:t>O prazo de convocação poderá ser prorrogado uma vez, por igual período, mediante solicitação do licitante mais bem classificado ou do fornecedor convocado, desde que:</w:t>
      </w:r>
    </w:p>
    <w:p w:rsidR="00C141CD" w:rsidRPr="00011805" w:rsidRDefault="00C141CD" w:rsidP="006F0092">
      <w:pPr>
        <w:numPr>
          <w:ilvl w:val="0"/>
          <w:numId w:val="23"/>
        </w:numPr>
        <w:spacing w:after="60" w:line="360" w:lineRule="auto"/>
        <w:ind w:left="851" w:hanging="284"/>
        <w:jc w:val="both"/>
        <w:rPr>
          <w:rFonts w:ascii="Times New Roman" w:hAnsi="Times New Roman" w:cs="Times New Roman"/>
          <w:lang w:val="pt-PT"/>
        </w:rPr>
      </w:pPr>
      <w:r w:rsidRPr="00011805">
        <w:rPr>
          <w:rFonts w:ascii="Times New Roman" w:hAnsi="Times New Roman" w:cs="Times New Roman"/>
          <w:lang w:val="pt-PT"/>
        </w:rPr>
        <w:t>a solicitação seja devidamente justificada e apresentada dentro do prazo; e</w:t>
      </w:r>
    </w:p>
    <w:p w:rsidR="00C141CD" w:rsidRPr="00011805" w:rsidRDefault="00C141CD" w:rsidP="006F0092">
      <w:pPr>
        <w:numPr>
          <w:ilvl w:val="0"/>
          <w:numId w:val="23"/>
        </w:numPr>
        <w:spacing w:after="60" w:line="360" w:lineRule="auto"/>
        <w:ind w:left="851" w:hanging="284"/>
        <w:jc w:val="both"/>
        <w:rPr>
          <w:rFonts w:ascii="Times New Roman" w:hAnsi="Times New Roman" w:cs="Times New Roman"/>
          <w:lang w:val="pt-PT"/>
        </w:rPr>
      </w:pPr>
      <w:r w:rsidRPr="00011805">
        <w:rPr>
          <w:rFonts w:ascii="Times New Roman" w:hAnsi="Times New Roman" w:cs="Times New Roman"/>
          <w:lang w:val="pt-PT"/>
        </w:rPr>
        <w:t>a justificativa apresentada seja aceita pela Administração.</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15.2.1 - </w:t>
      </w:r>
      <w:r w:rsidR="00C141CD" w:rsidRPr="00011805">
        <w:rPr>
          <w:rFonts w:ascii="Times New Roman" w:hAnsi="Times New Roman" w:cs="Times New Roman"/>
          <w:lang w:val="pt-PT"/>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15.2.2 - </w:t>
      </w:r>
      <w:r w:rsidR="00C141CD" w:rsidRPr="00011805">
        <w:rPr>
          <w:rFonts w:ascii="Times New Roman" w:hAnsi="Times New Roman" w:cs="Times New Roman"/>
          <w:lang w:val="pt-PT"/>
        </w:rPr>
        <w:t>O preço registrado, com a indicação dos fornecedores, será divulgado no PNCP e disponibilizado durante a vigência da ata de registro de preços.</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15.2.3 - </w:t>
      </w:r>
      <w:r w:rsidR="00C141CD" w:rsidRPr="00011805">
        <w:rPr>
          <w:rFonts w:ascii="Times New Roman" w:hAnsi="Times New Roman" w:cs="Times New Roman"/>
          <w:lang w:val="pt-PT"/>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C141CD" w:rsidRPr="00011805" w:rsidRDefault="00011805" w:rsidP="00011805">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15.2.4 - </w:t>
      </w:r>
      <w:r w:rsidR="00C141CD" w:rsidRPr="00011805">
        <w:rPr>
          <w:rFonts w:ascii="Times New Roman" w:hAnsi="Times New Roman" w:cs="Times New Roman"/>
          <w:lang w:val="pt-PT"/>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11805" w:rsidRPr="00011805" w:rsidRDefault="00011805" w:rsidP="002B113A">
      <w:pPr>
        <w:spacing w:after="60" w:line="360" w:lineRule="auto"/>
        <w:jc w:val="both"/>
        <w:rPr>
          <w:rFonts w:ascii="Times New Roman" w:hAnsi="Times New Roman" w:cs="Times New Roman"/>
          <w:b/>
          <w:bCs/>
          <w:lang w:val="pt-PT"/>
        </w:rPr>
      </w:pPr>
      <w:r w:rsidRPr="00011805">
        <w:rPr>
          <w:rFonts w:ascii="Times New Roman" w:hAnsi="Times New Roman" w:cs="Times New Roman"/>
          <w:b/>
          <w:bCs/>
          <w:lang w:val="pt-PT"/>
        </w:rPr>
        <w:t xml:space="preserve">16 - </w:t>
      </w:r>
      <w:r w:rsidR="00C141CD" w:rsidRPr="00011805">
        <w:rPr>
          <w:rFonts w:ascii="Times New Roman" w:hAnsi="Times New Roman" w:cs="Times New Roman"/>
          <w:b/>
          <w:bCs/>
          <w:lang w:val="pt-PT"/>
        </w:rPr>
        <w:t>DA FORMAÇÃO DO CADASTRO DE RESERVA</w:t>
      </w:r>
    </w:p>
    <w:p w:rsidR="00C141CD" w:rsidRPr="00011805" w:rsidRDefault="00011805" w:rsidP="002B113A">
      <w:pPr>
        <w:spacing w:after="60" w:line="360" w:lineRule="auto"/>
        <w:jc w:val="both"/>
        <w:rPr>
          <w:rFonts w:ascii="Times New Roman" w:hAnsi="Times New Roman" w:cs="Times New Roman"/>
          <w:b/>
          <w:bCs/>
          <w:lang w:val="pt-PT"/>
        </w:rPr>
      </w:pPr>
      <w:r w:rsidRPr="00011805">
        <w:rPr>
          <w:rFonts w:ascii="Times New Roman" w:hAnsi="Times New Roman" w:cs="Times New Roman"/>
          <w:bCs/>
          <w:lang w:val="pt-PT"/>
        </w:rPr>
        <w:t>16.1 -</w:t>
      </w:r>
      <w:r w:rsidRPr="00011805">
        <w:rPr>
          <w:rFonts w:ascii="Times New Roman" w:hAnsi="Times New Roman" w:cs="Times New Roman"/>
          <w:b/>
          <w:bCs/>
          <w:lang w:val="pt-PT"/>
        </w:rPr>
        <w:t xml:space="preserve"> </w:t>
      </w:r>
      <w:r w:rsidR="00C141CD" w:rsidRPr="00011805">
        <w:rPr>
          <w:rFonts w:ascii="Times New Roman" w:hAnsi="Times New Roman" w:cs="Times New Roman"/>
          <w:lang w:val="pt-PT"/>
        </w:rPr>
        <w:t>Após a homologação da licitação, será incluído na ata, na forma de anexo, o registro:</w:t>
      </w:r>
    </w:p>
    <w:p w:rsidR="00C141CD" w:rsidRPr="00011805" w:rsidRDefault="00C141CD" w:rsidP="006F0092">
      <w:pPr>
        <w:numPr>
          <w:ilvl w:val="0"/>
          <w:numId w:val="22"/>
        </w:numPr>
        <w:spacing w:after="60" w:line="360" w:lineRule="auto"/>
        <w:ind w:left="993" w:hanging="284"/>
        <w:jc w:val="both"/>
        <w:rPr>
          <w:rFonts w:ascii="Times New Roman" w:hAnsi="Times New Roman" w:cs="Times New Roman"/>
          <w:lang w:val="pt-PT"/>
        </w:rPr>
      </w:pPr>
      <w:r w:rsidRPr="00011805">
        <w:rPr>
          <w:rFonts w:ascii="Times New Roman" w:hAnsi="Times New Roman" w:cs="Times New Roman"/>
          <w:lang w:val="pt-PT"/>
        </w:rPr>
        <w:t>Dos licitantes que aceitarem cotar o objeto com preço igual ao do adjudicatário, observada a classificação na licitação; e</w:t>
      </w:r>
    </w:p>
    <w:p w:rsidR="00C141CD" w:rsidRPr="00011805" w:rsidRDefault="00C141CD" w:rsidP="006F0092">
      <w:pPr>
        <w:numPr>
          <w:ilvl w:val="0"/>
          <w:numId w:val="22"/>
        </w:numPr>
        <w:spacing w:after="60" w:line="360" w:lineRule="auto"/>
        <w:ind w:left="993" w:hanging="284"/>
        <w:jc w:val="both"/>
        <w:rPr>
          <w:rFonts w:ascii="Times New Roman" w:hAnsi="Times New Roman" w:cs="Times New Roman"/>
          <w:lang w:val="pt-PT"/>
        </w:rPr>
      </w:pPr>
      <w:r w:rsidRPr="00011805">
        <w:rPr>
          <w:rFonts w:ascii="Times New Roman" w:hAnsi="Times New Roman" w:cs="Times New Roman"/>
          <w:lang w:val="pt-PT"/>
        </w:rPr>
        <w:lastRenderedPageBreak/>
        <w:t>Dos licitantes que mantiverem sua proposta original</w:t>
      </w:r>
    </w:p>
    <w:p w:rsidR="00C141CD" w:rsidRPr="00011805" w:rsidRDefault="00011805" w:rsidP="002B113A">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16.2 - </w:t>
      </w:r>
      <w:r w:rsidR="00C141CD" w:rsidRPr="00011805">
        <w:rPr>
          <w:rFonts w:ascii="Times New Roman" w:hAnsi="Times New Roman" w:cs="Times New Roman"/>
          <w:lang w:val="pt-PT"/>
        </w:rPr>
        <w:t>Será respeitada, nas contratações, a ordem de classificação dos licitantes ou fornecedores registrados na ata.</w:t>
      </w:r>
    </w:p>
    <w:p w:rsidR="00C141CD" w:rsidRPr="00011805" w:rsidRDefault="00011805" w:rsidP="002B113A">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16.2.1 - </w:t>
      </w:r>
      <w:r w:rsidR="00C141CD" w:rsidRPr="00011805">
        <w:rPr>
          <w:rFonts w:ascii="Times New Roman" w:hAnsi="Times New Roman" w:cs="Times New Roman"/>
          <w:lang w:val="pt-PT"/>
        </w:rPr>
        <w:t>A apresentação de novas propostas na forma deste item não prejudicará o resultado do certame em relação ao licitante mais bem classificado.</w:t>
      </w:r>
    </w:p>
    <w:p w:rsidR="00C141CD" w:rsidRPr="00011805" w:rsidRDefault="00011805" w:rsidP="002B113A">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16.2.2 - </w:t>
      </w:r>
      <w:r w:rsidR="00C141CD" w:rsidRPr="00011805">
        <w:rPr>
          <w:rFonts w:ascii="Times New Roman" w:hAnsi="Times New Roman" w:cs="Times New Roman"/>
          <w:lang w:val="pt-PT"/>
        </w:rPr>
        <w:t>Para fins da ordem de classificação, os licitantes ou fornecedores/prestadores que aceitarem cotar o objeto com preço igual ao do adjudicatário antecederão aqueles que mantiverem sua proposta original.</w:t>
      </w:r>
    </w:p>
    <w:p w:rsidR="00C141CD" w:rsidRPr="00011805" w:rsidRDefault="00011805" w:rsidP="002B113A">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16.2.3 - </w:t>
      </w:r>
      <w:r w:rsidR="00C141CD" w:rsidRPr="00011805">
        <w:rPr>
          <w:rFonts w:ascii="Times New Roman" w:hAnsi="Times New Roman" w:cs="Times New Roman"/>
          <w:lang w:val="pt-PT"/>
        </w:rPr>
        <w:t>A habilitação dos licitantes que comporão o cadastro de reserva será efetuada quando houver necessidade de contratação dos licitantes remanescentes, nas seguintes hipóteses:</w:t>
      </w:r>
    </w:p>
    <w:p w:rsidR="00C141CD" w:rsidRPr="00011805" w:rsidRDefault="00C141CD" w:rsidP="006F0092">
      <w:pPr>
        <w:numPr>
          <w:ilvl w:val="0"/>
          <w:numId w:val="21"/>
        </w:numPr>
        <w:spacing w:after="60" w:line="360" w:lineRule="auto"/>
        <w:ind w:left="851"/>
        <w:jc w:val="both"/>
        <w:rPr>
          <w:rFonts w:ascii="Times New Roman" w:hAnsi="Times New Roman" w:cs="Times New Roman"/>
          <w:lang w:val="pt-PT"/>
        </w:rPr>
      </w:pPr>
      <w:r w:rsidRPr="00011805">
        <w:rPr>
          <w:rFonts w:ascii="Times New Roman" w:hAnsi="Times New Roman" w:cs="Times New Roman"/>
          <w:lang w:val="pt-PT"/>
        </w:rPr>
        <w:t>quando o licitante vencedor não assinar a ata de registro de preços no prazo e nas condições estabelecidos no edital; ou</w:t>
      </w:r>
    </w:p>
    <w:p w:rsidR="00C141CD" w:rsidRPr="00011805" w:rsidRDefault="00C141CD" w:rsidP="006F0092">
      <w:pPr>
        <w:numPr>
          <w:ilvl w:val="0"/>
          <w:numId w:val="21"/>
        </w:numPr>
        <w:spacing w:after="60" w:line="360" w:lineRule="auto"/>
        <w:ind w:left="851"/>
        <w:jc w:val="both"/>
        <w:rPr>
          <w:rFonts w:ascii="Times New Roman" w:hAnsi="Times New Roman" w:cs="Times New Roman"/>
          <w:lang w:val="pt-PT"/>
        </w:rPr>
      </w:pPr>
      <w:r w:rsidRPr="00011805">
        <w:rPr>
          <w:rFonts w:ascii="Times New Roman" w:hAnsi="Times New Roman" w:cs="Times New Roman"/>
          <w:lang w:val="pt-PT"/>
        </w:rPr>
        <w:t>quando houver o cancelamento do registro do fornecedor ou do registro de preços, nas hipóteses previstas nos art. 28 e art. 29 do Decreto nº 11.462/23.</w:t>
      </w:r>
    </w:p>
    <w:p w:rsidR="00C141CD" w:rsidRPr="00011805" w:rsidRDefault="00011805" w:rsidP="002B113A">
      <w:pPr>
        <w:spacing w:after="60" w:line="360" w:lineRule="auto"/>
        <w:jc w:val="both"/>
        <w:rPr>
          <w:rFonts w:ascii="Times New Roman" w:hAnsi="Times New Roman" w:cs="Times New Roman"/>
          <w:lang w:val="pt-PT"/>
        </w:rPr>
      </w:pPr>
      <w:r w:rsidRPr="00011805">
        <w:rPr>
          <w:rFonts w:ascii="Times New Roman" w:hAnsi="Times New Roman" w:cs="Times New Roman"/>
          <w:lang w:val="pt-PT"/>
        </w:rPr>
        <w:t xml:space="preserve">16.2.4 - </w:t>
      </w:r>
      <w:r w:rsidR="00C141CD" w:rsidRPr="00011805">
        <w:rPr>
          <w:rFonts w:ascii="Times New Roman" w:hAnsi="Times New Roman" w:cs="Times New Roman"/>
          <w:lang w:val="pt-PT"/>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C141CD" w:rsidRPr="00011805" w:rsidRDefault="00C141CD" w:rsidP="006F0092">
      <w:pPr>
        <w:numPr>
          <w:ilvl w:val="0"/>
          <w:numId w:val="20"/>
        </w:numPr>
        <w:spacing w:after="60" w:line="360" w:lineRule="auto"/>
        <w:ind w:left="709" w:hanging="283"/>
        <w:jc w:val="both"/>
        <w:rPr>
          <w:rFonts w:ascii="Times New Roman" w:hAnsi="Times New Roman" w:cs="Times New Roman"/>
          <w:lang w:val="pt-PT"/>
        </w:rPr>
      </w:pPr>
      <w:r w:rsidRPr="00011805">
        <w:rPr>
          <w:rFonts w:ascii="Times New Roman" w:hAnsi="Times New Roman" w:cs="Times New Roman"/>
          <w:lang w:val="pt-PT"/>
        </w:rPr>
        <w:t>Convocar os licitantes que mantiveram sua proposta original para negociação, na ordem de classificação, com vistas à obtenção de preço melhor, mesmo que acima do preço do adjudicatário; ou</w:t>
      </w:r>
    </w:p>
    <w:p w:rsidR="00C141CD" w:rsidRPr="00011805" w:rsidRDefault="00C141CD" w:rsidP="006F0092">
      <w:pPr>
        <w:numPr>
          <w:ilvl w:val="0"/>
          <w:numId w:val="20"/>
        </w:numPr>
        <w:spacing w:after="60" w:line="360" w:lineRule="auto"/>
        <w:ind w:left="709" w:hanging="283"/>
        <w:jc w:val="both"/>
        <w:rPr>
          <w:rFonts w:ascii="Times New Roman" w:hAnsi="Times New Roman" w:cs="Times New Roman"/>
          <w:lang w:val="pt-PT"/>
        </w:rPr>
      </w:pPr>
      <w:r w:rsidRPr="00011805">
        <w:rPr>
          <w:rFonts w:ascii="Times New Roman" w:hAnsi="Times New Roman" w:cs="Times New Roman"/>
          <w:lang w:val="pt-PT"/>
        </w:rPr>
        <w:t>Adjudicar e firmar o contrato nas condições ofertadas pelos licitantes remanescentes, observada a ordem de classificação, quando frustrada a negociação de melhor condição.</w:t>
      </w:r>
    </w:p>
    <w:p w:rsidR="00C141CD" w:rsidRPr="002B113A" w:rsidRDefault="00C141CD" w:rsidP="006F0092">
      <w:pPr>
        <w:numPr>
          <w:ilvl w:val="0"/>
          <w:numId w:val="19"/>
        </w:numPr>
        <w:spacing w:after="60" w:line="360" w:lineRule="auto"/>
        <w:ind w:left="0" w:firstLine="0"/>
        <w:rPr>
          <w:rFonts w:ascii="Times New Roman" w:hAnsi="Times New Roman" w:cs="Times New Roman"/>
          <w:b/>
          <w:bCs/>
          <w:lang w:val="pt-PT"/>
        </w:rPr>
      </w:pPr>
      <w:r w:rsidRPr="002B113A">
        <w:rPr>
          <w:rFonts w:ascii="Times New Roman" w:hAnsi="Times New Roman" w:cs="Times New Roman"/>
          <w:b/>
          <w:bCs/>
          <w:lang w:val="pt-PT"/>
        </w:rPr>
        <w:t>DA REABERTURA DA SESSÃO PÚBLICA</w:t>
      </w:r>
    </w:p>
    <w:p w:rsidR="00C141CD" w:rsidRPr="002B113A" w:rsidRDefault="002B113A" w:rsidP="006F0092">
      <w:pPr>
        <w:numPr>
          <w:ilvl w:val="1"/>
          <w:numId w:val="19"/>
        </w:numPr>
        <w:spacing w:after="60" w:line="360" w:lineRule="auto"/>
        <w:ind w:left="0" w:firstLine="0"/>
        <w:jc w:val="both"/>
        <w:rPr>
          <w:rFonts w:ascii="Times New Roman" w:hAnsi="Times New Roman" w:cs="Times New Roman"/>
          <w:lang w:val="pt-PT"/>
        </w:rPr>
      </w:pPr>
      <w:r w:rsidRPr="002B113A">
        <w:rPr>
          <w:rFonts w:ascii="Times New Roman" w:hAnsi="Times New Roman" w:cs="Times New Roman"/>
          <w:lang w:val="pt-PT"/>
        </w:rPr>
        <w:t xml:space="preserve">- </w:t>
      </w:r>
      <w:r w:rsidR="00C141CD" w:rsidRPr="002B113A">
        <w:rPr>
          <w:rFonts w:ascii="Times New Roman" w:hAnsi="Times New Roman" w:cs="Times New Roman"/>
          <w:lang w:val="pt-PT"/>
        </w:rPr>
        <w:t>A sessão pública poderá ser reaberta:</w:t>
      </w:r>
    </w:p>
    <w:p w:rsidR="00C141CD" w:rsidRPr="002B113A" w:rsidRDefault="002B113A" w:rsidP="006F0092">
      <w:pPr>
        <w:numPr>
          <w:ilvl w:val="1"/>
          <w:numId w:val="19"/>
        </w:numPr>
        <w:spacing w:after="60" w:line="360" w:lineRule="auto"/>
        <w:ind w:left="0" w:firstLine="0"/>
        <w:jc w:val="both"/>
        <w:rPr>
          <w:rFonts w:ascii="Times New Roman" w:hAnsi="Times New Roman" w:cs="Times New Roman"/>
          <w:lang w:val="pt-PT"/>
        </w:rPr>
      </w:pPr>
      <w:r w:rsidRPr="002B113A">
        <w:rPr>
          <w:rFonts w:ascii="Times New Roman" w:hAnsi="Times New Roman" w:cs="Times New Roman"/>
          <w:lang w:val="pt-PT"/>
        </w:rPr>
        <w:t xml:space="preserve">- </w:t>
      </w:r>
      <w:r w:rsidR="00C141CD" w:rsidRPr="002B113A">
        <w:rPr>
          <w:rFonts w:ascii="Times New Roman" w:hAnsi="Times New Roman" w:cs="Times New Roman"/>
          <w:lang w:val="pt-PT"/>
        </w:rPr>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C141CD" w:rsidRPr="002B113A" w:rsidRDefault="002B113A" w:rsidP="006F0092">
      <w:pPr>
        <w:numPr>
          <w:ilvl w:val="2"/>
          <w:numId w:val="19"/>
        </w:numPr>
        <w:spacing w:after="60" w:line="360" w:lineRule="auto"/>
        <w:ind w:left="0" w:firstLine="0"/>
        <w:jc w:val="both"/>
        <w:rPr>
          <w:rFonts w:ascii="Times New Roman" w:hAnsi="Times New Roman" w:cs="Times New Roman"/>
          <w:lang w:val="pt-PT"/>
        </w:rPr>
      </w:pPr>
      <w:r w:rsidRPr="002B113A">
        <w:rPr>
          <w:rFonts w:ascii="Times New Roman" w:hAnsi="Times New Roman" w:cs="Times New Roman"/>
          <w:lang w:val="pt-PT"/>
        </w:rPr>
        <w:t xml:space="preserve">- </w:t>
      </w:r>
      <w:r w:rsidR="00C141CD" w:rsidRPr="002B113A">
        <w:rPr>
          <w:rFonts w:ascii="Times New Roman" w:hAnsi="Times New Roman" w:cs="Times New Roman"/>
          <w:lang w:val="pt-PT"/>
        </w:rPr>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C141CD" w:rsidRPr="002B113A" w:rsidRDefault="002B113A" w:rsidP="006F0092">
      <w:pPr>
        <w:numPr>
          <w:ilvl w:val="1"/>
          <w:numId w:val="19"/>
        </w:numPr>
        <w:spacing w:after="60" w:line="360" w:lineRule="auto"/>
        <w:ind w:left="0" w:firstLine="0"/>
        <w:jc w:val="both"/>
        <w:rPr>
          <w:rFonts w:ascii="Times New Roman" w:hAnsi="Times New Roman" w:cs="Times New Roman"/>
          <w:lang w:val="pt-PT"/>
        </w:rPr>
      </w:pPr>
      <w:r w:rsidRPr="002B113A">
        <w:rPr>
          <w:rFonts w:ascii="Times New Roman" w:hAnsi="Times New Roman" w:cs="Times New Roman"/>
          <w:lang w:val="pt-PT"/>
        </w:rPr>
        <w:lastRenderedPageBreak/>
        <w:t xml:space="preserve">- </w:t>
      </w:r>
      <w:r w:rsidR="00C141CD" w:rsidRPr="002B113A">
        <w:rPr>
          <w:rFonts w:ascii="Times New Roman" w:hAnsi="Times New Roman" w:cs="Times New Roman"/>
          <w:lang w:val="pt-PT"/>
        </w:rPr>
        <w:t>Todos os licitantes remanescentes deverão ser convocados para acompanhar a sessão reaberta.</w:t>
      </w:r>
    </w:p>
    <w:p w:rsidR="00C141CD" w:rsidRPr="002B113A" w:rsidRDefault="002B113A" w:rsidP="006F0092">
      <w:pPr>
        <w:numPr>
          <w:ilvl w:val="1"/>
          <w:numId w:val="19"/>
        </w:numPr>
        <w:spacing w:after="60" w:line="360" w:lineRule="auto"/>
        <w:ind w:left="0" w:firstLine="0"/>
        <w:jc w:val="both"/>
        <w:rPr>
          <w:rFonts w:ascii="Times New Roman" w:hAnsi="Times New Roman" w:cs="Times New Roman"/>
          <w:lang w:val="pt-PT"/>
        </w:rPr>
      </w:pPr>
      <w:r w:rsidRPr="002B113A">
        <w:rPr>
          <w:rFonts w:ascii="Times New Roman" w:hAnsi="Times New Roman" w:cs="Times New Roman"/>
          <w:lang w:val="pt-PT"/>
        </w:rPr>
        <w:t xml:space="preserve">- </w:t>
      </w:r>
      <w:r w:rsidR="00C141CD" w:rsidRPr="002B113A">
        <w:rPr>
          <w:rFonts w:ascii="Times New Roman" w:hAnsi="Times New Roman" w:cs="Times New Roman"/>
          <w:lang w:val="pt-PT"/>
        </w:rPr>
        <w:t>A convocação se dará por meio do sistema eletrônico (“chat”), e-mail, de acordo com a fase do procedimento licitatório.</w:t>
      </w:r>
    </w:p>
    <w:p w:rsidR="00C141CD" w:rsidRPr="002B113A" w:rsidRDefault="002B113A" w:rsidP="002B113A">
      <w:pPr>
        <w:spacing w:after="60" w:line="360" w:lineRule="auto"/>
        <w:jc w:val="both"/>
        <w:rPr>
          <w:rFonts w:ascii="Times New Roman" w:hAnsi="Times New Roman" w:cs="Times New Roman"/>
          <w:b/>
          <w:bCs/>
          <w:lang w:val="pt-PT"/>
        </w:rPr>
      </w:pPr>
      <w:r w:rsidRPr="002B113A">
        <w:rPr>
          <w:rFonts w:ascii="Times New Roman" w:hAnsi="Times New Roman" w:cs="Times New Roman"/>
          <w:b/>
          <w:bCs/>
          <w:lang w:val="pt-PT"/>
        </w:rPr>
        <w:t xml:space="preserve">18- </w:t>
      </w:r>
      <w:r w:rsidR="00C141CD" w:rsidRPr="002B113A">
        <w:rPr>
          <w:rFonts w:ascii="Times New Roman" w:hAnsi="Times New Roman" w:cs="Times New Roman"/>
          <w:b/>
          <w:bCs/>
          <w:lang w:val="pt-PT"/>
        </w:rPr>
        <w:t>DA ADJUDICAÇÃO E HOMOLOGAÇÃO</w:t>
      </w:r>
    </w:p>
    <w:p w:rsidR="00C141CD" w:rsidRPr="002B113A" w:rsidRDefault="002B113A" w:rsidP="002B113A">
      <w:pPr>
        <w:spacing w:after="60" w:line="360" w:lineRule="auto"/>
        <w:jc w:val="both"/>
        <w:rPr>
          <w:rFonts w:ascii="Times New Roman" w:hAnsi="Times New Roman" w:cs="Times New Roman"/>
          <w:lang w:val="pt-PT"/>
        </w:rPr>
      </w:pPr>
      <w:r w:rsidRPr="002B113A">
        <w:rPr>
          <w:rFonts w:ascii="Times New Roman" w:hAnsi="Times New Roman" w:cs="Times New Roman"/>
          <w:lang w:val="pt-PT"/>
        </w:rPr>
        <w:t xml:space="preserve">18.1 - </w:t>
      </w:r>
      <w:r w:rsidR="00C141CD" w:rsidRPr="002B113A">
        <w:rPr>
          <w:rFonts w:ascii="Times New Roman" w:hAnsi="Times New Roman" w:cs="Times New Roman"/>
          <w:lang w:val="pt-PT"/>
        </w:rPr>
        <w:t>O objeto da licitação será adjudicado ao licitante declarado vencedor pela autoridadecompetente, após a regular decisão de eventuais recursos apresentados.</w:t>
      </w:r>
    </w:p>
    <w:p w:rsidR="00C141CD" w:rsidRPr="002B113A" w:rsidRDefault="002B113A" w:rsidP="002B113A">
      <w:pPr>
        <w:spacing w:after="60" w:line="360" w:lineRule="auto"/>
        <w:jc w:val="both"/>
        <w:rPr>
          <w:rFonts w:ascii="Times New Roman" w:hAnsi="Times New Roman" w:cs="Times New Roman"/>
          <w:lang w:val="pt-PT"/>
        </w:rPr>
      </w:pPr>
      <w:r w:rsidRPr="002B113A">
        <w:rPr>
          <w:rFonts w:ascii="Times New Roman" w:hAnsi="Times New Roman" w:cs="Times New Roman"/>
          <w:lang w:val="pt-PT"/>
        </w:rPr>
        <w:t xml:space="preserve">18.2 - </w:t>
      </w:r>
      <w:r w:rsidR="00C141CD" w:rsidRPr="002B113A">
        <w:rPr>
          <w:rFonts w:ascii="Times New Roman" w:hAnsi="Times New Roman" w:cs="Times New Roman"/>
          <w:lang w:val="pt-PT"/>
        </w:rPr>
        <w:t>Após a fase recursal, constatada a regularidade dos atos praticados, a autoridade competente homologará o procedimento licitatório.</w:t>
      </w:r>
    </w:p>
    <w:p w:rsidR="00C141CD" w:rsidRPr="002B113A" w:rsidRDefault="002B113A" w:rsidP="00C141CD">
      <w:pPr>
        <w:rPr>
          <w:rFonts w:ascii="Times New Roman" w:hAnsi="Times New Roman" w:cs="Times New Roman"/>
          <w:b/>
          <w:bCs/>
          <w:lang w:val="pt-PT"/>
        </w:rPr>
      </w:pPr>
      <w:r w:rsidRPr="002B113A">
        <w:rPr>
          <w:rFonts w:ascii="Times New Roman" w:hAnsi="Times New Roman" w:cs="Times New Roman"/>
          <w:b/>
          <w:bCs/>
          <w:lang w:val="pt-PT"/>
        </w:rPr>
        <w:t xml:space="preserve">19 - </w:t>
      </w:r>
      <w:r w:rsidR="00C141CD" w:rsidRPr="002B113A">
        <w:rPr>
          <w:rFonts w:ascii="Times New Roman" w:hAnsi="Times New Roman" w:cs="Times New Roman"/>
          <w:b/>
          <w:bCs/>
          <w:lang w:val="pt-PT"/>
        </w:rPr>
        <w:t>REQUISITOS DA CONTRATAÇÃO</w:t>
      </w:r>
    </w:p>
    <w:p w:rsidR="00C141CD" w:rsidRPr="002B113A" w:rsidRDefault="00C141CD" w:rsidP="00C141CD">
      <w:pPr>
        <w:rPr>
          <w:rFonts w:ascii="Times New Roman" w:hAnsi="Times New Roman" w:cs="Times New Roman"/>
          <w:b/>
          <w:bCs/>
          <w:lang w:val="pt-PT"/>
        </w:rPr>
      </w:pPr>
      <w:r w:rsidRPr="002B113A">
        <w:rPr>
          <w:rFonts w:ascii="Times New Roman" w:hAnsi="Times New Roman" w:cs="Times New Roman"/>
          <w:b/>
          <w:bCs/>
          <w:u w:val="single"/>
          <w:lang w:val="pt-PT"/>
        </w:rPr>
        <w:t>Vide Termo de  Referência</w:t>
      </w:r>
      <w:r w:rsidRPr="002B113A">
        <w:rPr>
          <w:rFonts w:ascii="Times New Roman" w:hAnsi="Times New Roman" w:cs="Times New Roman"/>
          <w:b/>
          <w:bCs/>
          <w:lang w:val="pt-PT"/>
        </w:rPr>
        <w:t xml:space="preserve"> </w:t>
      </w:r>
    </w:p>
    <w:p w:rsidR="00C141CD" w:rsidRPr="002B113A" w:rsidRDefault="00C141CD" w:rsidP="00C141CD">
      <w:pPr>
        <w:rPr>
          <w:rFonts w:ascii="Times New Roman" w:hAnsi="Times New Roman" w:cs="Times New Roman"/>
          <w:b/>
          <w:bCs/>
          <w:lang w:val="pt-PT"/>
        </w:rPr>
      </w:pPr>
      <w:r w:rsidRPr="002B113A">
        <w:rPr>
          <w:rFonts w:ascii="Times New Roman" w:hAnsi="Times New Roman" w:cs="Times New Roman"/>
          <w:b/>
          <w:bCs/>
          <w:lang w:val="pt-PT"/>
        </w:rPr>
        <w:t>20 – SUBCONTRATAÇO</w:t>
      </w:r>
    </w:p>
    <w:p w:rsidR="002B113A" w:rsidRPr="002B113A" w:rsidRDefault="00C141CD" w:rsidP="002B113A">
      <w:pPr>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rPr>
          <w:rFonts w:ascii="Times New Roman" w:hAnsi="Times New Roman" w:cs="Times New Roman"/>
          <w:b/>
          <w:lang w:val="pt-PT"/>
        </w:rPr>
      </w:pPr>
      <w:r w:rsidRPr="002B113A">
        <w:rPr>
          <w:rFonts w:ascii="Times New Roman" w:hAnsi="Times New Roman" w:cs="Times New Roman"/>
          <w:b/>
          <w:lang w:val="pt-PT"/>
        </w:rPr>
        <w:t xml:space="preserve">21 - </w:t>
      </w:r>
      <w:r w:rsidR="00C141CD" w:rsidRPr="002B113A">
        <w:rPr>
          <w:rFonts w:ascii="Times New Roman" w:hAnsi="Times New Roman" w:cs="Times New Roman"/>
          <w:b/>
          <w:bCs/>
          <w:lang w:val="pt-PT"/>
        </w:rPr>
        <w:t>GARANTIA DA CONTRATAÇÃO</w:t>
      </w:r>
    </w:p>
    <w:p w:rsidR="00C141CD" w:rsidRPr="002B113A" w:rsidRDefault="00C141CD" w:rsidP="006F0092">
      <w:pPr>
        <w:numPr>
          <w:ilvl w:val="1"/>
          <w:numId w:val="18"/>
        </w:numPr>
        <w:spacing w:after="60" w:line="360" w:lineRule="auto"/>
        <w:ind w:left="0" w:firstLine="0"/>
        <w:jc w:val="both"/>
        <w:rPr>
          <w:rFonts w:ascii="Times New Roman" w:hAnsi="Times New Roman" w:cs="Times New Roman"/>
          <w:b/>
          <w:lang w:val="pt-PT"/>
        </w:rPr>
      </w:pPr>
      <w:r w:rsidRPr="002B113A">
        <w:rPr>
          <w:rFonts w:ascii="Times New Roman" w:hAnsi="Times New Roman" w:cs="Times New Roman"/>
          <w:b/>
          <w:lang w:val="pt-PT"/>
        </w:rPr>
        <w:t>- GARANTIA CONTRATUAL</w:t>
      </w:r>
    </w:p>
    <w:p w:rsidR="00C141CD" w:rsidRPr="002B113A" w:rsidRDefault="00C141CD" w:rsidP="006F0092">
      <w:pPr>
        <w:numPr>
          <w:ilvl w:val="2"/>
          <w:numId w:val="18"/>
        </w:numPr>
        <w:spacing w:after="60" w:line="360" w:lineRule="auto"/>
        <w:ind w:left="0" w:firstLine="0"/>
        <w:jc w:val="both"/>
        <w:rPr>
          <w:rFonts w:ascii="Times New Roman" w:hAnsi="Times New Roman" w:cs="Times New Roman"/>
          <w:lang w:val="pt-PT"/>
        </w:rPr>
      </w:pPr>
      <w:r w:rsidRPr="002B113A">
        <w:rPr>
          <w:rFonts w:ascii="Times New Roman" w:hAnsi="Times New Roman" w:cs="Times New Roman"/>
          <w:lang w:val="pt-PT"/>
        </w:rPr>
        <w:t xml:space="preserve">– Nos termos do </w:t>
      </w:r>
      <w:r w:rsidRPr="002B113A">
        <w:rPr>
          <w:rFonts w:ascii="Times New Roman" w:hAnsi="Times New Roman" w:cs="Times New Roman"/>
          <w:b/>
          <w:lang w:val="pt-PT"/>
        </w:rPr>
        <w:t>Art. 96 da Lei nº 14.133/2021</w:t>
      </w:r>
      <w:r w:rsidRPr="002B113A">
        <w:rPr>
          <w:rFonts w:ascii="Times New Roman" w:hAnsi="Times New Roman" w:cs="Times New Roman"/>
          <w:lang w:val="pt-PT"/>
        </w:rPr>
        <w:t xml:space="preserve">, como condição para a assinatura do contrato, será exigida do contratado a prestação de </w:t>
      </w:r>
      <w:r w:rsidRPr="002B113A">
        <w:rPr>
          <w:rFonts w:ascii="Times New Roman" w:hAnsi="Times New Roman" w:cs="Times New Roman"/>
          <w:b/>
          <w:lang w:val="pt-PT"/>
        </w:rPr>
        <w:t>garantia correspondente a 10% (dez por cento) do valor total contratado</w:t>
      </w:r>
      <w:r w:rsidRPr="002B113A">
        <w:rPr>
          <w:rFonts w:ascii="Times New Roman" w:hAnsi="Times New Roman" w:cs="Times New Roman"/>
          <w:lang w:val="pt-PT"/>
        </w:rPr>
        <w:t xml:space="preserve">, podendo ser realizada nas modalidades previstas em lei, a saber: </w:t>
      </w:r>
      <w:r w:rsidRPr="002B113A">
        <w:rPr>
          <w:rFonts w:ascii="Times New Roman" w:hAnsi="Times New Roman" w:cs="Times New Roman"/>
          <w:b/>
          <w:lang w:val="pt-PT"/>
        </w:rPr>
        <w:t>caução em dinheiro ou em títulos da dívida pública, seguro garantia, ou fiança bancária</w:t>
      </w:r>
      <w:r w:rsidRPr="002B113A">
        <w:rPr>
          <w:rFonts w:ascii="Times New Roman" w:hAnsi="Times New Roman" w:cs="Times New Roman"/>
          <w:lang w:val="pt-PT"/>
        </w:rPr>
        <w:t>.</w:t>
      </w:r>
    </w:p>
    <w:p w:rsidR="00C141CD" w:rsidRPr="002B113A" w:rsidRDefault="00C141CD" w:rsidP="006F0092">
      <w:pPr>
        <w:numPr>
          <w:ilvl w:val="2"/>
          <w:numId w:val="18"/>
        </w:numPr>
        <w:spacing w:after="60" w:line="360" w:lineRule="auto"/>
        <w:ind w:left="0" w:firstLine="1"/>
        <w:jc w:val="both"/>
        <w:rPr>
          <w:rFonts w:ascii="Times New Roman" w:hAnsi="Times New Roman" w:cs="Times New Roman"/>
          <w:lang w:val="pt-PT"/>
        </w:rPr>
      </w:pPr>
      <w:r w:rsidRPr="002B113A">
        <w:rPr>
          <w:rFonts w:ascii="Times New Roman" w:hAnsi="Times New Roman" w:cs="Times New Roman"/>
          <w:lang w:val="pt-PT"/>
        </w:rPr>
        <w:t xml:space="preserve">– Tal exigência se fundamenta na natureza do objeto contratado, que consiste no </w:t>
      </w:r>
      <w:r w:rsidRPr="002B113A">
        <w:rPr>
          <w:rFonts w:ascii="Times New Roman" w:hAnsi="Times New Roman" w:cs="Times New Roman"/>
          <w:b/>
          <w:lang w:val="pt-PT"/>
        </w:rPr>
        <w:t>fornecimento de medicamentos de uso contínuo</w:t>
      </w:r>
      <w:r w:rsidRPr="002B113A">
        <w:rPr>
          <w:rFonts w:ascii="Times New Roman" w:hAnsi="Times New Roman" w:cs="Times New Roman"/>
          <w:lang w:val="pt-PT"/>
        </w:rPr>
        <w:t xml:space="preserve">, essenciais para a manutenção da saúde dos usuários  do  </w:t>
      </w:r>
      <w:r w:rsidRPr="002B113A">
        <w:rPr>
          <w:rFonts w:ascii="Times New Roman" w:hAnsi="Times New Roman" w:cs="Times New Roman"/>
          <w:b/>
          <w:lang w:val="pt-PT"/>
        </w:rPr>
        <w:t>Sistema  Único  de  Saúde  (SUS)</w:t>
      </w:r>
      <w:r w:rsidRPr="002B113A">
        <w:rPr>
          <w:rFonts w:ascii="Times New Roman" w:hAnsi="Times New Roman" w:cs="Times New Roman"/>
          <w:lang w:val="pt-PT"/>
        </w:rPr>
        <w:t xml:space="preserve">.  Considerando  que  a  interrupção  no fornecimento desses insumos pode causar </w:t>
      </w:r>
      <w:r w:rsidRPr="002B113A">
        <w:rPr>
          <w:rFonts w:ascii="Times New Roman" w:hAnsi="Times New Roman" w:cs="Times New Roman"/>
          <w:b/>
          <w:lang w:val="pt-PT"/>
        </w:rPr>
        <w:t>graves riscos à saúde pública</w:t>
      </w:r>
      <w:r w:rsidRPr="002B113A">
        <w:rPr>
          <w:rFonts w:ascii="Times New Roman" w:hAnsi="Times New Roman" w:cs="Times New Roman"/>
          <w:lang w:val="pt-PT"/>
        </w:rPr>
        <w:t>, bem como prejuízos de difícil reparação aos pacientes assistidos, justifica-se a adoção do percentual máximo permitido pela legislação.</w:t>
      </w:r>
    </w:p>
    <w:p w:rsidR="00C141CD" w:rsidRPr="002B113A" w:rsidRDefault="00C141CD" w:rsidP="006F0092">
      <w:pPr>
        <w:numPr>
          <w:ilvl w:val="2"/>
          <w:numId w:val="18"/>
        </w:numPr>
        <w:spacing w:after="60" w:line="360" w:lineRule="auto"/>
        <w:ind w:left="0" w:firstLine="1"/>
        <w:jc w:val="both"/>
        <w:rPr>
          <w:rFonts w:ascii="Times New Roman" w:hAnsi="Times New Roman" w:cs="Times New Roman"/>
          <w:lang w:val="pt-PT"/>
        </w:rPr>
      </w:pPr>
      <w:r w:rsidRPr="002B113A">
        <w:rPr>
          <w:rFonts w:ascii="Times New Roman" w:hAnsi="Times New Roman" w:cs="Times New Roman"/>
          <w:lang w:val="pt-PT"/>
        </w:rPr>
        <w:t>– A garantia tem por finalidade assegurar o cumprimento das obrigações contratuais, especialmente quanto à entrega regular e dentro dos prazos estipulados, podendo ser utilizada para ressarcimento de prejuízos decorrentes do inadimplemento total ou parcial do contratado, sem prejuízo da aplicação das demais sanções administrativas previstas na legislação vigente e no contrato.</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t xml:space="preserve">22 - </w:t>
      </w:r>
      <w:r w:rsidR="00C141CD" w:rsidRPr="002B113A">
        <w:rPr>
          <w:rFonts w:ascii="Times New Roman" w:hAnsi="Times New Roman" w:cs="Times New Roman"/>
          <w:b/>
          <w:bCs/>
          <w:lang w:val="pt-PT"/>
        </w:rPr>
        <w:t>EXECUÇÃO DO OBJETO</w:t>
      </w:r>
    </w:p>
    <w:p w:rsidR="00C141CD" w:rsidRP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lastRenderedPageBreak/>
        <w:t xml:space="preserve">23 - </w:t>
      </w:r>
      <w:r w:rsidR="00C141CD" w:rsidRPr="002B113A">
        <w:rPr>
          <w:rFonts w:ascii="Times New Roman" w:hAnsi="Times New Roman" w:cs="Times New Roman"/>
          <w:b/>
          <w:bCs/>
          <w:lang w:val="pt-PT"/>
        </w:rPr>
        <w:t>GESTÃO DA ATA DE REGISTRO DE PREÇOS</w:t>
      </w:r>
    </w:p>
    <w:p w:rsidR="00C141CD" w:rsidRP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t>24 -</w:t>
      </w:r>
      <w:r w:rsidR="00C141CD" w:rsidRPr="002B113A">
        <w:rPr>
          <w:rFonts w:ascii="Times New Roman" w:hAnsi="Times New Roman" w:cs="Times New Roman"/>
          <w:b/>
          <w:bCs/>
          <w:lang w:val="pt-PT"/>
        </w:rPr>
        <w:t xml:space="preserve"> OBRIGAÇÕES DA CONTRATADA</w:t>
      </w:r>
    </w:p>
    <w:p w:rsidR="00C141CD" w:rsidRP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t xml:space="preserve">25 - </w:t>
      </w:r>
      <w:r w:rsidR="00C141CD" w:rsidRPr="002B113A">
        <w:rPr>
          <w:rFonts w:ascii="Times New Roman" w:hAnsi="Times New Roman" w:cs="Times New Roman"/>
          <w:b/>
          <w:bCs/>
          <w:lang w:val="pt-PT"/>
        </w:rPr>
        <w:t>OBRIGAÇÕES DA ADMINISTRAÇÃO</w:t>
      </w:r>
    </w:p>
    <w:p w:rsidR="00C141CD" w:rsidRP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t xml:space="preserve">26 - </w:t>
      </w:r>
      <w:r w:rsidR="00C141CD" w:rsidRPr="002B113A">
        <w:rPr>
          <w:rFonts w:ascii="Times New Roman" w:hAnsi="Times New Roman" w:cs="Times New Roman"/>
          <w:b/>
          <w:bCs/>
          <w:lang w:val="pt-PT"/>
        </w:rPr>
        <w:t>CRITÉRIO DE MEDIÇÃO E PAGAMENTO</w:t>
      </w:r>
    </w:p>
    <w:p w:rsidR="00C141CD" w:rsidRP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t xml:space="preserve">27 - </w:t>
      </w:r>
      <w:r w:rsidR="00C141CD" w:rsidRPr="002B113A">
        <w:rPr>
          <w:rFonts w:ascii="Times New Roman" w:hAnsi="Times New Roman" w:cs="Times New Roman"/>
          <w:b/>
          <w:bCs/>
          <w:lang w:val="pt-PT"/>
        </w:rPr>
        <w:t>VIGÊNCIA DA ATA DE REGISTRO DE PREÇOS</w:t>
      </w:r>
    </w:p>
    <w:p w:rsidR="00C141CD" w:rsidRP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C141CD" w:rsidRPr="002B113A" w:rsidRDefault="002B113A" w:rsidP="002B113A">
      <w:pPr>
        <w:spacing w:after="60" w:line="360" w:lineRule="auto"/>
        <w:rPr>
          <w:rFonts w:ascii="Times New Roman" w:hAnsi="Times New Roman" w:cs="Times New Roman"/>
          <w:b/>
          <w:bCs/>
          <w:lang w:val="pt-PT"/>
        </w:rPr>
      </w:pPr>
      <w:r w:rsidRPr="002B113A">
        <w:rPr>
          <w:rFonts w:ascii="Times New Roman" w:hAnsi="Times New Roman" w:cs="Times New Roman"/>
          <w:b/>
          <w:bCs/>
          <w:lang w:val="pt-PT"/>
        </w:rPr>
        <w:t xml:space="preserve">28 - </w:t>
      </w:r>
      <w:r w:rsidR="00C141CD" w:rsidRPr="002B113A">
        <w:rPr>
          <w:rFonts w:ascii="Times New Roman" w:hAnsi="Times New Roman" w:cs="Times New Roman"/>
          <w:b/>
          <w:bCs/>
          <w:lang w:val="pt-PT"/>
        </w:rPr>
        <w:t>CANCELAMENTO/REVOGAÇÃO DA ATA DE REGISTRO DE PREÇOS</w:t>
      </w:r>
    </w:p>
    <w:p w:rsidR="002B113A" w:rsidRDefault="00C141CD" w:rsidP="002B113A">
      <w:pPr>
        <w:spacing w:after="60" w:line="360" w:lineRule="auto"/>
        <w:ind w:hanging="3"/>
        <w:rPr>
          <w:rFonts w:ascii="Times New Roman" w:hAnsi="Times New Roman" w:cs="Times New Roman"/>
          <w:b/>
          <w:lang w:val="pt-PT"/>
        </w:rPr>
      </w:pPr>
      <w:r w:rsidRPr="002B113A">
        <w:rPr>
          <w:rFonts w:ascii="Times New Roman" w:hAnsi="Times New Roman" w:cs="Times New Roman"/>
          <w:b/>
          <w:u w:val="single"/>
          <w:lang w:val="pt-PT"/>
        </w:rPr>
        <w:t>Vide Termo de Referência</w:t>
      </w:r>
    </w:p>
    <w:p w:rsidR="002B113A" w:rsidRPr="00882FD7" w:rsidRDefault="002B113A" w:rsidP="00882FD7">
      <w:pPr>
        <w:spacing w:after="60" w:line="360" w:lineRule="auto"/>
        <w:ind w:hanging="3"/>
        <w:jc w:val="both"/>
        <w:rPr>
          <w:rFonts w:ascii="Times New Roman" w:hAnsi="Times New Roman" w:cs="Times New Roman"/>
          <w:b/>
          <w:lang w:val="pt-PT"/>
        </w:rPr>
      </w:pPr>
      <w:r w:rsidRPr="00882FD7">
        <w:rPr>
          <w:rFonts w:ascii="Times New Roman" w:hAnsi="Times New Roman" w:cs="Times New Roman"/>
          <w:b/>
          <w:lang w:val="pt-PT"/>
        </w:rPr>
        <w:t xml:space="preserve">29 - </w:t>
      </w:r>
      <w:r w:rsidR="00C141CD" w:rsidRPr="00882FD7">
        <w:rPr>
          <w:rFonts w:ascii="Times New Roman" w:hAnsi="Times New Roman" w:cs="Times New Roman"/>
          <w:b/>
          <w:bCs/>
          <w:lang w:val="pt-PT"/>
        </w:rPr>
        <w:t>DA CONVOCAÇÃO PARA ASSINATURA CONTRATUAL</w:t>
      </w:r>
    </w:p>
    <w:p w:rsidR="002B113A" w:rsidRPr="00882FD7" w:rsidRDefault="002B113A" w:rsidP="00882FD7">
      <w:pPr>
        <w:spacing w:after="60" w:line="360" w:lineRule="auto"/>
        <w:ind w:hanging="3"/>
        <w:jc w:val="both"/>
        <w:rPr>
          <w:rFonts w:ascii="Times New Roman" w:hAnsi="Times New Roman" w:cs="Times New Roman"/>
          <w:b/>
          <w:lang w:val="pt-PT"/>
        </w:rPr>
      </w:pPr>
      <w:r w:rsidRPr="00882FD7">
        <w:rPr>
          <w:rFonts w:ascii="Times New Roman" w:hAnsi="Times New Roman" w:cs="Times New Roman"/>
          <w:lang w:val="pt-PT"/>
        </w:rPr>
        <w:t>29.1</w:t>
      </w:r>
      <w:r w:rsidRPr="00882FD7">
        <w:rPr>
          <w:rFonts w:ascii="Times New Roman" w:hAnsi="Times New Roman" w:cs="Times New Roman"/>
          <w:b/>
          <w:lang w:val="pt-PT"/>
        </w:rPr>
        <w:t xml:space="preserve"> - </w:t>
      </w:r>
      <w:r w:rsidR="00C141CD" w:rsidRPr="00882FD7">
        <w:rPr>
          <w:rFonts w:ascii="Times New Roman" w:hAnsi="Times New Roman" w:cs="Times New Roman"/>
          <w:lang w:val="pt-PT"/>
        </w:rPr>
        <w:t>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2B113A" w:rsidRPr="00882FD7" w:rsidRDefault="002B113A" w:rsidP="00882FD7">
      <w:pPr>
        <w:spacing w:after="60" w:line="360" w:lineRule="auto"/>
        <w:ind w:hanging="3"/>
        <w:jc w:val="both"/>
        <w:rPr>
          <w:rFonts w:ascii="Times New Roman" w:hAnsi="Times New Roman" w:cs="Times New Roman"/>
          <w:lang w:val="pt-PT"/>
        </w:rPr>
      </w:pPr>
      <w:r w:rsidRPr="00882FD7">
        <w:rPr>
          <w:rFonts w:ascii="Times New Roman" w:hAnsi="Times New Roman" w:cs="Times New Roman"/>
          <w:lang w:val="pt-PT"/>
        </w:rPr>
        <w:t>29.2</w:t>
      </w:r>
      <w:r w:rsidRPr="00882FD7">
        <w:rPr>
          <w:rFonts w:ascii="Times New Roman" w:hAnsi="Times New Roman" w:cs="Times New Roman"/>
          <w:b/>
          <w:lang w:val="pt-PT"/>
        </w:rPr>
        <w:t xml:space="preserve"> - </w:t>
      </w:r>
      <w:r w:rsidR="00C141CD" w:rsidRPr="00882FD7">
        <w:rPr>
          <w:rFonts w:ascii="Times New Roman" w:hAnsi="Times New Roman" w:cs="Times New Roman"/>
          <w:lang w:val="pt-PT"/>
        </w:rPr>
        <w:t>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C141CD" w:rsidRPr="00882FD7" w:rsidRDefault="002B113A" w:rsidP="00882FD7">
      <w:pPr>
        <w:spacing w:after="60" w:line="360" w:lineRule="auto"/>
        <w:ind w:hanging="3"/>
        <w:jc w:val="both"/>
        <w:rPr>
          <w:rFonts w:ascii="Times New Roman" w:hAnsi="Times New Roman" w:cs="Times New Roman"/>
          <w:b/>
          <w:lang w:val="pt-PT"/>
        </w:rPr>
      </w:pPr>
      <w:r w:rsidRPr="00882FD7">
        <w:rPr>
          <w:rFonts w:ascii="Times New Roman" w:hAnsi="Times New Roman" w:cs="Times New Roman"/>
          <w:lang w:val="pt-PT"/>
        </w:rPr>
        <w:t xml:space="preserve">29.3 - </w:t>
      </w:r>
      <w:r w:rsidR="00C141CD" w:rsidRPr="00882FD7">
        <w:rPr>
          <w:rFonts w:ascii="Times New Roman" w:hAnsi="Times New Roman" w:cs="Times New Roman"/>
          <w:lang w:val="pt-PT"/>
        </w:rPr>
        <w:t>O aceite de nota de empenho ou instrumento equivalente, emitida à licitante vencedora, implica no reconhecimento que:</w:t>
      </w:r>
    </w:p>
    <w:p w:rsidR="00C141CD" w:rsidRPr="00882FD7" w:rsidRDefault="002B113A" w:rsidP="00882FD7">
      <w:pPr>
        <w:spacing w:after="60" w:line="360" w:lineRule="auto"/>
        <w:ind w:left="852"/>
        <w:jc w:val="both"/>
        <w:rPr>
          <w:rFonts w:ascii="Times New Roman" w:hAnsi="Times New Roman" w:cs="Times New Roman"/>
          <w:lang w:val="pt-PT"/>
        </w:rPr>
      </w:pPr>
      <w:r w:rsidRPr="00882FD7">
        <w:rPr>
          <w:rFonts w:ascii="Times New Roman" w:hAnsi="Times New Roman" w:cs="Times New Roman"/>
          <w:lang w:val="pt-PT"/>
        </w:rPr>
        <w:t xml:space="preserve">29.3.1 - </w:t>
      </w:r>
      <w:r w:rsidR="00C141CD" w:rsidRPr="00882FD7">
        <w:rPr>
          <w:rFonts w:ascii="Times New Roman" w:hAnsi="Times New Roman" w:cs="Times New Roman"/>
          <w:lang w:val="pt-PT"/>
        </w:rPr>
        <w:t>A nota ou instrumento está substituindo o contrato, aplicando-se à relação de negócios ali estabelecida as disposições da Lei Federal nº 14.133/21;</w:t>
      </w:r>
    </w:p>
    <w:p w:rsidR="00C141CD" w:rsidRPr="00882FD7" w:rsidRDefault="002B113A" w:rsidP="00882FD7">
      <w:pPr>
        <w:spacing w:after="60" w:line="360" w:lineRule="auto"/>
        <w:ind w:left="852"/>
        <w:jc w:val="both"/>
        <w:rPr>
          <w:rFonts w:ascii="Times New Roman" w:hAnsi="Times New Roman" w:cs="Times New Roman"/>
          <w:lang w:val="pt-PT"/>
        </w:rPr>
      </w:pPr>
      <w:r w:rsidRPr="00882FD7">
        <w:rPr>
          <w:rFonts w:ascii="Times New Roman" w:hAnsi="Times New Roman" w:cs="Times New Roman"/>
          <w:lang w:val="pt-PT"/>
        </w:rPr>
        <w:t xml:space="preserve">29.3.2 - </w:t>
      </w:r>
      <w:r w:rsidR="00C141CD" w:rsidRPr="00882FD7">
        <w:rPr>
          <w:rFonts w:ascii="Times New Roman" w:hAnsi="Times New Roman" w:cs="Times New Roman"/>
          <w:lang w:val="pt-PT"/>
        </w:rPr>
        <w:t>A contratada se vincula à sua proposta e às previsões contidas no instrumento convocatório e seus anexos.</w:t>
      </w:r>
    </w:p>
    <w:p w:rsidR="00C141CD" w:rsidRPr="00882FD7" w:rsidRDefault="002B113A"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 xml:space="preserve">29.4 - </w:t>
      </w:r>
      <w:r w:rsidR="00C141CD" w:rsidRPr="00882FD7">
        <w:rPr>
          <w:rFonts w:ascii="Times New Roman" w:hAnsi="Times New Roman" w:cs="Times New Roman"/>
          <w:lang w:val="pt-PT"/>
        </w:rPr>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C141CD" w:rsidRPr="00882FD7" w:rsidRDefault="002B113A"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 xml:space="preserve">29.5 - </w:t>
      </w:r>
      <w:r w:rsidR="00C141CD" w:rsidRPr="00882FD7">
        <w:rPr>
          <w:rFonts w:ascii="Times New Roman" w:hAnsi="Times New Roman" w:cs="Times New Roman"/>
          <w:lang w:val="pt-PT"/>
        </w:rPr>
        <w:t>Serão aceitos os contratos assinados de forma eletrônica, desde que a assinatura digital seja reconhecida pelo sistema brasileiro de certificação digital, operado pela Infraestrutura de Chaves Públicas Brasileiras- ICP-Brasil.</w:t>
      </w:r>
    </w:p>
    <w:p w:rsidR="00C141CD" w:rsidRPr="00882FD7" w:rsidRDefault="002B113A"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lastRenderedPageBreak/>
        <w:t xml:space="preserve">29.6 - </w:t>
      </w:r>
      <w:r w:rsidR="00C141CD" w:rsidRPr="00882FD7">
        <w:rPr>
          <w:rFonts w:ascii="Times New Roman" w:hAnsi="Times New Roman" w:cs="Times New Roman"/>
          <w:lang w:val="pt-PT"/>
        </w:rPr>
        <w:t>Como requisito para celebração do contrato, a licitante vencedora deverá manter as mesmas condições de habilitação consignadas no instrumento convocatório e seus anexos.</w:t>
      </w:r>
    </w:p>
    <w:p w:rsidR="00C141CD" w:rsidRPr="00882FD7" w:rsidRDefault="002B113A" w:rsidP="00882FD7">
      <w:pPr>
        <w:spacing w:after="60" w:line="360" w:lineRule="auto"/>
        <w:jc w:val="both"/>
        <w:rPr>
          <w:rFonts w:ascii="Times New Roman" w:hAnsi="Times New Roman" w:cs="Times New Roman"/>
          <w:b/>
          <w:bCs/>
          <w:lang w:val="pt-PT"/>
        </w:rPr>
      </w:pPr>
      <w:r w:rsidRPr="00882FD7">
        <w:rPr>
          <w:rFonts w:ascii="Times New Roman" w:hAnsi="Times New Roman" w:cs="Times New Roman"/>
          <w:b/>
          <w:bCs/>
          <w:lang w:val="pt-PT"/>
        </w:rPr>
        <w:t xml:space="preserve">30 - </w:t>
      </w:r>
      <w:r w:rsidR="00C141CD" w:rsidRPr="00882FD7">
        <w:rPr>
          <w:rFonts w:ascii="Times New Roman" w:hAnsi="Times New Roman" w:cs="Times New Roman"/>
          <w:b/>
          <w:bCs/>
          <w:lang w:val="pt-PT"/>
        </w:rPr>
        <w:t>DAS INFRAÇÕES ADMINISTRATIVAS E SANÇÕES</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 Comete infração administrativa, nos termos da lei, o licitante que, com dolo ou culpa:</w:t>
      </w:r>
    </w:p>
    <w:p w:rsidR="00C141CD" w:rsidRPr="00882FD7" w:rsidRDefault="00C141CD" w:rsidP="006F0092">
      <w:pPr>
        <w:numPr>
          <w:ilvl w:val="2"/>
          <w:numId w:val="17"/>
        </w:numPr>
        <w:spacing w:after="60" w:line="360" w:lineRule="auto"/>
        <w:ind w:left="0" w:firstLine="0"/>
        <w:jc w:val="both"/>
        <w:rPr>
          <w:rFonts w:ascii="Times New Roman" w:hAnsi="Times New Roman" w:cs="Times New Roman"/>
          <w:lang w:val="pt-PT"/>
        </w:rPr>
      </w:pPr>
      <w:r w:rsidRPr="00882FD7">
        <w:rPr>
          <w:rFonts w:ascii="Times New Roman" w:hAnsi="Times New Roman" w:cs="Times New Roman"/>
          <w:lang w:val="pt-PT"/>
        </w:rPr>
        <w:t>deixar de entregar a documentação exigida para o certame ou não entregar qualquer documento que tenha sido solicitado pelo/a pregoeiro/a durante o certame;</w:t>
      </w:r>
    </w:p>
    <w:p w:rsidR="00C141CD" w:rsidRPr="00882FD7" w:rsidRDefault="00C141CD" w:rsidP="006F0092">
      <w:pPr>
        <w:numPr>
          <w:ilvl w:val="2"/>
          <w:numId w:val="17"/>
        </w:numPr>
        <w:spacing w:after="60" w:line="360" w:lineRule="auto"/>
        <w:ind w:left="0" w:firstLine="0"/>
        <w:jc w:val="both"/>
        <w:rPr>
          <w:rFonts w:ascii="Times New Roman" w:hAnsi="Times New Roman" w:cs="Times New Roman"/>
          <w:lang w:val="pt-PT"/>
        </w:rPr>
      </w:pPr>
      <w:r w:rsidRPr="00882FD7">
        <w:rPr>
          <w:rFonts w:ascii="Times New Roman" w:hAnsi="Times New Roman" w:cs="Times New Roman"/>
          <w:lang w:val="pt-PT"/>
        </w:rPr>
        <w:t>Salvo em decorrência de fato superveniente devidamente justificado, não mantiver a proposta em especial quando:</w:t>
      </w:r>
    </w:p>
    <w:p w:rsidR="00C141CD" w:rsidRPr="00882FD7" w:rsidRDefault="00C141CD" w:rsidP="006F0092">
      <w:pPr>
        <w:numPr>
          <w:ilvl w:val="0"/>
          <w:numId w:val="16"/>
        </w:numPr>
        <w:spacing w:after="60" w:line="360" w:lineRule="auto"/>
        <w:ind w:left="1134" w:hanging="283"/>
        <w:jc w:val="both"/>
        <w:rPr>
          <w:rFonts w:ascii="Times New Roman" w:hAnsi="Times New Roman" w:cs="Times New Roman"/>
          <w:lang w:val="pt-PT"/>
        </w:rPr>
      </w:pPr>
      <w:r w:rsidRPr="00882FD7">
        <w:rPr>
          <w:rFonts w:ascii="Times New Roman" w:hAnsi="Times New Roman" w:cs="Times New Roman"/>
          <w:lang w:val="pt-PT"/>
        </w:rPr>
        <w:t>não enviar a proposta adequada ao último lance ofertado ou após a negociação;</w:t>
      </w:r>
    </w:p>
    <w:p w:rsidR="00C141CD" w:rsidRPr="00882FD7" w:rsidRDefault="00C141CD" w:rsidP="006F0092">
      <w:pPr>
        <w:numPr>
          <w:ilvl w:val="0"/>
          <w:numId w:val="16"/>
        </w:numPr>
        <w:spacing w:after="60" w:line="360" w:lineRule="auto"/>
        <w:ind w:left="1134" w:hanging="283"/>
        <w:jc w:val="both"/>
        <w:rPr>
          <w:rFonts w:ascii="Times New Roman" w:hAnsi="Times New Roman" w:cs="Times New Roman"/>
          <w:lang w:val="pt-PT"/>
        </w:rPr>
      </w:pPr>
      <w:r w:rsidRPr="00882FD7">
        <w:rPr>
          <w:rFonts w:ascii="Times New Roman" w:hAnsi="Times New Roman" w:cs="Times New Roman"/>
          <w:lang w:val="pt-PT"/>
        </w:rPr>
        <w:t>recusar-se a enviar o detalhamento da proposta quando exigível;</w:t>
      </w:r>
    </w:p>
    <w:p w:rsidR="00C141CD" w:rsidRPr="00882FD7" w:rsidRDefault="00C141CD" w:rsidP="006F0092">
      <w:pPr>
        <w:numPr>
          <w:ilvl w:val="0"/>
          <w:numId w:val="16"/>
        </w:numPr>
        <w:spacing w:after="60" w:line="360" w:lineRule="auto"/>
        <w:ind w:left="1134" w:hanging="283"/>
        <w:jc w:val="both"/>
        <w:rPr>
          <w:rFonts w:ascii="Times New Roman" w:hAnsi="Times New Roman" w:cs="Times New Roman"/>
          <w:lang w:val="pt-PT"/>
        </w:rPr>
      </w:pPr>
      <w:r w:rsidRPr="00882FD7">
        <w:rPr>
          <w:rFonts w:ascii="Times New Roman" w:hAnsi="Times New Roman" w:cs="Times New Roman"/>
          <w:lang w:val="pt-PT"/>
        </w:rPr>
        <w:t>pedir para ser desclassificado quando encerrada a etapa competitiva; ou</w:t>
      </w:r>
    </w:p>
    <w:p w:rsidR="00C141CD" w:rsidRPr="00882FD7" w:rsidRDefault="00C141CD" w:rsidP="006F0092">
      <w:pPr>
        <w:numPr>
          <w:ilvl w:val="0"/>
          <w:numId w:val="16"/>
        </w:numPr>
        <w:spacing w:after="60" w:line="360" w:lineRule="auto"/>
        <w:ind w:left="1134" w:hanging="283"/>
        <w:jc w:val="both"/>
        <w:rPr>
          <w:rFonts w:ascii="Times New Roman" w:hAnsi="Times New Roman" w:cs="Times New Roman"/>
          <w:lang w:val="pt-PT"/>
        </w:rPr>
      </w:pPr>
      <w:r w:rsidRPr="00882FD7">
        <w:rPr>
          <w:rFonts w:ascii="Times New Roman" w:hAnsi="Times New Roman" w:cs="Times New Roman"/>
          <w:lang w:val="pt-PT"/>
        </w:rPr>
        <w:t>deixar de apresentar amostra, quando solicitado e compatível com o objeto contratual;</w:t>
      </w:r>
    </w:p>
    <w:p w:rsidR="00C141CD" w:rsidRPr="00882FD7" w:rsidRDefault="00C141CD" w:rsidP="006F0092">
      <w:pPr>
        <w:numPr>
          <w:ilvl w:val="0"/>
          <w:numId w:val="16"/>
        </w:numPr>
        <w:spacing w:after="60" w:line="360" w:lineRule="auto"/>
        <w:ind w:left="1134" w:hanging="283"/>
        <w:jc w:val="both"/>
        <w:rPr>
          <w:rFonts w:ascii="Times New Roman" w:hAnsi="Times New Roman" w:cs="Times New Roman"/>
          <w:lang w:val="pt-PT"/>
        </w:rPr>
      </w:pPr>
      <w:r w:rsidRPr="00882FD7">
        <w:rPr>
          <w:rFonts w:ascii="Times New Roman" w:hAnsi="Times New Roman" w:cs="Times New Roman"/>
          <w:lang w:val="pt-PT"/>
        </w:rPr>
        <w:t>apresentar proposta ou amostra em desacordo com as especificações do edital;</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30.1.3- não celebrar o contrato ou não entregar a documentação exigida para a contratação, quando convocado dentro do prazo de validade de sua proposta;</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30.1.3.1 recusar-se, sem justificativa, a assinar o contrato ou a ata de registro de preço, ou a aceitar ou retirar o instrumento equivalente no prazo estabelecido pela Administração;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30.1.4- apresentar declaração ou documentação falsa exigida para o certame ou prestar declaração falsa durante a licitação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30.1.5- fraudar a licitação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30.1.6- comportar-se de modo inidôneo ou cometer fraude de qualquer natureza, em especial quando:</w:t>
      </w:r>
    </w:p>
    <w:p w:rsidR="00C141CD" w:rsidRPr="00882FD7" w:rsidRDefault="00C141CD" w:rsidP="006F0092">
      <w:pPr>
        <w:numPr>
          <w:ilvl w:val="0"/>
          <w:numId w:val="15"/>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t>agir em conluio ou em desconformidade com a lei;</w:t>
      </w:r>
    </w:p>
    <w:p w:rsidR="00C141CD" w:rsidRPr="00882FD7" w:rsidRDefault="00C141CD" w:rsidP="006F0092">
      <w:pPr>
        <w:numPr>
          <w:ilvl w:val="0"/>
          <w:numId w:val="15"/>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t>induzir deliberadamente a erro no julgamento;</w:t>
      </w:r>
    </w:p>
    <w:p w:rsidR="00C141CD" w:rsidRPr="00882FD7" w:rsidRDefault="00C141CD" w:rsidP="006F0092">
      <w:pPr>
        <w:numPr>
          <w:ilvl w:val="0"/>
          <w:numId w:val="15"/>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t>apresentar amostra falsificada ou deteriorada;</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30.1.7- praticar atos ilícitos com vistas a frustrar os objetivos da licitação 30.1.8- praticar ato lesivo previsto no art. 5º da Lei n.º 12.846, de 2013.</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30.2- Com fulcro na Lei nº 14.133, de 2021, a Administração poderá, garantida a prévia defesa, aplicar aos licitantes e/ou adjudicatários as seguintes sanções, sem prejuízo das responsabilidades civil e criminal:</w:t>
      </w:r>
    </w:p>
    <w:p w:rsidR="00C141CD" w:rsidRPr="00882FD7" w:rsidRDefault="00C141CD" w:rsidP="006F0092">
      <w:pPr>
        <w:numPr>
          <w:ilvl w:val="0"/>
          <w:numId w:val="14"/>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t>advertência;</w:t>
      </w:r>
    </w:p>
    <w:p w:rsidR="00C141CD" w:rsidRPr="00882FD7" w:rsidRDefault="00C141CD" w:rsidP="006F0092">
      <w:pPr>
        <w:numPr>
          <w:ilvl w:val="0"/>
          <w:numId w:val="14"/>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t>multa;</w:t>
      </w:r>
    </w:p>
    <w:p w:rsidR="00C141CD" w:rsidRPr="00882FD7" w:rsidRDefault="00C141CD" w:rsidP="006F0092">
      <w:pPr>
        <w:numPr>
          <w:ilvl w:val="0"/>
          <w:numId w:val="14"/>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lastRenderedPageBreak/>
        <w:t>impedimento de licitar e contratar e</w:t>
      </w:r>
    </w:p>
    <w:p w:rsidR="00C141CD" w:rsidRPr="00882FD7" w:rsidRDefault="00C141CD" w:rsidP="006F0092">
      <w:pPr>
        <w:numPr>
          <w:ilvl w:val="0"/>
          <w:numId w:val="14"/>
        </w:numPr>
        <w:spacing w:after="60" w:line="360" w:lineRule="auto"/>
        <w:ind w:left="851" w:hanging="284"/>
        <w:jc w:val="both"/>
        <w:rPr>
          <w:rFonts w:ascii="Times New Roman" w:hAnsi="Times New Roman" w:cs="Times New Roman"/>
          <w:lang w:val="pt-PT"/>
        </w:rPr>
      </w:pPr>
      <w:r w:rsidRPr="00882FD7">
        <w:rPr>
          <w:rFonts w:ascii="Times New Roman" w:hAnsi="Times New Roman" w:cs="Times New Roman"/>
          <w:lang w:val="pt-PT"/>
        </w:rPr>
        <w:t>declaração de inidoneidade para licitar ou contratar, enquanto perdurarem os motivos determinantes da punição ou até que seja promovida sua reabilitação perante a própria autoridade que aplicou a penalidade.</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30.3- Na aplicação das sanções serão considerados:</w:t>
      </w:r>
    </w:p>
    <w:p w:rsidR="00C141CD" w:rsidRPr="00882FD7" w:rsidRDefault="00C141CD" w:rsidP="006F0092">
      <w:pPr>
        <w:numPr>
          <w:ilvl w:val="0"/>
          <w:numId w:val="13"/>
        </w:numPr>
        <w:spacing w:after="60" w:line="360" w:lineRule="auto"/>
        <w:ind w:left="851"/>
        <w:jc w:val="both"/>
        <w:rPr>
          <w:rFonts w:ascii="Times New Roman" w:hAnsi="Times New Roman" w:cs="Times New Roman"/>
          <w:lang w:val="pt-PT"/>
        </w:rPr>
      </w:pPr>
      <w:r w:rsidRPr="00882FD7">
        <w:rPr>
          <w:rFonts w:ascii="Times New Roman" w:hAnsi="Times New Roman" w:cs="Times New Roman"/>
          <w:lang w:val="pt-PT"/>
        </w:rPr>
        <w:t>a natureza e a gravidade da infração cometida.</w:t>
      </w:r>
    </w:p>
    <w:p w:rsidR="00C141CD" w:rsidRPr="00882FD7" w:rsidRDefault="00C141CD" w:rsidP="006F0092">
      <w:pPr>
        <w:numPr>
          <w:ilvl w:val="0"/>
          <w:numId w:val="13"/>
        </w:numPr>
        <w:spacing w:after="60" w:line="360" w:lineRule="auto"/>
        <w:ind w:left="851"/>
        <w:jc w:val="both"/>
        <w:rPr>
          <w:rFonts w:ascii="Times New Roman" w:hAnsi="Times New Roman" w:cs="Times New Roman"/>
          <w:lang w:val="pt-PT"/>
        </w:rPr>
      </w:pPr>
      <w:r w:rsidRPr="00882FD7">
        <w:rPr>
          <w:rFonts w:ascii="Times New Roman" w:hAnsi="Times New Roman" w:cs="Times New Roman"/>
          <w:lang w:val="pt-PT"/>
        </w:rPr>
        <w:t>as peculiaridades do caso concreto</w:t>
      </w:r>
    </w:p>
    <w:p w:rsidR="00C141CD" w:rsidRPr="00882FD7" w:rsidRDefault="00C141CD" w:rsidP="006F0092">
      <w:pPr>
        <w:numPr>
          <w:ilvl w:val="0"/>
          <w:numId w:val="13"/>
        </w:numPr>
        <w:spacing w:after="60" w:line="360" w:lineRule="auto"/>
        <w:ind w:left="851"/>
        <w:jc w:val="both"/>
        <w:rPr>
          <w:rFonts w:ascii="Times New Roman" w:hAnsi="Times New Roman" w:cs="Times New Roman"/>
          <w:lang w:val="pt-PT"/>
        </w:rPr>
      </w:pPr>
      <w:r w:rsidRPr="00882FD7">
        <w:rPr>
          <w:rFonts w:ascii="Times New Roman" w:hAnsi="Times New Roman" w:cs="Times New Roman"/>
          <w:lang w:val="pt-PT"/>
        </w:rPr>
        <w:t>as circunstâncias agravantes ou atenuantes</w:t>
      </w:r>
    </w:p>
    <w:p w:rsidR="00C141CD" w:rsidRPr="00882FD7" w:rsidRDefault="00C141CD" w:rsidP="006F0092">
      <w:pPr>
        <w:numPr>
          <w:ilvl w:val="0"/>
          <w:numId w:val="13"/>
        </w:numPr>
        <w:spacing w:after="60" w:line="360" w:lineRule="auto"/>
        <w:ind w:left="851"/>
        <w:jc w:val="both"/>
        <w:rPr>
          <w:rFonts w:ascii="Times New Roman" w:hAnsi="Times New Roman" w:cs="Times New Roman"/>
          <w:lang w:val="pt-PT"/>
        </w:rPr>
      </w:pPr>
      <w:r w:rsidRPr="00882FD7">
        <w:rPr>
          <w:rFonts w:ascii="Times New Roman" w:hAnsi="Times New Roman" w:cs="Times New Roman"/>
          <w:lang w:val="pt-PT"/>
        </w:rPr>
        <w:t>os danos que dela provierem para a Administração Pública</w:t>
      </w:r>
    </w:p>
    <w:p w:rsidR="00C141CD" w:rsidRPr="00882FD7" w:rsidRDefault="00C141CD" w:rsidP="006F0092">
      <w:pPr>
        <w:numPr>
          <w:ilvl w:val="0"/>
          <w:numId w:val="13"/>
        </w:numPr>
        <w:spacing w:after="60" w:line="360" w:lineRule="auto"/>
        <w:ind w:left="851"/>
        <w:jc w:val="both"/>
        <w:rPr>
          <w:rFonts w:ascii="Times New Roman" w:hAnsi="Times New Roman" w:cs="Times New Roman"/>
          <w:lang w:val="pt-PT"/>
        </w:rPr>
      </w:pPr>
      <w:r w:rsidRPr="00882FD7">
        <w:rPr>
          <w:rFonts w:ascii="Times New Roman" w:hAnsi="Times New Roman" w:cs="Times New Roman"/>
          <w:lang w:val="pt-PT"/>
        </w:rPr>
        <w:t>a implantação ou o aperfeiçoamento de programa de integridade, conforme normas e orientações dos órgãos de controle.</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30.4 A multa será recolhida em percentual de 0,5% a 30% incidente sobre o valor do contrato licitado.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30.5- As sanções de advertência, impedimento de licitar e contratar e declaração de inidoneidade para licitar ou contratar poderão ser aplicadas, cumulativamente ou não, à penalidade de multa.</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30.6- Na aplicação da sanção de multa será concedido o prazo de 15 (quinze) dias úteis, a contar da comunicação oficial, para recolhimento da multa fixada e/ou apresentação de defesa do interessado.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 xml:space="preserve">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w:t>
      </w:r>
      <w:r w:rsidRPr="00882FD7">
        <w:rPr>
          <w:rFonts w:ascii="Times New Roman" w:hAnsi="Times New Roman" w:cs="Times New Roman"/>
          <w:lang w:val="pt-PT"/>
        </w:rPr>
        <w:lastRenderedPageBreak/>
        <w:t>proferir sua decisão no prazo máximo de 20 (vinte) dias úteis, contado do recebimento dos autos.</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30.11- O recurso e o pedido de reconsideração terão efeito suspensivo do ato ou da decisão recorrida até que sobrevenha decisão final da autoridade competente.</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30.12- aplicação das sanções previstas neste edital não exclui, em hipótese alguma, a obrigação de reparação integral dos danos causados.</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do Fundo Municipal de Saúde, pelo prazo máximo de 03 (três) anos</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30.14 - Poderá ser aplicada ao responsável a sanção de declaração de inidoneidade para licitar ou contratar, em decorrência da prática das infrações dispostas nos itens 30.1.4, 30.1.5, 30.1.6,</w:t>
      </w:r>
      <w:r w:rsidR="00882FD7" w:rsidRPr="00882FD7">
        <w:rPr>
          <w:rFonts w:ascii="Times New Roman" w:hAnsi="Times New Roman" w:cs="Times New Roman"/>
          <w:lang w:val="pt-PT"/>
        </w:rPr>
        <w:t xml:space="preserve"> </w:t>
      </w:r>
      <w:r w:rsidRPr="00882FD7">
        <w:rPr>
          <w:rFonts w:ascii="Times New Roman" w:hAnsi="Times New Roman" w:cs="Times New Roman"/>
          <w:lang w:val="pt-PT"/>
        </w:rPr>
        <w:t>30.1.7 e 30.1.8, bem como pelas infrações administrativas previstas nos itens 30.1.1, 30.1.2 e</w:t>
      </w:r>
      <w:r w:rsidR="00882FD7" w:rsidRPr="00882FD7">
        <w:rPr>
          <w:rFonts w:ascii="Times New Roman" w:hAnsi="Times New Roman" w:cs="Times New Roman"/>
          <w:lang w:val="pt-PT"/>
        </w:rPr>
        <w:t xml:space="preserve"> </w:t>
      </w:r>
      <w:r w:rsidRPr="00882FD7">
        <w:rPr>
          <w:rFonts w:ascii="Times New Roman" w:hAnsi="Times New Roman" w:cs="Times New Roman"/>
          <w:lang w:val="pt-PT"/>
        </w:rPr>
        <w:t>30.1.3 que justifiquem a imposição de penalidade mais grave que a sanção de impedimento de licitar e contratar, cuja duração observará o prazo previsto no art. 156, §5º, da Lei n.º 14.133/2021.</w:t>
      </w:r>
    </w:p>
    <w:p w:rsidR="00C141CD" w:rsidRPr="00882FD7" w:rsidRDefault="00882FD7" w:rsidP="00882FD7">
      <w:pPr>
        <w:tabs>
          <w:tab w:val="left" w:pos="993"/>
        </w:tabs>
        <w:spacing w:after="60" w:line="360" w:lineRule="auto"/>
        <w:jc w:val="both"/>
        <w:rPr>
          <w:rFonts w:ascii="Times New Roman" w:hAnsi="Times New Roman" w:cs="Times New Roman"/>
          <w:b/>
          <w:bCs/>
          <w:lang w:val="pt-PT"/>
        </w:rPr>
      </w:pPr>
      <w:r w:rsidRPr="00882FD7">
        <w:rPr>
          <w:rFonts w:ascii="Times New Roman" w:hAnsi="Times New Roman" w:cs="Times New Roman"/>
          <w:b/>
          <w:bCs/>
          <w:lang w:val="pt-PT"/>
        </w:rPr>
        <w:t xml:space="preserve">31 - </w:t>
      </w:r>
      <w:r w:rsidR="00C141CD" w:rsidRPr="00882FD7">
        <w:rPr>
          <w:rFonts w:ascii="Times New Roman" w:hAnsi="Times New Roman" w:cs="Times New Roman"/>
          <w:b/>
          <w:bCs/>
          <w:lang w:val="pt-PT"/>
        </w:rPr>
        <w:t>DAS DISPOSIÇÕES FINAIS</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31.1- Será divulgada ata da sessão pública no sistema eletrônico.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rsidR="00C141CD" w:rsidRPr="00882FD7" w:rsidRDefault="00C141CD"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31.3- A fidelidade e legitimidade de todos os documentos, informações e declarações prestadas em atendimento às normas deste instrumento editalício sujeitam-se às penas da lei. A falsidade de qualquer documento ou a inverdade das informações nele contidas implicará na imediata desclassificação da licitante que o tiver apresentado; ou, caso tenha sido a vencedora, na rescisão do ajuste, sem prejuízo das demais sanções cabíveis.</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lastRenderedPageBreak/>
        <w:t>Cada proponente arcará com todos os custos diretos ou indiretos para a preparação e apresentação de sua proposta, independentemente do resultado deste procedimento licitatório.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noProof/>
          <w:lang w:eastAsia="pt-BR"/>
        </w:rPr>
        <mc:AlternateContent>
          <mc:Choice Requires="wps">
            <w:drawing>
              <wp:anchor distT="0" distB="0" distL="0" distR="0" simplePos="0" relativeHeight="251659264" behindDoc="0" locked="0" layoutInCell="1" allowOverlap="1" wp14:anchorId="647864AE" wp14:editId="79BB665C">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o:spid="_x0000_s1026" style="position:absolute;margin-left:244.35pt;margin-top:56pt;width:3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" path="m38100,l,,,7619r38100,l38100,xe" fillcolor="black" stroked="f">
                <v:path arrowok="t"/>
                <w10:wrap anchorx="page"/>
              </v:shape>
            </w:pict>
          </mc:Fallback>
        </mc:AlternateContent>
      </w:r>
      <w:r w:rsidRPr="00882FD7">
        <w:rPr>
          <w:rFonts w:ascii="Times New Roman" w:hAnsi="Times New Roman" w:cs="Times New Roman"/>
          <w:lang w:val="pt-PT"/>
        </w:rPr>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3">
        <w:r w:rsidRPr="00882FD7">
          <w:rPr>
            <w:rStyle w:val="Hyperlink"/>
            <w:rFonts w:ascii="Times New Roman" w:hAnsi="Times New Roman" w:cs="Times New Roman"/>
            <w:lang w:val="pt-PT"/>
          </w:rPr>
          <w:t>/www.bomjardim.rj.gov.br</w:t>
        </w:r>
      </w:hyperlink>
      <w:r w:rsidRPr="00882FD7">
        <w:rPr>
          <w:rFonts w:ascii="Times New Roman" w:hAnsi="Times New Roman" w:cs="Times New Roman"/>
          <w:lang w:val="pt-PT"/>
        </w:rPr>
        <w:t xml:space="preserve"> e </w:t>
      </w:r>
      <w:r w:rsidRPr="00882FD7">
        <w:rPr>
          <w:rFonts w:ascii="Times New Roman" w:hAnsi="Times New Roman" w:cs="Times New Roman"/>
          <w:u w:val="single"/>
          <w:lang w:val="pt-PT"/>
        </w:rPr>
        <w:t>https:/</w:t>
      </w:r>
      <w:hyperlink r:id="rId34">
        <w:r w:rsidRPr="00882FD7">
          <w:rPr>
            <w:rStyle w:val="Hyperlink"/>
            <w:rFonts w:ascii="Times New Roman" w:hAnsi="Times New Roman" w:cs="Times New Roman"/>
            <w:lang w:val="pt-PT"/>
          </w:rPr>
          <w:t>/www.licitanet.com.br/.</w:t>
        </w:r>
      </w:hyperlink>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O (a) Pregoeiro (a), se entender conveniente ou necessário, poderá utilizar-se de assessoramento técnico e específico para tomar decisões relativas ao presente certame licitatório, o qual se efetivará através de parecer formal que integrará o respectivo processo.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Muito embora os documentos estejam apresentados de forma individualizada, todos eles se completam, sendo que cada proponente deverá,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w:t>
      </w:r>
      <w:r w:rsidR="00882FD7" w:rsidRPr="00882FD7">
        <w:rPr>
          <w:rFonts w:ascii="Times New Roman" w:hAnsi="Times New Roman" w:cs="Times New Roman"/>
          <w:lang w:val="pt-PT"/>
        </w:rPr>
        <w:t xml:space="preserve"> </w:t>
      </w:r>
      <w:r w:rsidRPr="00882FD7">
        <w:rPr>
          <w:rFonts w:ascii="Times New Roman" w:hAnsi="Times New Roman" w:cs="Times New Roman"/>
          <w:lang w:val="pt-PT"/>
        </w:rPr>
        <w:t>formalização da contratação, de sorte que todos os aspectos mencionados em cada documento deverão ser observados, ainda que não repetidos em outros.</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A Pregoeira, conforme o caso poderá, no interesse da Administração Pública, relevar aspectos puramente formais nas propostas e nos documentos de habilitação apresentados pelas licitantes, desde que não comprometa a lisura e o caráter competitivo desta licitação.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Reserva-se à Pregoeira o direito de solicitar, em qualquer época ou oportunidade, informações complementares.</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No caso de alteração deste Edital no curso do prazo estabelecido para recebimento de propostas de preços e documentos de habilitação, este prazo será reaberto, exceto quando, inquestionavelmente, a alteração não afetar a formulação das propostas.</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Os casos omissos serão solucionados diretamente pela Pregoeira ou autoridade competente, observados os preceitos de direito público e as disposições da Lei n° 14.133/2021 e demais legislação aplicáveis.</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lastRenderedPageBreak/>
        <w:t>Para dirimir, na esfera judicial, as questões oriundas do presente Edital, será competente o juízo da Comarca de Bom Jardim/RJ.</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É responsabilidade do Licitante, o acompanhamento de todos os andamentos do presente processo licitatório</w:t>
      </w:r>
      <w:r w:rsidRPr="00882FD7">
        <w:rPr>
          <w:rFonts w:ascii="Times New Roman" w:hAnsi="Times New Roman" w:cs="Times New Roman"/>
          <w:lang w:val="pt-PT"/>
        </w:rPr>
        <w:tab/>
        <w:t>pelos</w:t>
      </w:r>
      <w:r w:rsidRPr="00882FD7">
        <w:rPr>
          <w:rFonts w:ascii="Times New Roman" w:hAnsi="Times New Roman" w:cs="Times New Roman"/>
          <w:lang w:val="pt-PT"/>
        </w:rPr>
        <w:tab/>
        <w:t>links</w:t>
      </w:r>
      <w:r w:rsidRPr="00882FD7">
        <w:rPr>
          <w:rFonts w:ascii="Times New Roman" w:hAnsi="Times New Roman" w:cs="Times New Roman"/>
          <w:b/>
          <w:lang w:val="pt-PT"/>
        </w:rPr>
        <w:t xml:space="preserve">: </w:t>
      </w:r>
      <w:r w:rsidRPr="00882FD7">
        <w:rPr>
          <w:rFonts w:ascii="Times New Roman" w:hAnsi="Times New Roman" w:cs="Times New Roman"/>
          <w:lang w:val="pt-PT"/>
        </w:rPr>
        <w:t>https:/</w:t>
      </w:r>
      <w:hyperlink r:id="rId35">
        <w:r w:rsidRPr="00882FD7">
          <w:rPr>
            <w:rStyle w:val="Hyperlink"/>
            <w:rFonts w:ascii="Times New Roman" w:hAnsi="Times New Roman" w:cs="Times New Roman"/>
            <w:lang w:val="pt-PT"/>
          </w:rPr>
          <w:t>/www.bomjardim.rj.gov.br</w:t>
        </w:r>
      </w:hyperlink>
      <w:r w:rsidRPr="00882FD7">
        <w:rPr>
          <w:rFonts w:ascii="Times New Roman" w:hAnsi="Times New Roman" w:cs="Times New Roman"/>
          <w:lang w:val="pt-PT"/>
        </w:rPr>
        <w:t xml:space="preserve"> e </w:t>
      </w:r>
      <w:r w:rsidRPr="00882FD7">
        <w:rPr>
          <w:rFonts w:ascii="Times New Roman" w:hAnsi="Times New Roman" w:cs="Times New Roman"/>
          <w:u w:val="single"/>
          <w:lang w:val="pt-PT"/>
        </w:rPr>
        <w:t>https:/</w:t>
      </w:r>
      <w:hyperlink r:id="rId36">
        <w:r w:rsidRPr="00882FD7">
          <w:rPr>
            <w:rStyle w:val="Hyperlink"/>
            <w:rFonts w:ascii="Times New Roman" w:hAnsi="Times New Roman" w:cs="Times New Roman"/>
            <w:lang w:val="pt-PT"/>
          </w:rPr>
          <w:t>/www.licitanet.com.br/.</w:t>
        </w:r>
      </w:hyperlink>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Todas as referências de tempo no Edital, no aviso e durante a sessão pública observarão o horário de Brasília - DF.</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A homologação do resultado desta licitação não implicará direito à contratação.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Os licitantes assumem todos os custos de preparação e apresentação de suas propostas e a Administração não será, em nenhum caso, responsável por esses custos, independentemente da condução ou do resultado do processo licitatório.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Na contagem dos prazos estabelecidos neste Edital e seus Anexos, excluir-se-á o dia do início e incluir-se-á o do vencimento. Só se iniciam e vencem os prazos em dias de expediente na Administração.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O desatendimento de exigências formais não essenciais não importará o afastamento do licitante, desde que seja possível o aproveitamento do ato, observados os princípios da isonomia e do interesse público.</w:t>
      </w:r>
    </w:p>
    <w:p w:rsidR="00C141CD" w:rsidRPr="00882FD7" w:rsidRDefault="00C141CD" w:rsidP="006F0092">
      <w:pPr>
        <w:numPr>
          <w:ilvl w:val="0"/>
          <w:numId w:val="12"/>
        </w:numPr>
        <w:spacing w:after="60" w:line="360" w:lineRule="auto"/>
        <w:jc w:val="both"/>
        <w:rPr>
          <w:rFonts w:ascii="Times New Roman" w:hAnsi="Times New Roman" w:cs="Times New Roman"/>
          <w:lang w:val="pt-PT"/>
        </w:rPr>
      </w:pPr>
      <w:r w:rsidRPr="00882FD7">
        <w:rPr>
          <w:rFonts w:ascii="Times New Roman" w:hAnsi="Times New Roman" w:cs="Times New Roman"/>
          <w:lang w:val="pt-PT"/>
        </w:rPr>
        <w:t>Em caso de divergência entre disposições deste Edital e de seus anexos ou demais peças que compõem o processo, prevalecerá as deste Edital.</w:t>
      </w:r>
    </w:p>
    <w:p w:rsidR="00C141CD" w:rsidRPr="00882FD7" w:rsidRDefault="00882FD7" w:rsidP="00882FD7">
      <w:pPr>
        <w:spacing w:after="60" w:line="360" w:lineRule="auto"/>
        <w:jc w:val="both"/>
        <w:rPr>
          <w:rFonts w:ascii="Times New Roman" w:hAnsi="Times New Roman" w:cs="Times New Roman"/>
          <w:lang w:val="pt-PT"/>
        </w:rPr>
      </w:pPr>
      <w:r w:rsidRPr="00882FD7">
        <w:rPr>
          <w:rFonts w:ascii="Times New Roman" w:hAnsi="Times New Roman" w:cs="Times New Roman"/>
          <w:lang w:val="pt-PT"/>
        </w:rPr>
        <w:t xml:space="preserve">31. 4 - </w:t>
      </w:r>
      <w:r w:rsidR="00C141CD" w:rsidRPr="00882FD7">
        <w:rPr>
          <w:rFonts w:ascii="Times New Roman" w:hAnsi="Times New Roman" w:cs="Times New Roman"/>
          <w:lang w:val="pt-PT"/>
        </w:rPr>
        <w:t>O Edital e seus anexos estão disponíveis, na íntegra, no Portal Nacional de Contratações Públicas (PNCP) e endereço eletrônico https:/</w:t>
      </w:r>
      <w:hyperlink r:id="rId37">
        <w:r w:rsidR="00C141CD" w:rsidRPr="00882FD7">
          <w:rPr>
            <w:rStyle w:val="Hyperlink"/>
            <w:rFonts w:ascii="Times New Roman" w:hAnsi="Times New Roman" w:cs="Times New Roman"/>
            <w:lang w:val="pt-PT"/>
          </w:rPr>
          <w:t>/www.bomjardim.rj.gov.br</w:t>
        </w:r>
      </w:hyperlink>
      <w:r w:rsidR="00C141CD" w:rsidRPr="00882FD7">
        <w:rPr>
          <w:rFonts w:ascii="Times New Roman" w:hAnsi="Times New Roman" w:cs="Times New Roman"/>
          <w:u w:val="single"/>
          <w:lang w:val="pt-PT"/>
        </w:rPr>
        <w:t xml:space="preserve"> e</w:t>
      </w:r>
      <w:r w:rsidR="00C141CD" w:rsidRPr="00882FD7">
        <w:rPr>
          <w:rFonts w:ascii="Times New Roman" w:hAnsi="Times New Roman" w:cs="Times New Roman"/>
          <w:lang w:val="pt-PT"/>
        </w:rPr>
        <w:t xml:space="preserve"> </w:t>
      </w:r>
      <w:hyperlink r:id="rId38">
        <w:r w:rsidR="00C141CD" w:rsidRPr="00882FD7">
          <w:rPr>
            <w:rStyle w:val="Hyperlink"/>
            <w:rFonts w:ascii="Times New Roman" w:hAnsi="Times New Roman" w:cs="Times New Roman"/>
            <w:lang w:val="pt-PT"/>
          </w:rPr>
          <w:t>https://www.licitanet.com.br/</w:t>
        </w:r>
      </w:hyperlink>
      <w:r w:rsidR="00C141CD" w:rsidRPr="00882FD7">
        <w:rPr>
          <w:rFonts w:ascii="Times New Roman" w:hAnsi="Times New Roman" w:cs="Times New Roman"/>
          <w:lang w:val="pt-PT"/>
        </w:rPr>
        <w:t>).</w:t>
      </w:r>
    </w:p>
    <w:p w:rsidR="00C141CD" w:rsidRPr="00882FD7" w:rsidRDefault="00C141CD" w:rsidP="00882FD7">
      <w:pPr>
        <w:jc w:val="both"/>
        <w:rPr>
          <w:rFonts w:ascii="Times New Roman" w:hAnsi="Times New Roman" w:cs="Times New Roman"/>
          <w:b/>
          <w:bCs/>
          <w:lang w:val="pt-PT"/>
        </w:rPr>
      </w:pPr>
      <w:r w:rsidRPr="00882FD7">
        <w:rPr>
          <w:rFonts w:ascii="Times New Roman" w:hAnsi="Times New Roman" w:cs="Times New Roman"/>
          <w:b/>
          <w:bCs/>
          <w:lang w:val="pt-PT"/>
        </w:rPr>
        <w:t>32– ANEXOS DO EDITAL:</w:t>
      </w:r>
    </w:p>
    <w:p w:rsidR="00C141CD" w:rsidRPr="00882FD7" w:rsidRDefault="00C141CD" w:rsidP="00882FD7">
      <w:pPr>
        <w:jc w:val="both"/>
        <w:rPr>
          <w:rFonts w:ascii="Times New Roman" w:hAnsi="Times New Roman" w:cs="Times New Roman"/>
          <w:lang w:val="pt-PT"/>
        </w:rPr>
      </w:pPr>
      <w:r w:rsidRPr="00882FD7">
        <w:rPr>
          <w:rFonts w:ascii="Times New Roman" w:hAnsi="Times New Roman" w:cs="Times New Roman"/>
          <w:lang w:val="pt-PT"/>
        </w:rPr>
        <w:t>32.1- ANEXO I – Termo de Referência.</w:t>
      </w:r>
    </w:p>
    <w:p w:rsidR="00C141CD" w:rsidRPr="00882FD7" w:rsidRDefault="00C141CD" w:rsidP="006F0092">
      <w:pPr>
        <w:numPr>
          <w:ilvl w:val="1"/>
          <w:numId w:val="11"/>
        </w:numPr>
        <w:ind w:left="0" w:firstLine="26"/>
        <w:jc w:val="both"/>
        <w:rPr>
          <w:rFonts w:ascii="Times New Roman" w:hAnsi="Times New Roman" w:cs="Times New Roman"/>
          <w:lang w:val="pt-PT"/>
        </w:rPr>
      </w:pPr>
      <w:r w:rsidRPr="00882FD7">
        <w:rPr>
          <w:rFonts w:ascii="Times New Roman" w:hAnsi="Times New Roman" w:cs="Times New Roman"/>
          <w:lang w:val="pt-PT"/>
        </w:rPr>
        <w:t>- ANEXO II – MODELO DE PROPOSTA.</w:t>
      </w:r>
    </w:p>
    <w:p w:rsidR="00C141CD" w:rsidRPr="00882FD7" w:rsidRDefault="00C141CD" w:rsidP="006F0092">
      <w:pPr>
        <w:numPr>
          <w:ilvl w:val="1"/>
          <w:numId w:val="11"/>
        </w:numPr>
        <w:ind w:left="0" w:firstLine="26"/>
        <w:jc w:val="both"/>
        <w:rPr>
          <w:rFonts w:ascii="Times New Roman" w:hAnsi="Times New Roman" w:cs="Times New Roman"/>
          <w:lang w:val="pt-PT"/>
        </w:rPr>
      </w:pPr>
      <w:r w:rsidRPr="00882FD7">
        <w:rPr>
          <w:rFonts w:ascii="Times New Roman" w:hAnsi="Times New Roman" w:cs="Times New Roman"/>
          <w:lang w:val="pt-PT"/>
        </w:rPr>
        <w:t>- ANEXO III – MODELO DE ATA DE REGISTRO DE PREÇOS.</w:t>
      </w:r>
    </w:p>
    <w:p w:rsidR="00C141CD" w:rsidRPr="00882FD7" w:rsidRDefault="00C141CD" w:rsidP="006F0092">
      <w:pPr>
        <w:numPr>
          <w:ilvl w:val="1"/>
          <w:numId w:val="11"/>
        </w:numPr>
        <w:ind w:left="0" w:firstLine="26"/>
        <w:jc w:val="both"/>
        <w:rPr>
          <w:rFonts w:ascii="Times New Roman" w:hAnsi="Times New Roman" w:cs="Times New Roman"/>
          <w:lang w:val="pt-PT"/>
        </w:rPr>
      </w:pPr>
      <w:r w:rsidRPr="00882FD7">
        <w:rPr>
          <w:rFonts w:ascii="Times New Roman" w:hAnsi="Times New Roman" w:cs="Times New Roman"/>
          <w:lang w:val="pt-PT"/>
        </w:rPr>
        <w:lastRenderedPageBreak/>
        <w:t>- 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14 da Lei Federal nº 14.133/2021.</w:t>
      </w:r>
    </w:p>
    <w:p w:rsidR="00C141CD" w:rsidRPr="00882FD7" w:rsidRDefault="00C141CD" w:rsidP="006F0092">
      <w:pPr>
        <w:numPr>
          <w:ilvl w:val="1"/>
          <w:numId w:val="11"/>
        </w:numPr>
        <w:ind w:left="0" w:firstLine="26"/>
        <w:jc w:val="both"/>
        <w:rPr>
          <w:rFonts w:ascii="Times New Roman" w:hAnsi="Times New Roman" w:cs="Times New Roman"/>
          <w:lang w:val="pt-PT"/>
        </w:rPr>
      </w:pPr>
      <w:r w:rsidRPr="00882FD7">
        <w:rPr>
          <w:rFonts w:ascii="Times New Roman" w:hAnsi="Times New Roman" w:cs="Times New Roman"/>
          <w:lang w:val="pt-PT"/>
        </w:rPr>
        <w:t>- ANEXO V – CARTA DE CREDENCIAMENTO (modelo).</w:t>
      </w:r>
    </w:p>
    <w:p w:rsidR="00C141CD" w:rsidRPr="00882FD7" w:rsidRDefault="00C141CD" w:rsidP="006F0092">
      <w:pPr>
        <w:numPr>
          <w:ilvl w:val="1"/>
          <w:numId w:val="11"/>
        </w:numPr>
        <w:ind w:left="0" w:firstLine="26"/>
        <w:jc w:val="both"/>
        <w:rPr>
          <w:rFonts w:ascii="Times New Roman" w:hAnsi="Times New Roman" w:cs="Times New Roman"/>
          <w:lang w:val="pt-PT"/>
        </w:rPr>
      </w:pPr>
      <w:r w:rsidRPr="00882FD7">
        <w:rPr>
          <w:rFonts w:ascii="Times New Roman" w:hAnsi="Times New Roman" w:cs="Times New Roman"/>
          <w:lang w:val="pt-PT"/>
        </w:rPr>
        <w:t>- ANEXO VI – MINUTA DE CONTRATO.</w:t>
      </w:r>
    </w:p>
    <w:p w:rsidR="00A1659E" w:rsidRDefault="00A1659E" w:rsidP="002B113A">
      <w:pPr>
        <w:spacing w:after="0" w:line="240" w:lineRule="auto"/>
        <w:jc w:val="center"/>
        <w:rPr>
          <w:rFonts w:ascii="Times New Roman" w:hAnsi="Times New Roman" w:cs="Times New Roman"/>
          <w:lang w:val="pt-PT"/>
        </w:rPr>
      </w:pPr>
    </w:p>
    <w:p w:rsidR="00C141CD" w:rsidRPr="00882FD7" w:rsidRDefault="00C141CD" w:rsidP="002B113A">
      <w:pPr>
        <w:spacing w:after="0" w:line="240" w:lineRule="auto"/>
        <w:jc w:val="center"/>
        <w:rPr>
          <w:rFonts w:ascii="Times New Roman" w:hAnsi="Times New Roman" w:cs="Times New Roman"/>
          <w:lang w:val="pt-PT"/>
        </w:rPr>
      </w:pPr>
      <w:r w:rsidRPr="00882FD7">
        <w:rPr>
          <w:rFonts w:ascii="Times New Roman" w:hAnsi="Times New Roman" w:cs="Times New Roman"/>
          <w:lang w:val="pt-PT"/>
        </w:rPr>
        <w:t xml:space="preserve">Bom Jardim, </w:t>
      </w:r>
      <w:r w:rsidR="00164441">
        <w:rPr>
          <w:rFonts w:ascii="Times New Roman" w:hAnsi="Times New Roman" w:cs="Times New Roman"/>
          <w:lang w:val="pt-PT"/>
        </w:rPr>
        <w:t xml:space="preserve"> 30 </w:t>
      </w:r>
      <w:r w:rsidRPr="00882FD7">
        <w:rPr>
          <w:rFonts w:ascii="Times New Roman" w:hAnsi="Times New Roman" w:cs="Times New Roman"/>
          <w:lang w:val="pt-PT"/>
        </w:rPr>
        <w:t>de</w:t>
      </w:r>
      <w:r w:rsidR="00164441">
        <w:rPr>
          <w:rFonts w:ascii="Times New Roman" w:hAnsi="Times New Roman" w:cs="Times New Roman"/>
          <w:lang w:val="pt-PT"/>
        </w:rPr>
        <w:t xml:space="preserve"> outubro</w:t>
      </w:r>
      <w:r w:rsidRPr="00882FD7">
        <w:rPr>
          <w:rFonts w:ascii="Times New Roman" w:hAnsi="Times New Roman" w:cs="Times New Roman"/>
          <w:lang w:val="pt-PT"/>
        </w:rPr>
        <w:t xml:space="preserve"> de 2025.</w:t>
      </w:r>
    </w:p>
    <w:p w:rsidR="00C141CD" w:rsidRPr="00882FD7" w:rsidRDefault="00C141CD" w:rsidP="002B113A">
      <w:pPr>
        <w:spacing w:after="0" w:line="240" w:lineRule="auto"/>
        <w:jc w:val="center"/>
        <w:rPr>
          <w:rFonts w:ascii="Times New Roman" w:hAnsi="Times New Roman" w:cs="Times New Roman"/>
          <w:lang w:val="pt-PT"/>
        </w:rPr>
      </w:pPr>
    </w:p>
    <w:p w:rsidR="001E6F19" w:rsidRDefault="001E6F19" w:rsidP="002B113A">
      <w:pPr>
        <w:spacing w:after="0" w:line="360" w:lineRule="auto"/>
        <w:jc w:val="center"/>
        <w:rPr>
          <w:rFonts w:ascii="Times New Roman" w:hAnsi="Times New Roman" w:cs="Times New Roman"/>
          <w:b/>
          <w:bCs/>
          <w:lang w:val="pt-PT"/>
        </w:rPr>
      </w:pPr>
    </w:p>
    <w:p w:rsidR="001E6F19" w:rsidRDefault="001E6F19" w:rsidP="001E6F19">
      <w:pPr>
        <w:spacing w:after="60" w:line="360" w:lineRule="auto"/>
        <w:jc w:val="center"/>
        <w:rPr>
          <w:rFonts w:ascii="Times New Roman" w:hAnsi="Times New Roman" w:cs="Times New Roman"/>
          <w:b/>
          <w:bCs/>
          <w:lang w:val="pt-PT"/>
        </w:rPr>
      </w:pPr>
      <w:r>
        <w:rPr>
          <w:rFonts w:ascii="Times New Roman" w:hAnsi="Times New Roman" w:cs="Times New Roman"/>
          <w:b/>
          <w:bCs/>
          <w:lang w:val="pt-PT"/>
        </w:rPr>
        <w:t>____________________________________</w:t>
      </w:r>
    </w:p>
    <w:p w:rsidR="001E6F19" w:rsidRDefault="001E6F19" w:rsidP="001E6F19">
      <w:pPr>
        <w:spacing w:after="60" w:line="360" w:lineRule="auto"/>
        <w:jc w:val="center"/>
        <w:rPr>
          <w:rFonts w:ascii="Times New Roman" w:hAnsi="Times New Roman" w:cs="Times New Roman"/>
          <w:b/>
          <w:i/>
          <w:lang w:val="pt-PT"/>
        </w:rPr>
      </w:pPr>
      <w:r w:rsidRPr="002B113A">
        <w:rPr>
          <w:rFonts w:ascii="Times New Roman" w:hAnsi="Times New Roman" w:cs="Times New Roman"/>
          <w:b/>
          <w:bCs/>
          <w:lang w:val="pt-PT"/>
        </w:rPr>
        <w:t>Carlos Augusto Sardinha Nunes</w:t>
      </w:r>
    </w:p>
    <w:p w:rsidR="00C141CD" w:rsidRPr="002B113A" w:rsidRDefault="00C141CD" w:rsidP="001E6F19">
      <w:pPr>
        <w:spacing w:after="60" w:line="360" w:lineRule="auto"/>
        <w:jc w:val="center"/>
        <w:rPr>
          <w:rFonts w:ascii="Times New Roman" w:hAnsi="Times New Roman" w:cs="Times New Roman"/>
          <w:b/>
          <w:i/>
          <w:lang w:val="pt-PT"/>
        </w:rPr>
      </w:pPr>
      <w:r w:rsidRPr="002B113A">
        <w:rPr>
          <w:rFonts w:ascii="Times New Roman" w:hAnsi="Times New Roman" w:cs="Times New Roman"/>
          <w:b/>
          <w:i/>
          <w:lang w:val="pt-PT"/>
        </w:rPr>
        <w:t>Supervisor de Gestão e Compras</w:t>
      </w:r>
    </w:p>
    <w:p w:rsidR="00C141CD" w:rsidRPr="002B113A" w:rsidRDefault="00C141CD" w:rsidP="001E6F19">
      <w:pPr>
        <w:spacing w:after="60" w:line="360" w:lineRule="auto"/>
        <w:jc w:val="center"/>
        <w:rPr>
          <w:rFonts w:ascii="Times New Roman" w:hAnsi="Times New Roman" w:cs="Times New Roman"/>
          <w:b/>
          <w:i/>
          <w:lang w:val="pt-PT"/>
        </w:rPr>
      </w:pPr>
    </w:p>
    <w:p w:rsidR="00C141CD" w:rsidRPr="002B113A" w:rsidRDefault="00C141CD" w:rsidP="001E6F19">
      <w:pPr>
        <w:spacing w:after="60" w:line="360" w:lineRule="auto"/>
        <w:jc w:val="center"/>
        <w:rPr>
          <w:rFonts w:ascii="Times New Roman" w:hAnsi="Times New Roman" w:cs="Times New Roman"/>
          <w:b/>
          <w:bCs/>
          <w:lang w:val="pt-PT"/>
        </w:rPr>
      </w:pPr>
      <w:r w:rsidRPr="002B113A">
        <w:rPr>
          <w:rFonts w:ascii="Times New Roman" w:hAnsi="Times New Roman" w:cs="Times New Roman"/>
          <w:b/>
          <w:i/>
          <w:noProof/>
          <w:lang w:eastAsia="pt-BR"/>
        </w:rPr>
        <mc:AlternateContent>
          <mc:Choice Requires="wps">
            <w:drawing>
              <wp:anchor distT="0" distB="0" distL="0" distR="0" simplePos="0" relativeHeight="251662336" behindDoc="1" locked="0" layoutInCell="1" allowOverlap="1" wp14:anchorId="2552E0FE" wp14:editId="778E36A1">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215.95pt;margin-top:16pt;width:1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" path="m,l2438400,e" filled="f" strokeweight=".26669mm">
                <v:path arrowok="t"/>
                <w10:wrap type="topAndBottom" anchorx="page"/>
              </v:shape>
            </w:pict>
          </mc:Fallback>
        </mc:AlternateContent>
      </w:r>
      <w:r w:rsidRPr="002B113A">
        <w:rPr>
          <w:rFonts w:ascii="Times New Roman" w:hAnsi="Times New Roman" w:cs="Times New Roman"/>
          <w:b/>
          <w:bCs/>
          <w:lang w:val="pt-PT"/>
        </w:rPr>
        <w:t>Simone Leal de Almeida Salles</w:t>
      </w:r>
    </w:p>
    <w:p w:rsidR="00C141CD" w:rsidRPr="002B113A" w:rsidRDefault="00C141CD" w:rsidP="001E6F19">
      <w:pPr>
        <w:spacing w:after="60" w:line="360" w:lineRule="auto"/>
        <w:jc w:val="center"/>
        <w:rPr>
          <w:rFonts w:ascii="Times New Roman" w:hAnsi="Times New Roman" w:cs="Times New Roman"/>
          <w:b/>
          <w:i/>
          <w:lang w:val="pt-PT"/>
        </w:rPr>
      </w:pPr>
      <w:r w:rsidRPr="002B113A">
        <w:rPr>
          <w:rFonts w:ascii="Times New Roman" w:hAnsi="Times New Roman" w:cs="Times New Roman"/>
          <w:b/>
          <w:i/>
          <w:lang w:val="pt-PT"/>
        </w:rPr>
        <w:t>Secretária Municipal de Saúde</w:t>
      </w:r>
    </w:p>
    <w:p w:rsidR="00C141CD" w:rsidRPr="00C141CD" w:rsidRDefault="00C141CD" w:rsidP="00C141CD">
      <w:pPr>
        <w:rPr>
          <w:i/>
          <w:lang w:val="pt-PT"/>
        </w:rPr>
        <w:sectPr w:rsidR="00C141CD" w:rsidRPr="00C141CD" w:rsidSect="00882FD7">
          <w:headerReference w:type="default" r:id="rId39"/>
          <w:footerReference w:type="default" r:id="rId40"/>
          <w:pgSz w:w="11920" w:h="16850"/>
          <w:pgMar w:top="1417" w:right="1701" w:bottom="1417" w:left="1701" w:header="343" w:footer="621" w:gutter="0"/>
          <w:cols w:space="720"/>
          <w:docGrid w:linePitch="299"/>
        </w:sectPr>
      </w:pPr>
    </w:p>
    <w:p w:rsidR="00C141CD" w:rsidRPr="001E6F19" w:rsidRDefault="00C141CD" w:rsidP="001E6F19">
      <w:pPr>
        <w:jc w:val="center"/>
        <w:rPr>
          <w:rFonts w:ascii="Times New Roman" w:hAnsi="Times New Roman" w:cs="Times New Roman"/>
          <w:b/>
          <w:bCs/>
          <w:lang w:val="pt-PT"/>
        </w:rPr>
      </w:pPr>
      <w:r w:rsidRPr="001E6F19">
        <w:rPr>
          <w:rFonts w:ascii="Times New Roman" w:hAnsi="Times New Roman" w:cs="Times New Roman"/>
          <w:b/>
          <w:bCs/>
          <w:lang w:val="pt-PT"/>
        </w:rPr>
        <w:lastRenderedPageBreak/>
        <w:t>EDITAL</w:t>
      </w:r>
    </w:p>
    <w:p w:rsidR="001E6F19" w:rsidRPr="001E6F19" w:rsidRDefault="00C141CD" w:rsidP="001E6F19">
      <w:pPr>
        <w:jc w:val="center"/>
        <w:rPr>
          <w:rFonts w:ascii="Times New Roman" w:hAnsi="Times New Roman" w:cs="Times New Roman"/>
          <w:b/>
          <w:lang w:val="pt-PT"/>
        </w:rPr>
      </w:pPr>
      <w:r w:rsidRPr="001E6F19">
        <w:rPr>
          <w:rFonts w:ascii="Times New Roman" w:hAnsi="Times New Roman" w:cs="Times New Roman"/>
          <w:b/>
          <w:lang w:val="pt-PT"/>
        </w:rPr>
        <w:t xml:space="preserve">PREGÃO ELETRÔNICO Nº </w:t>
      </w:r>
      <w:r w:rsidR="00164441">
        <w:rPr>
          <w:rFonts w:ascii="Times New Roman" w:hAnsi="Times New Roman" w:cs="Times New Roman"/>
          <w:b/>
          <w:lang w:val="pt-PT"/>
        </w:rPr>
        <w:t xml:space="preserve"> 061</w:t>
      </w:r>
      <w:r w:rsidRPr="001E6F19">
        <w:rPr>
          <w:rFonts w:ascii="Times New Roman" w:hAnsi="Times New Roman" w:cs="Times New Roman"/>
          <w:b/>
          <w:lang w:val="pt-PT"/>
        </w:rPr>
        <w:t xml:space="preserve">/2025 </w:t>
      </w:r>
    </w:p>
    <w:p w:rsidR="001E6F19" w:rsidRPr="001E6F19" w:rsidRDefault="001E6F19" w:rsidP="001E6F19">
      <w:pPr>
        <w:jc w:val="center"/>
        <w:rPr>
          <w:rFonts w:ascii="Times New Roman" w:hAnsi="Times New Roman" w:cs="Times New Roman"/>
          <w:b/>
          <w:lang w:val="pt-PT"/>
        </w:rPr>
      </w:pPr>
      <w:r w:rsidRPr="001E6F19">
        <w:rPr>
          <w:rFonts w:ascii="Times New Roman" w:hAnsi="Times New Roman" w:cs="Times New Roman"/>
          <w:b/>
          <w:lang w:val="pt-PT"/>
        </w:rPr>
        <w:t>ANEXO I</w:t>
      </w:r>
    </w:p>
    <w:p w:rsidR="00C141CD" w:rsidRPr="001E6F19" w:rsidRDefault="00C141CD" w:rsidP="001E6F19">
      <w:pPr>
        <w:jc w:val="center"/>
        <w:rPr>
          <w:rFonts w:ascii="Times New Roman" w:hAnsi="Times New Roman" w:cs="Times New Roman"/>
          <w:b/>
          <w:bCs/>
          <w:lang w:val="pt-PT"/>
        </w:rPr>
      </w:pPr>
      <w:r w:rsidRPr="001E6F19">
        <w:rPr>
          <w:rFonts w:ascii="Times New Roman" w:hAnsi="Times New Roman" w:cs="Times New Roman"/>
          <w:b/>
          <w:bCs/>
          <w:lang w:val="pt-PT"/>
        </w:rPr>
        <w:t>TERMO DE REFERÊNCIA</w:t>
      </w:r>
    </w:p>
    <w:p w:rsidR="00C141CD" w:rsidRPr="001E6F19" w:rsidRDefault="00C141CD" w:rsidP="001E6F19">
      <w:pPr>
        <w:jc w:val="center"/>
        <w:rPr>
          <w:rFonts w:ascii="Times New Roman" w:hAnsi="Times New Roman" w:cs="Times New Roman"/>
          <w:b/>
        </w:rPr>
      </w:pPr>
      <w:r w:rsidRPr="001E6F19">
        <w:rPr>
          <w:rFonts w:ascii="Times New Roman" w:hAnsi="Times New Roman" w:cs="Times New Roman"/>
          <w:b/>
        </w:rPr>
        <w:t>Processo Administrativo nº. 5.997/2025 – SMS</w:t>
      </w:r>
    </w:p>
    <w:p w:rsidR="00C141CD" w:rsidRPr="001E6F19" w:rsidRDefault="00C141CD" w:rsidP="00C141CD">
      <w:pPr>
        <w:rPr>
          <w:rFonts w:ascii="Times New Roman" w:hAnsi="Times New Roman" w:cs="Times New Roman"/>
          <w:b/>
        </w:rPr>
      </w:pPr>
    </w:p>
    <w:p w:rsidR="00C141CD" w:rsidRPr="001E6F19" w:rsidRDefault="00C141CD" w:rsidP="001E6F19">
      <w:pPr>
        <w:jc w:val="both"/>
        <w:rPr>
          <w:rFonts w:ascii="Times New Roman" w:hAnsi="Times New Roman" w:cs="Times New Roman"/>
          <w:b/>
        </w:rPr>
      </w:pPr>
      <w:r w:rsidRPr="001E6F19">
        <w:rPr>
          <w:rFonts w:ascii="Times New Roman" w:hAnsi="Times New Roman" w:cs="Times New Roman"/>
          <w:b/>
        </w:rPr>
        <w:t>1</w:t>
      </w:r>
      <w:r w:rsidRPr="001E6F19">
        <w:rPr>
          <w:rFonts w:ascii="Times New Roman" w:hAnsi="Times New Roman" w:cs="Times New Roman"/>
        </w:rPr>
        <w:t xml:space="preserve"> – </w:t>
      </w:r>
      <w:r w:rsidRPr="001E6F19">
        <w:rPr>
          <w:rFonts w:ascii="Times New Roman" w:hAnsi="Times New Roman" w:cs="Times New Roman"/>
          <w:b/>
        </w:rPr>
        <w:t>DEFINIÇÃO DO OBJETO</w:t>
      </w:r>
    </w:p>
    <w:p w:rsidR="00C141CD" w:rsidRPr="001E6F19" w:rsidRDefault="00C141CD" w:rsidP="00A1659E">
      <w:pPr>
        <w:spacing w:after="0" w:line="360" w:lineRule="auto"/>
        <w:jc w:val="both"/>
        <w:rPr>
          <w:rFonts w:ascii="Times New Roman" w:hAnsi="Times New Roman" w:cs="Times New Roman"/>
        </w:rPr>
      </w:pPr>
      <w:r w:rsidRPr="001E6F19">
        <w:rPr>
          <w:rFonts w:ascii="Times New Roman" w:hAnsi="Times New Roman" w:cs="Times New Roman"/>
        </w:rPr>
        <w:t xml:space="preserve">1.1 – O presente Termo de Referência destina-se a estabelecer os parâmetros mínimos para eventual e futura </w:t>
      </w:r>
      <w:r w:rsidRPr="001E6F19">
        <w:rPr>
          <w:rFonts w:ascii="Times New Roman" w:hAnsi="Times New Roman" w:cs="Times New Roman"/>
          <w:b/>
          <w:u w:val="single"/>
        </w:rPr>
        <w:t>aquisição de medicamentos e produtos cosmecêuticos</w:t>
      </w:r>
      <w:r w:rsidRPr="001E6F19">
        <w:rPr>
          <w:rFonts w:ascii="Times New Roman" w:hAnsi="Times New Roman" w:cs="Times New Roman"/>
        </w:rPr>
        <w:t>, para atender a demanda dos pacientes cadastrados na Farmácia Municipal de Bom Jardim, pelo período estimado de 12 (doze) meses, atendendo à demanda da Secretaria Municipal de Saúde – SMS.</w:t>
      </w:r>
    </w:p>
    <w:p w:rsidR="00C141CD" w:rsidRPr="001E6F19" w:rsidRDefault="00C141CD" w:rsidP="001E6F19">
      <w:pPr>
        <w:jc w:val="both"/>
        <w:rPr>
          <w:rFonts w:ascii="Times New Roman" w:hAnsi="Times New Roman" w:cs="Times New Roman"/>
          <w:b/>
        </w:rPr>
      </w:pPr>
      <w:r w:rsidRPr="001E6F19">
        <w:rPr>
          <w:rFonts w:ascii="Times New Roman" w:hAnsi="Times New Roman" w:cs="Times New Roman"/>
          <w:b/>
        </w:rPr>
        <w:t>1.2 – DETALHAMENTO DO OBJETO</w:t>
      </w:r>
    </w:p>
    <w:p w:rsidR="00C141CD" w:rsidRPr="00C141CD" w:rsidRDefault="00C141CD" w:rsidP="00C141CD">
      <w:pPr>
        <w:rPr>
          <w:b/>
        </w:rPr>
      </w:pPr>
      <w:r w:rsidRPr="00C141CD">
        <w:rPr>
          <w:b/>
        </w:rPr>
        <w:t>LOTE 01 – Medicamentos REMUME</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559"/>
        <w:gridCol w:w="1560"/>
        <w:gridCol w:w="1559"/>
        <w:gridCol w:w="1417"/>
      </w:tblGrid>
      <w:tr w:rsidR="00B501AA" w:rsidRPr="00C141CD" w:rsidTr="002002A2">
        <w:tc>
          <w:tcPr>
            <w:tcW w:w="851" w:type="dxa"/>
            <w:shd w:val="clear" w:color="auto" w:fill="95B3D7"/>
          </w:tcPr>
          <w:p w:rsidR="00B501AA" w:rsidRPr="00C141CD" w:rsidRDefault="00C82A18" w:rsidP="00C141CD">
            <w:pPr>
              <w:rPr>
                <w:b/>
              </w:rPr>
            </w:pPr>
            <w:r>
              <w:rPr>
                <w:b/>
              </w:rPr>
              <w:t>ITEM</w:t>
            </w:r>
          </w:p>
        </w:tc>
        <w:tc>
          <w:tcPr>
            <w:tcW w:w="3402" w:type="dxa"/>
            <w:shd w:val="clear" w:color="auto" w:fill="95B3D7"/>
          </w:tcPr>
          <w:p w:rsidR="00B501AA" w:rsidRPr="00C141CD" w:rsidRDefault="00B501AA" w:rsidP="00C141CD">
            <w:pPr>
              <w:rPr>
                <w:b/>
              </w:rPr>
            </w:pPr>
            <w:r w:rsidRPr="00C141CD">
              <w:rPr>
                <w:b/>
              </w:rPr>
              <w:t>Descrição/ especificação</w:t>
            </w:r>
          </w:p>
        </w:tc>
        <w:tc>
          <w:tcPr>
            <w:tcW w:w="1559" w:type="dxa"/>
            <w:shd w:val="clear" w:color="auto" w:fill="95B3D7"/>
          </w:tcPr>
          <w:p w:rsidR="00B501AA" w:rsidRPr="00C141CD" w:rsidRDefault="00B501AA" w:rsidP="00C141CD">
            <w:pPr>
              <w:rPr>
                <w:b/>
              </w:rPr>
            </w:pPr>
            <w:r w:rsidRPr="00C141CD">
              <w:rPr>
                <w:b/>
              </w:rPr>
              <w:t>Identificação</w:t>
            </w:r>
          </w:p>
          <w:p w:rsidR="00B501AA" w:rsidRPr="00C141CD" w:rsidRDefault="00B501AA" w:rsidP="00C141CD">
            <w:pPr>
              <w:rPr>
                <w:b/>
              </w:rPr>
            </w:pPr>
            <w:r w:rsidRPr="00C141CD">
              <w:rPr>
                <w:b/>
              </w:rPr>
              <w:t>CATMAT</w:t>
            </w:r>
          </w:p>
        </w:tc>
        <w:tc>
          <w:tcPr>
            <w:tcW w:w="1560" w:type="dxa"/>
            <w:shd w:val="clear" w:color="auto" w:fill="95B3D7"/>
          </w:tcPr>
          <w:p w:rsidR="00B501AA" w:rsidRPr="00C141CD" w:rsidRDefault="00B501AA" w:rsidP="00C141CD">
            <w:pPr>
              <w:rPr>
                <w:b/>
              </w:rPr>
            </w:pPr>
            <w:r w:rsidRPr="00C141CD">
              <w:rPr>
                <w:b/>
              </w:rPr>
              <w:t>Unidade de medida</w:t>
            </w:r>
          </w:p>
        </w:tc>
        <w:tc>
          <w:tcPr>
            <w:tcW w:w="1559" w:type="dxa"/>
            <w:shd w:val="clear" w:color="auto" w:fill="95B3D7"/>
          </w:tcPr>
          <w:p w:rsidR="00B501AA" w:rsidRPr="00C141CD" w:rsidRDefault="00B501AA" w:rsidP="00C141CD">
            <w:pPr>
              <w:rPr>
                <w:b/>
              </w:rPr>
            </w:pPr>
            <w:r w:rsidRPr="00C141CD">
              <w:rPr>
                <w:b/>
              </w:rPr>
              <w:t>Quantidade mínima</w:t>
            </w:r>
          </w:p>
        </w:tc>
        <w:tc>
          <w:tcPr>
            <w:tcW w:w="1417" w:type="dxa"/>
            <w:shd w:val="clear" w:color="auto" w:fill="95B3D7"/>
          </w:tcPr>
          <w:p w:rsidR="00B501AA" w:rsidRPr="00C141CD" w:rsidRDefault="00B501AA" w:rsidP="00C141CD">
            <w:pPr>
              <w:rPr>
                <w:b/>
              </w:rPr>
            </w:pPr>
            <w:r w:rsidRPr="00C141CD">
              <w:rPr>
                <w:b/>
              </w:rPr>
              <w:t>Quantidade máxima</w:t>
            </w:r>
          </w:p>
        </w:tc>
      </w:tr>
      <w:tr w:rsidR="00B501AA" w:rsidRPr="00C141CD" w:rsidTr="002002A2">
        <w:tc>
          <w:tcPr>
            <w:tcW w:w="851" w:type="dxa"/>
            <w:vAlign w:val="center"/>
          </w:tcPr>
          <w:p w:rsidR="00B501AA" w:rsidRPr="00C141CD" w:rsidRDefault="00C82A18" w:rsidP="00C82A18">
            <w:pPr>
              <w:jc w:val="center"/>
            </w:pPr>
            <w:r>
              <w:t>1</w:t>
            </w:r>
          </w:p>
        </w:tc>
        <w:tc>
          <w:tcPr>
            <w:tcW w:w="3402" w:type="dxa"/>
            <w:shd w:val="clear" w:color="auto" w:fill="auto"/>
            <w:vAlign w:val="center"/>
          </w:tcPr>
          <w:p w:rsidR="00B501AA" w:rsidRPr="00C141CD" w:rsidRDefault="00B501AA" w:rsidP="00C141CD">
            <w:r w:rsidRPr="00C141CD">
              <w:t xml:space="preserve">Baclofeno 10mg </w:t>
            </w:r>
          </w:p>
        </w:tc>
        <w:tc>
          <w:tcPr>
            <w:tcW w:w="1559" w:type="dxa"/>
            <w:shd w:val="clear" w:color="auto" w:fill="auto"/>
            <w:vAlign w:val="center"/>
          </w:tcPr>
          <w:p w:rsidR="00B501AA" w:rsidRPr="00C141CD" w:rsidRDefault="00B501AA" w:rsidP="00C141CD">
            <w:r w:rsidRPr="00C141CD">
              <w:t>271746</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25.000</w:t>
            </w:r>
          </w:p>
        </w:tc>
      </w:tr>
      <w:tr w:rsidR="00B501AA" w:rsidRPr="00C141CD" w:rsidTr="002002A2">
        <w:tc>
          <w:tcPr>
            <w:tcW w:w="851" w:type="dxa"/>
            <w:vAlign w:val="center"/>
          </w:tcPr>
          <w:p w:rsidR="00B501AA" w:rsidRPr="00C141CD" w:rsidRDefault="00C82A18" w:rsidP="00C82A18">
            <w:pPr>
              <w:jc w:val="center"/>
            </w:pPr>
            <w:r>
              <w:t>2</w:t>
            </w:r>
          </w:p>
        </w:tc>
        <w:tc>
          <w:tcPr>
            <w:tcW w:w="3402" w:type="dxa"/>
            <w:shd w:val="clear" w:color="auto" w:fill="auto"/>
            <w:vAlign w:val="center"/>
          </w:tcPr>
          <w:p w:rsidR="00B501AA" w:rsidRPr="00C141CD" w:rsidRDefault="00B501AA" w:rsidP="00C141CD">
            <w:pPr>
              <w:rPr>
                <w:bCs/>
              </w:rPr>
            </w:pPr>
            <w:r w:rsidRPr="00C141CD">
              <w:t xml:space="preserve">Bromazepam 3mg (B1) </w:t>
            </w:r>
          </w:p>
        </w:tc>
        <w:tc>
          <w:tcPr>
            <w:tcW w:w="1559" w:type="dxa"/>
            <w:shd w:val="clear" w:color="auto" w:fill="auto"/>
            <w:vAlign w:val="center"/>
          </w:tcPr>
          <w:p w:rsidR="00B501AA" w:rsidRPr="00C141CD" w:rsidRDefault="00B501AA" w:rsidP="00C141CD">
            <w:r w:rsidRPr="00C141CD">
              <w:t>271773</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85.000</w:t>
            </w:r>
          </w:p>
        </w:tc>
      </w:tr>
      <w:tr w:rsidR="00B501AA" w:rsidRPr="00C141CD" w:rsidTr="002002A2">
        <w:tc>
          <w:tcPr>
            <w:tcW w:w="851" w:type="dxa"/>
            <w:vAlign w:val="center"/>
          </w:tcPr>
          <w:p w:rsidR="00B501AA" w:rsidRPr="00C141CD" w:rsidRDefault="00C82A18" w:rsidP="00C82A18">
            <w:pPr>
              <w:jc w:val="center"/>
            </w:pPr>
            <w:r>
              <w:t>3</w:t>
            </w:r>
          </w:p>
        </w:tc>
        <w:tc>
          <w:tcPr>
            <w:tcW w:w="3402" w:type="dxa"/>
            <w:shd w:val="clear" w:color="auto" w:fill="auto"/>
            <w:vAlign w:val="center"/>
          </w:tcPr>
          <w:p w:rsidR="00B501AA" w:rsidRPr="00C141CD" w:rsidRDefault="00B501AA" w:rsidP="00C141CD">
            <w:r w:rsidRPr="00C141CD">
              <w:t xml:space="preserve">Clortalidona 12,5mg </w:t>
            </w:r>
          </w:p>
        </w:tc>
        <w:tc>
          <w:tcPr>
            <w:tcW w:w="1559" w:type="dxa"/>
            <w:shd w:val="clear" w:color="auto" w:fill="auto"/>
            <w:vAlign w:val="center"/>
          </w:tcPr>
          <w:p w:rsidR="00B501AA" w:rsidRPr="00C141CD" w:rsidRDefault="00B501AA" w:rsidP="00C141CD">
            <w:r w:rsidRPr="00C141CD">
              <w:t>274808</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85.000</w:t>
            </w:r>
          </w:p>
        </w:tc>
      </w:tr>
      <w:tr w:rsidR="00B501AA" w:rsidRPr="00C141CD" w:rsidTr="002002A2">
        <w:tc>
          <w:tcPr>
            <w:tcW w:w="851" w:type="dxa"/>
            <w:vAlign w:val="center"/>
          </w:tcPr>
          <w:p w:rsidR="00B501AA" w:rsidRPr="00C141CD" w:rsidRDefault="00C82A18" w:rsidP="00C82A18">
            <w:pPr>
              <w:jc w:val="center"/>
            </w:pPr>
            <w:r>
              <w:t>4</w:t>
            </w:r>
          </w:p>
        </w:tc>
        <w:tc>
          <w:tcPr>
            <w:tcW w:w="3402" w:type="dxa"/>
            <w:shd w:val="clear" w:color="auto" w:fill="auto"/>
            <w:vAlign w:val="center"/>
          </w:tcPr>
          <w:p w:rsidR="00B501AA" w:rsidRPr="00C141CD" w:rsidRDefault="00B501AA" w:rsidP="00C141CD">
            <w:r w:rsidRPr="00C141CD">
              <w:t xml:space="preserve">Metoprolol, succinato 50mg </w:t>
            </w:r>
          </w:p>
        </w:tc>
        <w:tc>
          <w:tcPr>
            <w:tcW w:w="1559" w:type="dxa"/>
            <w:shd w:val="clear" w:color="auto" w:fill="auto"/>
            <w:vAlign w:val="center"/>
          </w:tcPr>
          <w:p w:rsidR="00B501AA" w:rsidRPr="00C141CD" w:rsidRDefault="00B501AA" w:rsidP="00C141CD">
            <w:pPr>
              <w:rPr>
                <w:lang w:val="en-US"/>
              </w:rPr>
            </w:pPr>
            <w:r w:rsidRPr="00C141CD">
              <w:rPr>
                <w:lang w:val="en-US"/>
              </w:rPr>
              <w:t>276657</w:t>
            </w:r>
          </w:p>
        </w:tc>
        <w:tc>
          <w:tcPr>
            <w:tcW w:w="1560" w:type="dxa"/>
            <w:shd w:val="clear" w:color="auto" w:fill="auto"/>
            <w:vAlign w:val="center"/>
          </w:tcPr>
          <w:p w:rsidR="00B501AA" w:rsidRPr="00C141CD" w:rsidRDefault="00B501AA" w:rsidP="00C141CD">
            <w:pPr>
              <w:rPr>
                <w:lang w:val="en-US"/>
              </w:rPr>
            </w:pPr>
            <w:r w:rsidRPr="00C141CD">
              <w:t>Comprimido</w:t>
            </w:r>
          </w:p>
        </w:tc>
        <w:tc>
          <w:tcPr>
            <w:tcW w:w="1559" w:type="dxa"/>
            <w:shd w:val="clear" w:color="auto" w:fill="auto"/>
            <w:vAlign w:val="center"/>
          </w:tcPr>
          <w:p w:rsidR="00B501AA" w:rsidRPr="00C141CD" w:rsidRDefault="00B501AA" w:rsidP="00C141CD">
            <w:pPr>
              <w:rPr>
                <w:lang w:val="en-US"/>
              </w:rPr>
            </w:pPr>
            <w:r w:rsidRPr="00C141CD">
              <w:rPr>
                <w:lang w:val="en-US"/>
              </w:rPr>
              <w:t>1</w:t>
            </w:r>
          </w:p>
        </w:tc>
        <w:tc>
          <w:tcPr>
            <w:tcW w:w="1417" w:type="dxa"/>
            <w:shd w:val="clear" w:color="auto" w:fill="auto"/>
            <w:vAlign w:val="bottom"/>
          </w:tcPr>
          <w:p w:rsidR="00B501AA" w:rsidRPr="00C141CD" w:rsidRDefault="00B501AA" w:rsidP="00C141CD">
            <w:pPr>
              <w:rPr>
                <w:lang w:val="en-US"/>
              </w:rPr>
            </w:pPr>
            <w:r w:rsidRPr="00C141CD">
              <w:t>80.000</w:t>
            </w:r>
          </w:p>
        </w:tc>
      </w:tr>
      <w:tr w:rsidR="00B501AA" w:rsidRPr="00C141CD" w:rsidTr="002002A2">
        <w:tc>
          <w:tcPr>
            <w:tcW w:w="851" w:type="dxa"/>
            <w:vAlign w:val="center"/>
          </w:tcPr>
          <w:p w:rsidR="00B501AA" w:rsidRPr="00C141CD" w:rsidRDefault="00C82A18" w:rsidP="00C82A18">
            <w:pPr>
              <w:jc w:val="center"/>
            </w:pPr>
            <w:r>
              <w:t>5</w:t>
            </w:r>
          </w:p>
        </w:tc>
        <w:tc>
          <w:tcPr>
            <w:tcW w:w="3402" w:type="dxa"/>
            <w:shd w:val="clear" w:color="auto" w:fill="auto"/>
            <w:vAlign w:val="center"/>
          </w:tcPr>
          <w:p w:rsidR="00B501AA" w:rsidRPr="00C141CD" w:rsidRDefault="00B501AA" w:rsidP="00C141CD">
            <w:r w:rsidRPr="00C141CD">
              <w:t xml:space="preserve">Nebivolol 5mg </w:t>
            </w:r>
          </w:p>
        </w:tc>
        <w:tc>
          <w:tcPr>
            <w:tcW w:w="1559" w:type="dxa"/>
            <w:shd w:val="clear" w:color="auto" w:fill="auto"/>
            <w:vAlign w:val="center"/>
          </w:tcPr>
          <w:p w:rsidR="00B501AA" w:rsidRPr="00C141CD" w:rsidRDefault="00B501AA" w:rsidP="00C141CD">
            <w:r w:rsidRPr="00C141CD">
              <w:t>396702</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50.000</w:t>
            </w:r>
          </w:p>
        </w:tc>
      </w:tr>
      <w:tr w:rsidR="00B501AA" w:rsidRPr="00C141CD" w:rsidTr="002002A2">
        <w:tc>
          <w:tcPr>
            <w:tcW w:w="851" w:type="dxa"/>
            <w:vAlign w:val="center"/>
          </w:tcPr>
          <w:p w:rsidR="00B501AA" w:rsidRPr="00C141CD" w:rsidRDefault="00C82A18" w:rsidP="00C82A18">
            <w:pPr>
              <w:jc w:val="center"/>
            </w:pPr>
            <w:r>
              <w:t>6</w:t>
            </w:r>
          </w:p>
        </w:tc>
        <w:tc>
          <w:tcPr>
            <w:tcW w:w="3402" w:type="dxa"/>
            <w:shd w:val="clear" w:color="auto" w:fill="auto"/>
            <w:vAlign w:val="center"/>
          </w:tcPr>
          <w:p w:rsidR="00B501AA" w:rsidRPr="00C141CD" w:rsidRDefault="00B501AA" w:rsidP="00C141CD">
            <w:r w:rsidRPr="00C141CD">
              <w:t xml:space="preserve">Paroxetina 20mg (C1) </w:t>
            </w:r>
          </w:p>
        </w:tc>
        <w:tc>
          <w:tcPr>
            <w:tcW w:w="1559" w:type="dxa"/>
            <w:shd w:val="clear" w:color="auto" w:fill="auto"/>
            <w:vAlign w:val="center"/>
          </w:tcPr>
          <w:p w:rsidR="00B501AA" w:rsidRPr="00C141CD" w:rsidRDefault="00B501AA" w:rsidP="00C141CD">
            <w:r w:rsidRPr="00C141CD">
              <w:t>273940</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40.000</w:t>
            </w:r>
          </w:p>
        </w:tc>
      </w:tr>
      <w:tr w:rsidR="00B501AA" w:rsidRPr="00C141CD" w:rsidTr="002002A2">
        <w:tc>
          <w:tcPr>
            <w:tcW w:w="851" w:type="dxa"/>
            <w:vAlign w:val="center"/>
          </w:tcPr>
          <w:p w:rsidR="00B501AA" w:rsidRPr="00C141CD" w:rsidRDefault="00C82A18" w:rsidP="00C82A18">
            <w:pPr>
              <w:jc w:val="center"/>
            </w:pPr>
            <w:r>
              <w:t>7</w:t>
            </w:r>
          </w:p>
        </w:tc>
        <w:tc>
          <w:tcPr>
            <w:tcW w:w="3402" w:type="dxa"/>
            <w:shd w:val="clear" w:color="auto" w:fill="auto"/>
            <w:vAlign w:val="center"/>
          </w:tcPr>
          <w:p w:rsidR="00B501AA" w:rsidRPr="00C141CD" w:rsidRDefault="00B501AA" w:rsidP="00C141CD">
            <w:r w:rsidRPr="00C141CD">
              <w:t xml:space="preserve">Tramadol 50mg (C1) </w:t>
            </w:r>
          </w:p>
        </w:tc>
        <w:tc>
          <w:tcPr>
            <w:tcW w:w="1559" w:type="dxa"/>
            <w:shd w:val="clear" w:color="auto" w:fill="auto"/>
            <w:vAlign w:val="center"/>
          </w:tcPr>
          <w:p w:rsidR="00B501AA" w:rsidRPr="00C141CD" w:rsidRDefault="00B501AA" w:rsidP="00C141CD">
            <w:r w:rsidRPr="00C141CD">
              <w:t>268534</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30.000</w:t>
            </w:r>
          </w:p>
        </w:tc>
      </w:tr>
      <w:tr w:rsidR="00B501AA" w:rsidRPr="00C141CD" w:rsidTr="002002A2">
        <w:tc>
          <w:tcPr>
            <w:tcW w:w="851" w:type="dxa"/>
            <w:vAlign w:val="center"/>
          </w:tcPr>
          <w:p w:rsidR="00B501AA" w:rsidRPr="00C141CD" w:rsidRDefault="00C82A18" w:rsidP="00C82A18">
            <w:pPr>
              <w:jc w:val="center"/>
            </w:pPr>
            <w:r>
              <w:t>8</w:t>
            </w:r>
          </w:p>
        </w:tc>
        <w:tc>
          <w:tcPr>
            <w:tcW w:w="3402" w:type="dxa"/>
            <w:shd w:val="clear" w:color="auto" w:fill="auto"/>
            <w:vAlign w:val="center"/>
          </w:tcPr>
          <w:p w:rsidR="00B501AA" w:rsidRPr="00C141CD" w:rsidRDefault="00B501AA" w:rsidP="00C141CD">
            <w:r w:rsidRPr="00C141CD">
              <w:t xml:space="preserve">Trazodona 50mg (C1) </w:t>
            </w:r>
          </w:p>
        </w:tc>
        <w:tc>
          <w:tcPr>
            <w:tcW w:w="1559" w:type="dxa"/>
            <w:shd w:val="clear" w:color="auto" w:fill="auto"/>
            <w:vAlign w:val="center"/>
          </w:tcPr>
          <w:p w:rsidR="00B501AA" w:rsidRPr="00C141CD" w:rsidRDefault="00B501AA" w:rsidP="00C141CD">
            <w:r w:rsidRPr="00C141CD">
              <w:t>276948</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30.000</w:t>
            </w:r>
          </w:p>
        </w:tc>
      </w:tr>
      <w:tr w:rsidR="00B501AA" w:rsidRPr="00C141CD" w:rsidTr="002002A2">
        <w:tc>
          <w:tcPr>
            <w:tcW w:w="851" w:type="dxa"/>
            <w:vAlign w:val="center"/>
          </w:tcPr>
          <w:p w:rsidR="00B501AA" w:rsidRPr="00C141CD" w:rsidRDefault="00C82A18" w:rsidP="00C82A18">
            <w:pPr>
              <w:jc w:val="center"/>
            </w:pPr>
            <w:r>
              <w:t>9</w:t>
            </w:r>
          </w:p>
        </w:tc>
        <w:tc>
          <w:tcPr>
            <w:tcW w:w="3402" w:type="dxa"/>
            <w:shd w:val="clear" w:color="auto" w:fill="auto"/>
            <w:vAlign w:val="center"/>
          </w:tcPr>
          <w:p w:rsidR="00B501AA" w:rsidRPr="00C141CD" w:rsidRDefault="00B501AA" w:rsidP="00C141CD">
            <w:r w:rsidRPr="00C141CD">
              <w:t xml:space="preserve">Varfarina 5mg </w:t>
            </w:r>
          </w:p>
        </w:tc>
        <w:tc>
          <w:tcPr>
            <w:tcW w:w="1559" w:type="dxa"/>
            <w:shd w:val="clear" w:color="auto" w:fill="auto"/>
            <w:vAlign w:val="center"/>
          </w:tcPr>
          <w:p w:rsidR="00B501AA" w:rsidRPr="00C141CD" w:rsidRDefault="00B501AA" w:rsidP="00C141CD">
            <w:r w:rsidRPr="00C141CD">
              <w:t>279269</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30.000</w:t>
            </w:r>
          </w:p>
        </w:tc>
      </w:tr>
      <w:tr w:rsidR="00B501AA" w:rsidRPr="00C141CD" w:rsidTr="002002A2">
        <w:tc>
          <w:tcPr>
            <w:tcW w:w="851" w:type="dxa"/>
            <w:vAlign w:val="center"/>
          </w:tcPr>
          <w:p w:rsidR="00B501AA" w:rsidRPr="00C141CD" w:rsidRDefault="00C82A18" w:rsidP="00C82A18">
            <w:pPr>
              <w:jc w:val="center"/>
              <w:rPr>
                <w:bCs/>
              </w:rPr>
            </w:pPr>
            <w:r>
              <w:rPr>
                <w:bCs/>
              </w:rPr>
              <w:t>10</w:t>
            </w:r>
          </w:p>
        </w:tc>
        <w:tc>
          <w:tcPr>
            <w:tcW w:w="3402" w:type="dxa"/>
            <w:shd w:val="clear" w:color="auto" w:fill="auto"/>
            <w:vAlign w:val="center"/>
          </w:tcPr>
          <w:p w:rsidR="00B501AA" w:rsidRPr="00C141CD" w:rsidRDefault="00B501AA" w:rsidP="00C141CD">
            <w:pPr>
              <w:rPr>
                <w:bCs/>
              </w:rPr>
            </w:pPr>
            <w:r w:rsidRPr="00C141CD">
              <w:rPr>
                <w:bCs/>
              </w:rPr>
              <w:t xml:space="preserve">Aripiprazol 20mg/ml sol. 30 ml </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1.200</w:t>
            </w:r>
          </w:p>
        </w:tc>
      </w:tr>
      <w:tr w:rsidR="00B501AA" w:rsidRPr="00C141CD" w:rsidTr="002002A2">
        <w:tc>
          <w:tcPr>
            <w:tcW w:w="851" w:type="dxa"/>
            <w:vAlign w:val="center"/>
          </w:tcPr>
          <w:p w:rsidR="00B501AA" w:rsidRPr="00C141CD" w:rsidRDefault="00C82A18" w:rsidP="00C82A18">
            <w:pPr>
              <w:jc w:val="center"/>
            </w:pPr>
            <w:r>
              <w:t>11</w:t>
            </w:r>
          </w:p>
        </w:tc>
        <w:tc>
          <w:tcPr>
            <w:tcW w:w="3402" w:type="dxa"/>
            <w:shd w:val="clear" w:color="auto" w:fill="auto"/>
            <w:vAlign w:val="center"/>
          </w:tcPr>
          <w:p w:rsidR="00B501AA" w:rsidRPr="00C141CD" w:rsidRDefault="00B501AA" w:rsidP="00C141CD">
            <w:r w:rsidRPr="00C141CD">
              <w:t xml:space="preserve">Aripiprazol 10mg </w:t>
            </w:r>
          </w:p>
        </w:tc>
        <w:tc>
          <w:tcPr>
            <w:tcW w:w="1559" w:type="dxa"/>
            <w:shd w:val="clear" w:color="auto" w:fill="auto"/>
            <w:vAlign w:val="center"/>
          </w:tcPr>
          <w:p w:rsidR="00B501AA" w:rsidRPr="00C141CD" w:rsidRDefault="00B501AA" w:rsidP="00C141CD">
            <w:r w:rsidRPr="00C141CD">
              <w:t>364780</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30.000</w:t>
            </w:r>
          </w:p>
        </w:tc>
      </w:tr>
      <w:tr w:rsidR="00B501AA" w:rsidRPr="00C141CD" w:rsidTr="002002A2">
        <w:tc>
          <w:tcPr>
            <w:tcW w:w="851" w:type="dxa"/>
            <w:vAlign w:val="center"/>
          </w:tcPr>
          <w:p w:rsidR="00B501AA" w:rsidRPr="00C141CD" w:rsidRDefault="00C82A18" w:rsidP="00C82A18">
            <w:pPr>
              <w:jc w:val="center"/>
            </w:pPr>
            <w:r>
              <w:t>12</w:t>
            </w:r>
          </w:p>
        </w:tc>
        <w:tc>
          <w:tcPr>
            <w:tcW w:w="3402" w:type="dxa"/>
            <w:shd w:val="clear" w:color="auto" w:fill="auto"/>
            <w:vAlign w:val="center"/>
          </w:tcPr>
          <w:p w:rsidR="00B501AA" w:rsidRPr="00C141CD" w:rsidRDefault="00B501AA" w:rsidP="00C141CD">
            <w:r w:rsidRPr="00C141CD">
              <w:t xml:space="preserve">Brimonidina + Timolol –colírio (Frasco 5ml) </w:t>
            </w:r>
          </w:p>
        </w:tc>
        <w:tc>
          <w:tcPr>
            <w:tcW w:w="1559" w:type="dxa"/>
            <w:shd w:val="clear" w:color="auto" w:fill="auto"/>
            <w:vAlign w:val="center"/>
          </w:tcPr>
          <w:p w:rsidR="00B501AA" w:rsidRPr="00C141CD" w:rsidRDefault="00B501AA" w:rsidP="00C141CD">
            <w:r w:rsidRPr="00C141CD">
              <w:t>319000</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600</w:t>
            </w:r>
          </w:p>
        </w:tc>
      </w:tr>
      <w:tr w:rsidR="00B501AA" w:rsidRPr="00C141CD" w:rsidTr="002002A2">
        <w:tc>
          <w:tcPr>
            <w:tcW w:w="851" w:type="dxa"/>
            <w:vAlign w:val="center"/>
          </w:tcPr>
          <w:p w:rsidR="00B501AA" w:rsidRPr="00C141CD" w:rsidRDefault="00C82A18" w:rsidP="00C82A18">
            <w:pPr>
              <w:jc w:val="center"/>
            </w:pPr>
            <w:r>
              <w:lastRenderedPageBreak/>
              <w:t>13</w:t>
            </w:r>
          </w:p>
        </w:tc>
        <w:tc>
          <w:tcPr>
            <w:tcW w:w="3402" w:type="dxa"/>
            <w:shd w:val="clear" w:color="auto" w:fill="auto"/>
            <w:vAlign w:val="center"/>
          </w:tcPr>
          <w:p w:rsidR="00B501AA" w:rsidRPr="00C141CD" w:rsidRDefault="00B501AA" w:rsidP="00C141CD">
            <w:r w:rsidRPr="00C141CD">
              <w:t xml:space="preserve">Carbonato de cálcio 500 mg </w:t>
            </w:r>
          </w:p>
        </w:tc>
        <w:tc>
          <w:tcPr>
            <w:tcW w:w="1559" w:type="dxa"/>
            <w:shd w:val="clear" w:color="auto" w:fill="auto"/>
            <w:vAlign w:val="center"/>
          </w:tcPr>
          <w:p w:rsidR="00B501AA" w:rsidRPr="00C141CD" w:rsidRDefault="00B501AA" w:rsidP="00C141CD">
            <w:r w:rsidRPr="00C141CD">
              <w:t>268225</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40.000</w:t>
            </w:r>
          </w:p>
        </w:tc>
      </w:tr>
      <w:tr w:rsidR="00B501AA" w:rsidRPr="00C141CD" w:rsidTr="002002A2">
        <w:tc>
          <w:tcPr>
            <w:tcW w:w="851" w:type="dxa"/>
            <w:vAlign w:val="center"/>
          </w:tcPr>
          <w:p w:rsidR="00B501AA" w:rsidRPr="00C141CD" w:rsidRDefault="00C82A18" w:rsidP="00C82A18">
            <w:pPr>
              <w:jc w:val="center"/>
            </w:pPr>
            <w:r>
              <w:t>14</w:t>
            </w:r>
          </w:p>
        </w:tc>
        <w:tc>
          <w:tcPr>
            <w:tcW w:w="3402" w:type="dxa"/>
            <w:shd w:val="clear" w:color="auto" w:fill="auto"/>
            <w:vAlign w:val="center"/>
          </w:tcPr>
          <w:p w:rsidR="00B501AA" w:rsidRPr="00C141CD" w:rsidRDefault="00B501AA" w:rsidP="00C141CD">
            <w:r w:rsidRPr="00C141CD">
              <w:t xml:space="preserve">Duloxetina 30mg (C1) </w:t>
            </w:r>
          </w:p>
        </w:tc>
        <w:tc>
          <w:tcPr>
            <w:tcW w:w="1559" w:type="dxa"/>
            <w:shd w:val="clear" w:color="auto" w:fill="auto"/>
            <w:vAlign w:val="center"/>
          </w:tcPr>
          <w:p w:rsidR="00B501AA" w:rsidRPr="00C141CD" w:rsidRDefault="00B501AA" w:rsidP="00C141CD">
            <w:r w:rsidRPr="00C141CD">
              <w:t>302442</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50.000</w:t>
            </w:r>
          </w:p>
        </w:tc>
      </w:tr>
      <w:tr w:rsidR="00B501AA" w:rsidRPr="00C141CD" w:rsidTr="002002A2">
        <w:tc>
          <w:tcPr>
            <w:tcW w:w="851" w:type="dxa"/>
            <w:vAlign w:val="center"/>
          </w:tcPr>
          <w:p w:rsidR="00B501AA" w:rsidRPr="00C141CD" w:rsidRDefault="00C82A18" w:rsidP="00C82A18">
            <w:pPr>
              <w:jc w:val="center"/>
            </w:pPr>
            <w:r>
              <w:t>15</w:t>
            </w:r>
          </w:p>
        </w:tc>
        <w:tc>
          <w:tcPr>
            <w:tcW w:w="3402" w:type="dxa"/>
            <w:shd w:val="clear" w:color="auto" w:fill="auto"/>
            <w:vAlign w:val="center"/>
          </w:tcPr>
          <w:p w:rsidR="00B501AA" w:rsidRPr="00C141CD" w:rsidRDefault="00B501AA" w:rsidP="00C141CD">
            <w:r w:rsidRPr="00C141CD">
              <w:t>Escitalopram 20mg/ml (C1) (Frasco 15ml) aumento da demanda</w:t>
            </w:r>
          </w:p>
        </w:tc>
        <w:tc>
          <w:tcPr>
            <w:tcW w:w="1559" w:type="dxa"/>
            <w:shd w:val="clear" w:color="auto" w:fill="auto"/>
            <w:vAlign w:val="center"/>
          </w:tcPr>
          <w:p w:rsidR="00B501AA" w:rsidRPr="00C141CD" w:rsidRDefault="00B501AA" w:rsidP="00C141CD">
            <w:r w:rsidRPr="00C141CD">
              <w:t>436612</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1.000</w:t>
            </w:r>
          </w:p>
        </w:tc>
      </w:tr>
      <w:tr w:rsidR="00B501AA" w:rsidRPr="00C141CD" w:rsidTr="002002A2">
        <w:tc>
          <w:tcPr>
            <w:tcW w:w="851" w:type="dxa"/>
            <w:vAlign w:val="center"/>
          </w:tcPr>
          <w:p w:rsidR="00B501AA" w:rsidRPr="00C141CD" w:rsidRDefault="00C82A18" w:rsidP="00C82A18">
            <w:pPr>
              <w:jc w:val="center"/>
            </w:pPr>
            <w:r>
              <w:t>16</w:t>
            </w:r>
          </w:p>
        </w:tc>
        <w:tc>
          <w:tcPr>
            <w:tcW w:w="3402" w:type="dxa"/>
            <w:shd w:val="clear" w:color="auto" w:fill="auto"/>
            <w:vAlign w:val="center"/>
          </w:tcPr>
          <w:p w:rsidR="00B501AA" w:rsidRPr="00C141CD" w:rsidRDefault="00B501AA" w:rsidP="00C141CD">
            <w:r w:rsidRPr="00C141CD">
              <w:t xml:space="preserve">Ramipril 5mg </w:t>
            </w:r>
          </w:p>
        </w:tc>
        <w:tc>
          <w:tcPr>
            <w:tcW w:w="1559" w:type="dxa"/>
            <w:shd w:val="clear" w:color="auto" w:fill="auto"/>
            <w:vAlign w:val="center"/>
          </w:tcPr>
          <w:p w:rsidR="00B501AA" w:rsidRPr="00C141CD" w:rsidRDefault="00B501AA" w:rsidP="00C141CD">
            <w:r w:rsidRPr="00C141CD">
              <w:t>276258</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45.000</w:t>
            </w:r>
          </w:p>
        </w:tc>
      </w:tr>
      <w:tr w:rsidR="00B501AA" w:rsidRPr="00C141CD" w:rsidTr="002002A2">
        <w:tc>
          <w:tcPr>
            <w:tcW w:w="851" w:type="dxa"/>
            <w:vAlign w:val="center"/>
          </w:tcPr>
          <w:p w:rsidR="00B501AA" w:rsidRPr="00C141CD" w:rsidRDefault="00C82A18" w:rsidP="00C82A18">
            <w:pPr>
              <w:jc w:val="center"/>
            </w:pPr>
            <w:r>
              <w:t>17</w:t>
            </w:r>
          </w:p>
        </w:tc>
        <w:tc>
          <w:tcPr>
            <w:tcW w:w="3402" w:type="dxa"/>
            <w:shd w:val="clear" w:color="auto" w:fill="auto"/>
            <w:vAlign w:val="center"/>
          </w:tcPr>
          <w:p w:rsidR="00B501AA" w:rsidRPr="00C141CD" w:rsidRDefault="00B501AA" w:rsidP="00C141CD">
            <w:r w:rsidRPr="00C141CD">
              <w:t xml:space="preserve">Tansulosina 0,4mg </w:t>
            </w:r>
          </w:p>
        </w:tc>
        <w:tc>
          <w:tcPr>
            <w:tcW w:w="1559" w:type="dxa"/>
            <w:shd w:val="clear" w:color="auto" w:fill="auto"/>
            <w:vAlign w:val="center"/>
          </w:tcPr>
          <w:p w:rsidR="00B501AA" w:rsidRPr="00C141CD" w:rsidRDefault="00B501AA" w:rsidP="00C141CD">
            <w:r w:rsidRPr="00C141CD">
              <w:t>396211</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40.000</w:t>
            </w:r>
          </w:p>
        </w:tc>
      </w:tr>
      <w:tr w:rsidR="00B501AA" w:rsidRPr="00C141CD" w:rsidTr="002002A2">
        <w:tc>
          <w:tcPr>
            <w:tcW w:w="851" w:type="dxa"/>
            <w:vAlign w:val="center"/>
          </w:tcPr>
          <w:p w:rsidR="00B501AA" w:rsidRPr="00C141CD" w:rsidRDefault="00C82A18" w:rsidP="00C82A18">
            <w:pPr>
              <w:jc w:val="center"/>
            </w:pPr>
            <w:r>
              <w:t>18</w:t>
            </w:r>
          </w:p>
        </w:tc>
        <w:tc>
          <w:tcPr>
            <w:tcW w:w="3402" w:type="dxa"/>
            <w:shd w:val="clear" w:color="auto" w:fill="auto"/>
            <w:vAlign w:val="center"/>
          </w:tcPr>
          <w:p w:rsidR="00B501AA" w:rsidRPr="00C141CD" w:rsidRDefault="00B501AA" w:rsidP="00C141CD">
            <w:r w:rsidRPr="00C141CD">
              <w:t>Telmisartana 40mg</w:t>
            </w:r>
          </w:p>
        </w:tc>
        <w:tc>
          <w:tcPr>
            <w:tcW w:w="1559" w:type="dxa"/>
            <w:shd w:val="clear" w:color="auto" w:fill="auto"/>
            <w:vAlign w:val="center"/>
          </w:tcPr>
          <w:p w:rsidR="00B501AA" w:rsidRPr="00C141CD" w:rsidRDefault="00B501AA" w:rsidP="00C141CD">
            <w:r w:rsidRPr="00C141CD">
              <w:t>276965</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25.000</w:t>
            </w:r>
          </w:p>
        </w:tc>
      </w:tr>
      <w:tr w:rsidR="00B501AA" w:rsidRPr="00C141CD" w:rsidTr="002002A2">
        <w:tc>
          <w:tcPr>
            <w:tcW w:w="851" w:type="dxa"/>
            <w:vAlign w:val="center"/>
          </w:tcPr>
          <w:p w:rsidR="00B501AA" w:rsidRPr="00C141CD" w:rsidRDefault="00C82A18" w:rsidP="00C82A18">
            <w:pPr>
              <w:jc w:val="center"/>
            </w:pPr>
            <w:r>
              <w:t>19</w:t>
            </w:r>
          </w:p>
        </w:tc>
        <w:tc>
          <w:tcPr>
            <w:tcW w:w="3402" w:type="dxa"/>
            <w:shd w:val="clear" w:color="auto" w:fill="auto"/>
            <w:vAlign w:val="center"/>
          </w:tcPr>
          <w:p w:rsidR="00B501AA" w:rsidRPr="00C141CD" w:rsidRDefault="00B501AA" w:rsidP="00C141CD">
            <w:r w:rsidRPr="00C141CD">
              <w:t xml:space="preserve">Imipramina, Cloridrato 25mg (C1) </w:t>
            </w:r>
          </w:p>
        </w:tc>
        <w:tc>
          <w:tcPr>
            <w:tcW w:w="1559" w:type="dxa"/>
            <w:shd w:val="clear" w:color="auto" w:fill="auto"/>
            <w:vAlign w:val="center"/>
          </w:tcPr>
          <w:p w:rsidR="00B501AA" w:rsidRPr="00C141CD" w:rsidRDefault="00B501AA" w:rsidP="00C141CD">
            <w:r w:rsidRPr="00C141CD">
              <w:t>267292</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25.000</w:t>
            </w:r>
          </w:p>
        </w:tc>
      </w:tr>
      <w:tr w:rsidR="00B501AA" w:rsidRPr="00C141CD" w:rsidTr="002002A2">
        <w:tc>
          <w:tcPr>
            <w:tcW w:w="851" w:type="dxa"/>
            <w:vAlign w:val="center"/>
          </w:tcPr>
          <w:p w:rsidR="00B501AA" w:rsidRPr="00C141CD" w:rsidRDefault="00C82A18" w:rsidP="00C82A18">
            <w:pPr>
              <w:jc w:val="center"/>
            </w:pPr>
            <w:r>
              <w:t>20</w:t>
            </w:r>
          </w:p>
        </w:tc>
        <w:tc>
          <w:tcPr>
            <w:tcW w:w="3402" w:type="dxa"/>
            <w:shd w:val="clear" w:color="auto" w:fill="auto"/>
            <w:vAlign w:val="center"/>
          </w:tcPr>
          <w:p w:rsidR="00B501AA" w:rsidRPr="00C141CD" w:rsidRDefault="00B501AA" w:rsidP="00C141CD">
            <w:r w:rsidRPr="00C141CD">
              <w:t xml:space="preserve">Lidocaína Gel Estéril 2% </w:t>
            </w:r>
            <w:r w:rsidRPr="00C141CD">
              <w:rPr>
                <w:bCs/>
              </w:rPr>
              <w:t>(bisnaga 30g)</w:t>
            </w:r>
          </w:p>
        </w:tc>
        <w:tc>
          <w:tcPr>
            <w:tcW w:w="1559" w:type="dxa"/>
            <w:shd w:val="clear" w:color="auto" w:fill="auto"/>
            <w:vAlign w:val="center"/>
          </w:tcPr>
          <w:p w:rsidR="00B501AA" w:rsidRPr="00C141CD" w:rsidRDefault="00B501AA" w:rsidP="00C141CD">
            <w:r w:rsidRPr="00C141CD">
              <w:rPr>
                <w:lang w:val="en-US"/>
              </w:rPr>
              <w:t>269846</w:t>
            </w:r>
          </w:p>
        </w:tc>
        <w:tc>
          <w:tcPr>
            <w:tcW w:w="1560" w:type="dxa"/>
            <w:shd w:val="clear" w:color="auto" w:fill="auto"/>
            <w:vAlign w:val="center"/>
          </w:tcPr>
          <w:p w:rsidR="00B501AA" w:rsidRPr="00C141CD" w:rsidRDefault="00B501AA" w:rsidP="00C141CD">
            <w:r w:rsidRPr="00C141CD">
              <w:rPr>
                <w:lang w:val="en-US"/>
              </w:rPr>
              <w:t>Bisnaga</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pPr>
              <w:rPr>
                <w:lang w:val="en-US"/>
              </w:rPr>
            </w:pPr>
            <w:r w:rsidRPr="00C141CD">
              <w:t>1.000</w:t>
            </w:r>
          </w:p>
        </w:tc>
      </w:tr>
      <w:tr w:rsidR="00B501AA" w:rsidRPr="00C141CD" w:rsidTr="002002A2">
        <w:tc>
          <w:tcPr>
            <w:tcW w:w="851" w:type="dxa"/>
            <w:vAlign w:val="center"/>
          </w:tcPr>
          <w:p w:rsidR="00B501AA" w:rsidRPr="00C141CD" w:rsidRDefault="00C82A18" w:rsidP="00C82A18">
            <w:pPr>
              <w:jc w:val="center"/>
            </w:pPr>
            <w:r>
              <w:t>21</w:t>
            </w:r>
          </w:p>
        </w:tc>
        <w:tc>
          <w:tcPr>
            <w:tcW w:w="3402" w:type="dxa"/>
            <w:shd w:val="clear" w:color="auto" w:fill="auto"/>
            <w:vAlign w:val="center"/>
          </w:tcPr>
          <w:p w:rsidR="00B501AA" w:rsidRPr="00C141CD" w:rsidRDefault="00B501AA" w:rsidP="00C141CD">
            <w:r w:rsidRPr="00C141CD">
              <w:t xml:space="preserve">Divalproato de Sódio 500mg – </w:t>
            </w:r>
            <w:r w:rsidRPr="00C141CD">
              <w:rPr>
                <w:bCs/>
              </w:rPr>
              <w:t xml:space="preserve">ER </w:t>
            </w:r>
            <w:r w:rsidRPr="00C141CD">
              <w:t xml:space="preserve">– liberação prolongada </w:t>
            </w:r>
          </w:p>
        </w:tc>
        <w:tc>
          <w:tcPr>
            <w:tcW w:w="1559" w:type="dxa"/>
            <w:shd w:val="clear" w:color="auto" w:fill="auto"/>
            <w:vAlign w:val="center"/>
          </w:tcPr>
          <w:p w:rsidR="00B501AA" w:rsidRPr="00C141CD" w:rsidRDefault="00B501AA" w:rsidP="00C141CD">
            <w:r w:rsidRPr="00C141CD">
              <w:t>352912</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100.000</w:t>
            </w:r>
          </w:p>
        </w:tc>
      </w:tr>
      <w:tr w:rsidR="00B501AA" w:rsidRPr="00C141CD" w:rsidTr="002002A2">
        <w:tc>
          <w:tcPr>
            <w:tcW w:w="851" w:type="dxa"/>
            <w:vAlign w:val="center"/>
          </w:tcPr>
          <w:p w:rsidR="00B501AA" w:rsidRPr="00C141CD" w:rsidRDefault="00C82A18" w:rsidP="00C82A18">
            <w:pPr>
              <w:jc w:val="center"/>
            </w:pPr>
            <w:r>
              <w:t>22</w:t>
            </w:r>
          </w:p>
        </w:tc>
        <w:tc>
          <w:tcPr>
            <w:tcW w:w="3402" w:type="dxa"/>
            <w:shd w:val="clear" w:color="auto" w:fill="auto"/>
            <w:vAlign w:val="center"/>
          </w:tcPr>
          <w:p w:rsidR="00B501AA" w:rsidRPr="00C141CD" w:rsidRDefault="00B501AA" w:rsidP="00C141CD">
            <w:r w:rsidRPr="00C141CD">
              <w:t>Apixabana 2,5mg</w:t>
            </w:r>
          </w:p>
        </w:tc>
        <w:tc>
          <w:tcPr>
            <w:tcW w:w="1559" w:type="dxa"/>
            <w:shd w:val="clear" w:color="auto" w:fill="auto"/>
            <w:vAlign w:val="center"/>
          </w:tcPr>
          <w:p w:rsidR="00B501AA" w:rsidRPr="00C141CD" w:rsidRDefault="00B501AA" w:rsidP="00C141CD">
            <w:r w:rsidRPr="00C141CD">
              <w:t>429847</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30.000</w:t>
            </w:r>
          </w:p>
        </w:tc>
      </w:tr>
      <w:tr w:rsidR="00B501AA" w:rsidRPr="00C141CD" w:rsidTr="002002A2">
        <w:tc>
          <w:tcPr>
            <w:tcW w:w="851" w:type="dxa"/>
            <w:vAlign w:val="center"/>
          </w:tcPr>
          <w:p w:rsidR="00B501AA" w:rsidRPr="00C141CD" w:rsidRDefault="00C82A18" w:rsidP="00C82A18">
            <w:pPr>
              <w:jc w:val="center"/>
            </w:pPr>
            <w:r>
              <w:t>23</w:t>
            </w:r>
          </w:p>
        </w:tc>
        <w:tc>
          <w:tcPr>
            <w:tcW w:w="3402" w:type="dxa"/>
            <w:shd w:val="clear" w:color="auto" w:fill="auto"/>
            <w:vAlign w:val="center"/>
          </w:tcPr>
          <w:p w:rsidR="00B501AA" w:rsidRPr="00C141CD" w:rsidRDefault="00B501AA" w:rsidP="00C141CD">
            <w:r w:rsidRPr="00C141CD">
              <w:t>Albendazol comprimido</w:t>
            </w:r>
          </w:p>
        </w:tc>
        <w:tc>
          <w:tcPr>
            <w:tcW w:w="1559" w:type="dxa"/>
            <w:shd w:val="clear" w:color="auto" w:fill="auto"/>
            <w:vAlign w:val="center"/>
          </w:tcPr>
          <w:p w:rsidR="00B501AA" w:rsidRPr="00C141CD" w:rsidRDefault="00B501AA" w:rsidP="00C141CD">
            <w:r w:rsidRPr="00C141CD">
              <w:t>267506</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3.000</w:t>
            </w:r>
          </w:p>
        </w:tc>
      </w:tr>
      <w:tr w:rsidR="00B501AA" w:rsidRPr="00C141CD" w:rsidTr="002002A2">
        <w:tc>
          <w:tcPr>
            <w:tcW w:w="851" w:type="dxa"/>
            <w:vAlign w:val="center"/>
          </w:tcPr>
          <w:p w:rsidR="00B501AA" w:rsidRPr="00C141CD" w:rsidRDefault="00C82A18" w:rsidP="00C82A18">
            <w:pPr>
              <w:jc w:val="center"/>
            </w:pPr>
            <w:r>
              <w:t>24</w:t>
            </w:r>
          </w:p>
        </w:tc>
        <w:tc>
          <w:tcPr>
            <w:tcW w:w="3402" w:type="dxa"/>
            <w:shd w:val="clear" w:color="auto" w:fill="auto"/>
            <w:vAlign w:val="center"/>
          </w:tcPr>
          <w:p w:rsidR="00B501AA" w:rsidRPr="00C141CD" w:rsidRDefault="00B501AA" w:rsidP="00C141CD">
            <w:r w:rsidRPr="00C141CD">
              <w:t>Azitromicina 40mg/ml – pó suspenção oral</w:t>
            </w:r>
          </w:p>
        </w:tc>
        <w:tc>
          <w:tcPr>
            <w:tcW w:w="1559" w:type="dxa"/>
            <w:shd w:val="clear" w:color="auto" w:fill="auto"/>
            <w:vAlign w:val="center"/>
          </w:tcPr>
          <w:p w:rsidR="00B501AA" w:rsidRPr="00C141CD" w:rsidRDefault="00B501AA" w:rsidP="00C141CD">
            <w:r w:rsidRPr="00C141CD">
              <w:t>268949</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1.500</w:t>
            </w:r>
          </w:p>
        </w:tc>
      </w:tr>
      <w:tr w:rsidR="00B501AA" w:rsidRPr="00C141CD" w:rsidTr="002002A2">
        <w:tc>
          <w:tcPr>
            <w:tcW w:w="851" w:type="dxa"/>
            <w:vAlign w:val="center"/>
          </w:tcPr>
          <w:p w:rsidR="00B501AA" w:rsidRPr="00C141CD" w:rsidRDefault="00C82A18" w:rsidP="00C82A18">
            <w:pPr>
              <w:jc w:val="center"/>
              <w:rPr>
                <w:bCs/>
              </w:rPr>
            </w:pPr>
            <w:r>
              <w:rPr>
                <w:bCs/>
              </w:rPr>
              <w:t>25</w:t>
            </w:r>
          </w:p>
        </w:tc>
        <w:tc>
          <w:tcPr>
            <w:tcW w:w="3402" w:type="dxa"/>
            <w:shd w:val="clear" w:color="auto" w:fill="auto"/>
            <w:vAlign w:val="center"/>
          </w:tcPr>
          <w:p w:rsidR="00B501AA" w:rsidRPr="00C141CD" w:rsidRDefault="00B501AA" w:rsidP="00C141CD">
            <w:pPr>
              <w:rPr>
                <w:bCs/>
              </w:rPr>
            </w:pPr>
            <w:r w:rsidRPr="00C141CD">
              <w:rPr>
                <w:bCs/>
              </w:rPr>
              <w:t>Azitromicina 500 mg</w:t>
            </w:r>
          </w:p>
        </w:tc>
        <w:tc>
          <w:tcPr>
            <w:tcW w:w="1559" w:type="dxa"/>
            <w:shd w:val="clear" w:color="auto" w:fill="auto"/>
            <w:vAlign w:val="center"/>
          </w:tcPr>
          <w:p w:rsidR="00B501AA" w:rsidRPr="00C141CD" w:rsidRDefault="00B501AA" w:rsidP="00C141CD">
            <w:r w:rsidRPr="00C141CD">
              <w:t>267140</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20.000</w:t>
            </w:r>
          </w:p>
        </w:tc>
      </w:tr>
      <w:tr w:rsidR="00B501AA" w:rsidRPr="00C141CD" w:rsidTr="002002A2">
        <w:trPr>
          <w:trHeight w:val="517"/>
        </w:trPr>
        <w:tc>
          <w:tcPr>
            <w:tcW w:w="851" w:type="dxa"/>
            <w:vAlign w:val="center"/>
          </w:tcPr>
          <w:p w:rsidR="00B501AA" w:rsidRPr="00C141CD" w:rsidRDefault="00C82A18" w:rsidP="00C82A18">
            <w:pPr>
              <w:jc w:val="center"/>
            </w:pPr>
            <w:r>
              <w:t>26</w:t>
            </w:r>
          </w:p>
        </w:tc>
        <w:tc>
          <w:tcPr>
            <w:tcW w:w="3402" w:type="dxa"/>
            <w:shd w:val="clear" w:color="auto" w:fill="auto"/>
            <w:vAlign w:val="center"/>
          </w:tcPr>
          <w:p w:rsidR="00B501AA" w:rsidRPr="00C141CD" w:rsidRDefault="00B501AA" w:rsidP="00C141CD">
            <w:r w:rsidRPr="00C141CD">
              <w:t>Beclometasona Dipropionato: Spray nasal</w:t>
            </w:r>
          </w:p>
        </w:tc>
        <w:tc>
          <w:tcPr>
            <w:tcW w:w="1559" w:type="dxa"/>
            <w:shd w:val="clear" w:color="auto" w:fill="auto"/>
            <w:vAlign w:val="center"/>
          </w:tcPr>
          <w:p w:rsidR="00B501AA" w:rsidRPr="00C141CD" w:rsidRDefault="00B501AA" w:rsidP="00C141CD">
            <w:r w:rsidRPr="00C141CD">
              <w:t>267582</w:t>
            </w:r>
          </w:p>
        </w:tc>
        <w:tc>
          <w:tcPr>
            <w:tcW w:w="1560" w:type="dxa"/>
            <w:shd w:val="clear" w:color="auto" w:fill="auto"/>
            <w:vAlign w:val="center"/>
          </w:tcPr>
          <w:p w:rsidR="00B501AA" w:rsidRPr="00C141CD" w:rsidRDefault="00B501AA" w:rsidP="00C141CD">
            <w:r w:rsidRPr="00C141CD">
              <w:t>Frasco 50mcg/ dose</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200</w:t>
            </w:r>
          </w:p>
        </w:tc>
      </w:tr>
      <w:tr w:rsidR="00B501AA" w:rsidRPr="00C141CD" w:rsidTr="002002A2">
        <w:trPr>
          <w:trHeight w:val="517"/>
        </w:trPr>
        <w:tc>
          <w:tcPr>
            <w:tcW w:w="851" w:type="dxa"/>
            <w:vAlign w:val="center"/>
          </w:tcPr>
          <w:p w:rsidR="00B501AA" w:rsidRPr="00C141CD" w:rsidRDefault="00C82A18" w:rsidP="00C82A18">
            <w:pPr>
              <w:jc w:val="center"/>
            </w:pPr>
            <w:r>
              <w:t>27</w:t>
            </w:r>
          </w:p>
        </w:tc>
        <w:tc>
          <w:tcPr>
            <w:tcW w:w="3402" w:type="dxa"/>
            <w:shd w:val="clear" w:color="auto" w:fill="auto"/>
            <w:vAlign w:val="center"/>
          </w:tcPr>
          <w:p w:rsidR="00B501AA" w:rsidRPr="00C141CD" w:rsidRDefault="00B501AA" w:rsidP="00C141CD">
            <w:r w:rsidRPr="00C141CD">
              <w:t>Clomipramina 25 mg (C1)</w:t>
            </w:r>
          </w:p>
        </w:tc>
        <w:tc>
          <w:tcPr>
            <w:tcW w:w="1559" w:type="dxa"/>
            <w:shd w:val="clear" w:color="auto" w:fill="auto"/>
            <w:vAlign w:val="center"/>
          </w:tcPr>
          <w:p w:rsidR="00B501AA" w:rsidRPr="00C141CD" w:rsidRDefault="00B501AA" w:rsidP="00C141CD">
            <w:r w:rsidRPr="00C141CD">
              <w:t>267522</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24.000</w:t>
            </w:r>
          </w:p>
        </w:tc>
      </w:tr>
      <w:tr w:rsidR="00B501AA" w:rsidRPr="00C141CD" w:rsidTr="002002A2">
        <w:trPr>
          <w:trHeight w:val="517"/>
        </w:trPr>
        <w:tc>
          <w:tcPr>
            <w:tcW w:w="851" w:type="dxa"/>
            <w:vAlign w:val="center"/>
          </w:tcPr>
          <w:p w:rsidR="00B501AA" w:rsidRPr="00C141CD" w:rsidRDefault="00C82A18" w:rsidP="00C82A18">
            <w:pPr>
              <w:jc w:val="center"/>
            </w:pPr>
            <w:r>
              <w:t>28</w:t>
            </w:r>
          </w:p>
        </w:tc>
        <w:tc>
          <w:tcPr>
            <w:tcW w:w="3402" w:type="dxa"/>
            <w:shd w:val="clear" w:color="auto" w:fill="auto"/>
            <w:vAlign w:val="center"/>
          </w:tcPr>
          <w:p w:rsidR="00B501AA" w:rsidRPr="00C141CD" w:rsidRDefault="00B501AA" w:rsidP="00C141CD">
            <w:r w:rsidRPr="00C141CD">
              <w:t>Fenitoína 100mg</w:t>
            </w:r>
          </w:p>
        </w:tc>
        <w:tc>
          <w:tcPr>
            <w:tcW w:w="1559" w:type="dxa"/>
            <w:shd w:val="clear" w:color="auto" w:fill="auto"/>
            <w:vAlign w:val="center"/>
          </w:tcPr>
          <w:p w:rsidR="00B501AA" w:rsidRPr="00C141CD" w:rsidRDefault="00B501AA" w:rsidP="00C141CD">
            <w:r w:rsidRPr="00C141CD">
              <w:t>267657</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40.500</w:t>
            </w:r>
          </w:p>
        </w:tc>
      </w:tr>
      <w:tr w:rsidR="00B501AA" w:rsidRPr="00C141CD" w:rsidTr="002002A2">
        <w:trPr>
          <w:trHeight w:val="353"/>
        </w:trPr>
        <w:tc>
          <w:tcPr>
            <w:tcW w:w="851" w:type="dxa"/>
            <w:vAlign w:val="center"/>
          </w:tcPr>
          <w:p w:rsidR="00B501AA" w:rsidRPr="00C141CD" w:rsidRDefault="00C82A18" w:rsidP="00C82A18">
            <w:pPr>
              <w:jc w:val="center"/>
            </w:pPr>
            <w:r>
              <w:t>29</w:t>
            </w:r>
          </w:p>
        </w:tc>
        <w:tc>
          <w:tcPr>
            <w:tcW w:w="3402" w:type="dxa"/>
            <w:shd w:val="clear" w:color="auto" w:fill="auto"/>
            <w:vAlign w:val="center"/>
          </w:tcPr>
          <w:p w:rsidR="00B501AA" w:rsidRPr="00C141CD" w:rsidRDefault="00B501AA" w:rsidP="00C141CD">
            <w:r w:rsidRPr="00C141CD">
              <w:t>Fenobarbital 100mg</w:t>
            </w:r>
          </w:p>
        </w:tc>
        <w:tc>
          <w:tcPr>
            <w:tcW w:w="1559" w:type="dxa"/>
            <w:shd w:val="clear" w:color="auto" w:fill="auto"/>
            <w:vAlign w:val="center"/>
          </w:tcPr>
          <w:p w:rsidR="00B501AA" w:rsidRPr="00C141CD" w:rsidRDefault="00B501AA" w:rsidP="00C141CD">
            <w:r w:rsidRPr="00C141CD">
              <w:t>267660</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102.375</w:t>
            </w:r>
          </w:p>
        </w:tc>
      </w:tr>
      <w:tr w:rsidR="00B501AA" w:rsidRPr="00C141CD" w:rsidTr="002002A2">
        <w:trPr>
          <w:trHeight w:val="353"/>
        </w:trPr>
        <w:tc>
          <w:tcPr>
            <w:tcW w:w="851" w:type="dxa"/>
            <w:vAlign w:val="center"/>
          </w:tcPr>
          <w:p w:rsidR="00B501AA" w:rsidRPr="00C141CD" w:rsidRDefault="00C82A18" w:rsidP="00C82A18">
            <w:pPr>
              <w:jc w:val="center"/>
            </w:pPr>
            <w:r>
              <w:t>30</w:t>
            </w:r>
          </w:p>
        </w:tc>
        <w:tc>
          <w:tcPr>
            <w:tcW w:w="3402" w:type="dxa"/>
            <w:shd w:val="clear" w:color="auto" w:fill="auto"/>
            <w:vAlign w:val="center"/>
          </w:tcPr>
          <w:p w:rsidR="00B501AA" w:rsidRPr="00C141CD" w:rsidRDefault="00B501AA" w:rsidP="00C141CD">
            <w:r w:rsidRPr="00C141CD">
              <w:t>Ivermectina 6mg</w:t>
            </w:r>
          </w:p>
        </w:tc>
        <w:tc>
          <w:tcPr>
            <w:tcW w:w="1559" w:type="dxa"/>
            <w:shd w:val="clear" w:color="auto" w:fill="auto"/>
            <w:vAlign w:val="center"/>
          </w:tcPr>
          <w:p w:rsidR="00B501AA" w:rsidRPr="00C141CD" w:rsidRDefault="00B501AA" w:rsidP="00C141CD">
            <w:r w:rsidRPr="00C141CD">
              <w:t>376767</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800</w:t>
            </w:r>
          </w:p>
        </w:tc>
      </w:tr>
      <w:tr w:rsidR="00B501AA" w:rsidRPr="00C141CD" w:rsidTr="002002A2">
        <w:trPr>
          <w:trHeight w:val="517"/>
        </w:trPr>
        <w:tc>
          <w:tcPr>
            <w:tcW w:w="851" w:type="dxa"/>
            <w:vAlign w:val="center"/>
          </w:tcPr>
          <w:p w:rsidR="00B501AA" w:rsidRPr="00C141CD" w:rsidRDefault="00C82A18" w:rsidP="00C82A18">
            <w:pPr>
              <w:jc w:val="center"/>
            </w:pPr>
            <w:r>
              <w:t>31</w:t>
            </w:r>
          </w:p>
        </w:tc>
        <w:tc>
          <w:tcPr>
            <w:tcW w:w="3402" w:type="dxa"/>
            <w:shd w:val="clear" w:color="auto" w:fill="auto"/>
            <w:vAlign w:val="center"/>
          </w:tcPr>
          <w:p w:rsidR="00B501AA" w:rsidRPr="00C141CD" w:rsidRDefault="00B501AA" w:rsidP="00C141CD">
            <w:r w:rsidRPr="00C141CD">
              <w:t>Metildopa 250mg</w:t>
            </w:r>
          </w:p>
        </w:tc>
        <w:tc>
          <w:tcPr>
            <w:tcW w:w="1559" w:type="dxa"/>
            <w:shd w:val="clear" w:color="auto" w:fill="auto"/>
            <w:vAlign w:val="center"/>
          </w:tcPr>
          <w:p w:rsidR="00B501AA" w:rsidRPr="00C141CD" w:rsidRDefault="00B501AA" w:rsidP="00C141CD">
            <w:r w:rsidRPr="00C141CD">
              <w:t>267689</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69.750</w:t>
            </w:r>
          </w:p>
        </w:tc>
      </w:tr>
      <w:tr w:rsidR="00B501AA" w:rsidRPr="00C141CD" w:rsidTr="002002A2">
        <w:trPr>
          <w:trHeight w:val="517"/>
        </w:trPr>
        <w:tc>
          <w:tcPr>
            <w:tcW w:w="851" w:type="dxa"/>
            <w:vAlign w:val="center"/>
          </w:tcPr>
          <w:p w:rsidR="00B501AA" w:rsidRPr="00C141CD" w:rsidRDefault="00C82A18" w:rsidP="00C82A18">
            <w:pPr>
              <w:jc w:val="center"/>
            </w:pPr>
            <w:r>
              <w:t>32</w:t>
            </w:r>
          </w:p>
        </w:tc>
        <w:tc>
          <w:tcPr>
            <w:tcW w:w="3402" w:type="dxa"/>
            <w:shd w:val="clear" w:color="auto" w:fill="auto"/>
            <w:vAlign w:val="center"/>
          </w:tcPr>
          <w:p w:rsidR="00B501AA" w:rsidRPr="00C141CD" w:rsidRDefault="00B501AA" w:rsidP="00C141CD">
            <w:r w:rsidRPr="00C141CD">
              <w:t>Miconazol 2% creme vaginal Bisnaga de 80g com aplicador</w:t>
            </w:r>
          </w:p>
        </w:tc>
        <w:tc>
          <w:tcPr>
            <w:tcW w:w="1559" w:type="dxa"/>
            <w:shd w:val="clear" w:color="auto" w:fill="auto"/>
            <w:vAlign w:val="center"/>
          </w:tcPr>
          <w:p w:rsidR="00B501AA" w:rsidRPr="00C141CD" w:rsidRDefault="00B501AA" w:rsidP="00C141CD">
            <w:r w:rsidRPr="00C141CD">
              <w:t>268162</w:t>
            </w:r>
          </w:p>
        </w:tc>
        <w:tc>
          <w:tcPr>
            <w:tcW w:w="1560" w:type="dxa"/>
            <w:shd w:val="clear" w:color="auto" w:fill="auto"/>
            <w:vAlign w:val="center"/>
          </w:tcPr>
          <w:p w:rsidR="00B501AA" w:rsidRPr="00C141CD" w:rsidRDefault="00B501AA" w:rsidP="00C141CD">
            <w:r w:rsidRPr="00C141CD">
              <w:t>Bisnaga</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900</w:t>
            </w:r>
          </w:p>
        </w:tc>
      </w:tr>
      <w:tr w:rsidR="00B501AA" w:rsidRPr="00C141CD" w:rsidTr="002002A2">
        <w:trPr>
          <w:trHeight w:val="289"/>
        </w:trPr>
        <w:tc>
          <w:tcPr>
            <w:tcW w:w="851" w:type="dxa"/>
            <w:vAlign w:val="center"/>
          </w:tcPr>
          <w:p w:rsidR="00B501AA" w:rsidRPr="00C141CD" w:rsidRDefault="00C82A18" w:rsidP="00C82A18">
            <w:pPr>
              <w:jc w:val="center"/>
            </w:pPr>
            <w:r>
              <w:t>33</w:t>
            </w:r>
          </w:p>
        </w:tc>
        <w:tc>
          <w:tcPr>
            <w:tcW w:w="3402" w:type="dxa"/>
            <w:shd w:val="clear" w:color="auto" w:fill="auto"/>
            <w:vAlign w:val="center"/>
          </w:tcPr>
          <w:p w:rsidR="00B501AA" w:rsidRPr="00C141CD" w:rsidRDefault="00B501AA" w:rsidP="00C141CD">
            <w:r w:rsidRPr="00C141CD">
              <w:t>Nistatina creme vaginal 25.000ui/g</w:t>
            </w:r>
          </w:p>
        </w:tc>
        <w:tc>
          <w:tcPr>
            <w:tcW w:w="1559" w:type="dxa"/>
            <w:shd w:val="clear" w:color="auto" w:fill="auto"/>
            <w:vAlign w:val="center"/>
          </w:tcPr>
          <w:p w:rsidR="00B501AA" w:rsidRPr="00C141CD" w:rsidRDefault="00B501AA" w:rsidP="00C141CD">
            <w:r w:rsidRPr="00C141CD">
              <w:t>266788</w:t>
            </w:r>
          </w:p>
        </w:tc>
        <w:tc>
          <w:tcPr>
            <w:tcW w:w="1560" w:type="dxa"/>
            <w:shd w:val="clear" w:color="auto" w:fill="auto"/>
            <w:vAlign w:val="center"/>
          </w:tcPr>
          <w:p w:rsidR="00B501AA" w:rsidRPr="00C141CD" w:rsidRDefault="00B501AA" w:rsidP="00C141CD">
            <w:r w:rsidRPr="00C141CD">
              <w:t>bisnaga</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1.260</w:t>
            </w:r>
          </w:p>
        </w:tc>
      </w:tr>
      <w:tr w:rsidR="00B501AA" w:rsidRPr="00C141CD" w:rsidTr="002002A2">
        <w:trPr>
          <w:trHeight w:val="382"/>
        </w:trPr>
        <w:tc>
          <w:tcPr>
            <w:tcW w:w="851" w:type="dxa"/>
            <w:vAlign w:val="center"/>
          </w:tcPr>
          <w:p w:rsidR="00B501AA" w:rsidRPr="00C141CD" w:rsidRDefault="00C82A18" w:rsidP="00C82A18">
            <w:pPr>
              <w:jc w:val="center"/>
            </w:pPr>
            <w:r>
              <w:t>34</w:t>
            </w:r>
          </w:p>
        </w:tc>
        <w:tc>
          <w:tcPr>
            <w:tcW w:w="3402" w:type="dxa"/>
            <w:shd w:val="clear" w:color="auto" w:fill="auto"/>
            <w:vAlign w:val="center"/>
          </w:tcPr>
          <w:p w:rsidR="00B501AA" w:rsidRPr="00C141CD" w:rsidRDefault="00B501AA" w:rsidP="00C141CD">
            <w:r w:rsidRPr="00C141CD">
              <w:t>Ipratópio, brometo 5mg/ml – solução para nebulização</w:t>
            </w:r>
          </w:p>
        </w:tc>
        <w:tc>
          <w:tcPr>
            <w:tcW w:w="1559" w:type="dxa"/>
            <w:shd w:val="clear" w:color="auto" w:fill="auto"/>
            <w:vAlign w:val="center"/>
          </w:tcPr>
          <w:p w:rsidR="00B501AA" w:rsidRPr="00C141CD" w:rsidRDefault="00B501AA" w:rsidP="00C141CD">
            <w:r w:rsidRPr="00C141CD">
              <w:t>268331</w:t>
            </w:r>
          </w:p>
        </w:tc>
        <w:tc>
          <w:tcPr>
            <w:tcW w:w="1560" w:type="dxa"/>
            <w:shd w:val="clear" w:color="auto" w:fill="auto"/>
            <w:vAlign w:val="center"/>
          </w:tcPr>
          <w:p w:rsidR="00B501AA" w:rsidRPr="00C141CD" w:rsidRDefault="00B501AA" w:rsidP="00C141CD">
            <w:r w:rsidRPr="00C141CD">
              <w:t>Frasco 20 ml</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100</w:t>
            </w:r>
          </w:p>
        </w:tc>
      </w:tr>
      <w:tr w:rsidR="00B501AA" w:rsidRPr="00C141CD" w:rsidTr="002002A2">
        <w:trPr>
          <w:trHeight w:val="382"/>
        </w:trPr>
        <w:tc>
          <w:tcPr>
            <w:tcW w:w="851" w:type="dxa"/>
            <w:vAlign w:val="center"/>
          </w:tcPr>
          <w:p w:rsidR="00B501AA" w:rsidRPr="00C141CD" w:rsidRDefault="00C82A18" w:rsidP="00C82A18">
            <w:pPr>
              <w:jc w:val="center"/>
            </w:pPr>
            <w:r>
              <w:lastRenderedPageBreak/>
              <w:t>35</w:t>
            </w:r>
          </w:p>
        </w:tc>
        <w:tc>
          <w:tcPr>
            <w:tcW w:w="3402" w:type="dxa"/>
            <w:shd w:val="clear" w:color="auto" w:fill="auto"/>
            <w:vAlign w:val="center"/>
          </w:tcPr>
          <w:p w:rsidR="00B501AA" w:rsidRPr="00C141CD" w:rsidRDefault="00B501AA" w:rsidP="00C141CD">
            <w:r w:rsidRPr="00C141CD">
              <w:t>Sulfadiazina 1% – pote 400g</w:t>
            </w:r>
          </w:p>
        </w:tc>
        <w:tc>
          <w:tcPr>
            <w:tcW w:w="1559" w:type="dxa"/>
            <w:shd w:val="clear" w:color="auto" w:fill="auto"/>
            <w:vAlign w:val="center"/>
          </w:tcPr>
          <w:p w:rsidR="00B501AA" w:rsidRPr="00C141CD" w:rsidRDefault="00B501AA" w:rsidP="00C141CD">
            <w:r w:rsidRPr="00C141CD">
              <w:t>272089</w:t>
            </w:r>
          </w:p>
        </w:tc>
        <w:tc>
          <w:tcPr>
            <w:tcW w:w="1560" w:type="dxa"/>
            <w:shd w:val="clear" w:color="auto" w:fill="auto"/>
            <w:vAlign w:val="center"/>
          </w:tcPr>
          <w:p w:rsidR="00B501AA" w:rsidRPr="00C141CD" w:rsidRDefault="00B501AA" w:rsidP="00C141CD">
            <w:r w:rsidRPr="00C141CD">
              <w:t>pote</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210</w:t>
            </w:r>
          </w:p>
        </w:tc>
      </w:tr>
      <w:tr w:rsidR="00B501AA" w:rsidRPr="00C141CD" w:rsidTr="002002A2">
        <w:trPr>
          <w:trHeight w:val="517"/>
        </w:trPr>
        <w:tc>
          <w:tcPr>
            <w:tcW w:w="851" w:type="dxa"/>
            <w:vAlign w:val="center"/>
          </w:tcPr>
          <w:p w:rsidR="00B501AA" w:rsidRPr="00C141CD" w:rsidRDefault="00C82A18" w:rsidP="00C82A18">
            <w:pPr>
              <w:jc w:val="center"/>
            </w:pPr>
            <w:r>
              <w:t>36</w:t>
            </w:r>
          </w:p>
        </w:tc>
        <w:tc>
          <w:tcPr>
            <w:tcW w:w="3402" w:type="dxa"/>
            <w:shd w:val="clear" w:color="auto" w:fill="auto"/>
            <w:vAlign w:val="center"/>
          </w:tcPr>
          <w:p w:rsidR="00B501AA" w:rsidRPr="00C141CD" w:rsidRDefault="00B501AA" w:rsidP="00C141CD">
            <w:r w:rsidRPr="00C141CD">
              <w:t>Cetirizina 1mg/ml xarope</w:t>
            </w:r>
          </w:p>
        </w:tc>
        <w:tc>
          <w:tcPr>
            <w:tcW w:w="1559" w:type="dxa"/>
            <w:shd w:val="clear" w:color="auto" w:fill="auto"/>
            <w:vAlign w:val="center"/>
          </w:tcPr>
          <w:p w:rsidR="00B501AA" w:rsidRPr="00C141CD" w:rsidRDefault="00B501AA" w:rsidP="00C141CD">
            <w:r w:rsidRPr="00C141CD">
              <w:t>297787</w:t>
            </w:r>
          </w:p>
        </w:tc>
        <w:tc>
          <w:tcPr>
            <w:tcW w:w="1560" w:type="dxa"/>
            <w:shd w:val="clear" w:color="auto" w:fill="auto"/>
            <w:vAlign w:val="center"/>
          </w:tcPr>
          <w:p w:rsidR="00B501AA" w:rsidRPr="00C141CD" w:rsidRDefault="00B501AA" w:rsidP="00C141CD">
            <w:r w:rsidRPr="00C141CD">
              <w:t>Frasco 120ml</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1.000</w:t>
            </w:r>
          </w:p>
        </w:tc>
      </w:tr>
      <w:tr w:rsidR="00B501AA" w:rsidRPr="00C141CD" w:rsidTr="002002A2">
        <w:trPr>
          <w:trHeight w:val="317"/>
        </w:trPr>
        <w:tc>
          <w:tcPr>
            <w:tcW w:w="851" w:type="dxa"/>
            <w:vAlign w:val="center"/>
          </w:tcPr>
          <w:p w:rsidR="00B501AA" w:rsidRPr="00C141CD" w:rsidRDefault="00C82A18" w:rsidP="00C82A18">
            <w:pPr>
              <w:jc w:val="center"/>
            </w:pPr>
            <w:r>
              <w:t>37</w:t>
            </w:r>
          </w:p>
        </w:tc>
        <w:tc>
          <w:tcPr>
            <w:tcW w:w="3402" w:type="dxa"/>
            <w:shd w:val="clear" w:color="auto" w:fill="auto"/>
            <w:vAlign w:val="center"/>
          </w:tcPr>
          <w:p w:rsidR="00B501AA" w:rsidRPr="00C141CD" w:rsidRDefault="00B501AA" w:rsidP="00C141CD">
            <w:r w:rsidRPr="00C141CD">
              <w:t>Vitamina D3 2.000ui - gotas</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31.500</w:t>
            </w:r>
          </w:p>
        </w:tc>
      </w:tr>
      <w:tr w:rsidR="00B501AA" w:rsidRPr="00C141CD" w:rsidTr="002002A2">
        <w:trPr>
          <w:trHeight w:val="517"/>
        </w:trPr>
        <w:tc>
          <w:tcPr>
            <w:tcW w:w="851" w:type="dxa"/>
            <w:vAlign w:val="center"/>
          </w:tcPr>
          <w:p w:rsidR="00B501AA" w:rsidRPr="00C141CD" w:rsidRDefault="00C82A18" w:rsidP="00C82A18">
            <w:pPr>
              <w:jc w:val="center"/>
            </w:pPr>
            <w:r>
              <w:t>38</w:t>
            </w:r>
          </w:p>
        </w:tc>
        <w:tc>
          <w:tcPr>
            <w:tcW w:w="3402" w:type="dxa"/>
            <w:shd w:val="clear" w:color="auto" w:fill="auto"/>
            <w:vAlign w:val="center"/>
          </w:tcPr>
          <w:p w:rsidR="00B501AA" w:rsidRPr="00C141CD" w:rsidRDefault="00B501AA" w:rsidP="00C141CD">
            <w:r w:rsidRPr="00C141CD">
              <w:t>Fenoterol, brometo 0,25mg/ml solução inalante - frasco</w:t>
            </w:r>
          </w:p>
        </w:tc>
        <w:tc>
          <w:tcPr>
            <w:tcW w:w="1559" w:type="dxa"/>
            <w:shd w:val="clear" w:color="auto" w:fill="auto"/>
            <w:vAlign w:val="center"/>
          </w:tcPr>
          <w:p w:rsidR="00B501AA" w:rsidRPr="00C141CD" w:rsidRDefault="00B501AA" w:rsidP="00C141CD">
            <w:r w:rsidRPr="00C141CD">
              <w:t>396471</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100</w:t>
            </w:r>
          </w:p>
        </w:tc>
      </w:tr>
      <w:tr w:rsidR="00B501AA" w:rsidRPr="00C141CD" w:rsidTr="002002A2">
        <w:trPr>
          <w:trHeight w:val="517"/>
        </w:trPr>
        <w:tc>
          <w:tcPr>
            <w:tcW w:w="851" w:type="dxa"/>
            <w:vAlign w:val="center"/>
          </w:tcPr>
          <w:p w:rsidR="00B501AA" w:rsidRPr="00C141CD" w:rsidRDefault="00C82A18" w:rsidP="00C82A18">
            <w:pPr>
              <w:jc w:val="center"/>
            </w:pPr>
            <w:r>
              <w:t>39</w:t>
            </w:r>
          </w:p>
        </w:tc>
        <w:tc>
          <w:tcPr>
            <w:tcW w:w="3402" w:type="dxa"/>
            <w:shd w:val="clear" w:color="auto" w:fill="auto"/>
            <w:vAlign w:val="center"/>
          </w:tcPr>
          <w:p w:rsidR="00B501AA" w:rsidRPr="00C141CD" w:rsidRDefault="00B501AA" w:rsidP="00C141CD">
            <w:r w:rsidRPr="00C141CD">
              <w:t>Alopurinol 100mg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60.000</w:t>
            </w:r>
          </w:p>
        </w:tc>
      </w:tr>
      <w:tr w:rsidR="00B501AA" w:rsidRPr="00C141CD" w:rsidTr="002002A2">
        <w:trPr>
          <w:trHeight w:val="517"/>
        </w:trPr>
        <w:tc>
          <w:tcPr>
            <w:tcW w:w="851" w:type="dxa"/>
            <w:vAlign w:val="center"/>
          </w:tcPr>
          <w:p w:rsidR="00B501AA" w:rsidRPr="00C141CD" w:rsidRDefault="00C82A18" w:rsidP="00C82A18">
            <w:pPr>
              <w:jc w:val="center"/>
            </w:pPr>
            <w:r>
              <w:t>40</w:t>
            </w:r>
          </w:p>
        </w:tc>
        <w:tc>
          <w:tcPr>
            <w:tcW w:w="3402" w:type="dxa"/>
            <w:shd w:val="clear" w:color="auto" w:fill="auto"/>
            <w:vAlign w:val="center"/>
          </w:tcPr>
          <w:p w:rsidR="00B501AA" w:rsidRPr="00C141CD" w:rsidRDefault="00B501AA" w:rsidP="00C141CD">
            <w:r w:rsidRPr="00C141CD">
              <w:t>Benzilpenicilina Benzatina pó para suspensação injetável 1.200.000ui</w:t>
            </w:r>
          </w:p>
        </w:tc>
        <w:tc>
          <w:tcPr>
            <w:tcW w:w="1559" w:type="dxa"/>
            <w:shd w:val="clear" w:color="auto" w:fill="auto"/>
            <w:vAlign w:val="center"/>
          </w:tcPr>
          <w:p w:rsidR="00B501AA" w:rsidRPr="00C141CD" w:rsidRDefault="00B501AA" w:rsidP="00C141CD">
            <w:r w:rsidRPr="00C141CD">
              <w:t>270612</w:t>
            </w:r>
          </w:p>
        </w:tc>
        <w:tc>
          <w:tcPr>
            <w:tcW w:w="1560" w:type="dxa"/>
            <w:shd w:val="clear" w:color="auto" w:fill="auto"/>
            <w:vAlign w:val="center"/>
          </w:tcPr>
          <w:p w:rsidR="00B501AA" w:rsidRPr="00C141CD" w:rsidRDefault="00B501AA" w:rsidP="00C141CD">
            <w:r w:rsidRPr="00C141CD">
              <w:t>Pó para suspenção injetável</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bottom"/>
          </w:tcPr>
          <w:p w:rsidR="00B501AA" w:rsidRPr="00C141CD" w:rsidRDefault="00B501AA" w:rsidP="00C141CD">
            <w:r w:rsidRPr="00C141CD">
              <w:t>600</w:t>
            </w:r>
          </w:p>
        </w:tc>
      </w:tr>
      <w:tr w:rsidR="00B501AA" w:rsidRPr="00C141CD" w:rsidTr="002002A2">
        <w:trPr>
          <w:trHeight w:val="77"/>
        </w:trPr>
        <w:tc>
          <w:tcPr>
            <w:tcW w:w="851" w:type="dxa"/>
            <w:vAlign w:val="center"/>
          </w:tcPr>
          <w:p w:rsidR="00B501AA" w:rsidRPr="00C141CD" w:rsidRDefault="00C82A18" w:rsidP="00C82A18">
            <w:pPr>
              <w:jc w:val="center"/>
            </w:pPr>
            <w:r>
              <w:t>41</w:t>
            </w:r>
          </w:p>
        </w:tc>
        <w:tc>
          <w:tcPr>
            <w:tcW w:w="3402" w:type="dxa"/>
            <w:shd w:val="clear" w:color="auto" w:fill="auto"/>
            <w:vAlign w:val="center"/>
          </w:tcPr>
          <w:p w:rsidR="00B501AA" w:rsidRPr="00C141CD" w:rsidRDefault="00B501AA" w:rsidP="00C141CD">
            <w:r w:rsidRPr="00C141CD">
              <w:t>Risperidona 1mg/ml</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 30 ml</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1.200</w:t>
            </w:r>
          </w:p>
        </w:tc>
      </w:tr>
      <w:tr w:rsidR="00B501AA" w:rsidRPr="00C141CD" w:rsidTr="002002A2">
        <w:trPr>
          <w:trHeight w:val="517"/>
        </w:trPr>
        <w:tc>
          <w:tcPr>
            <w:tcW w:w="851" w:type="dxa"/>
            <w:vAlign w:val="center"/>
          </w:tcPr>
          <w:p w:rsidR="00B501AA" w:rsidRPr="00C141CD" w:rsidRDefault="00C82A18" w:rsidP="00C82A18">
            <w:pPr>
              <w:jc w:val="center"/>
            </w:pPr>
            <w:r>
              <w:t>42</w:t>
            </w:r>
          </w:p>
        </w:tc>
        <w:tc>
          <w:tcPr>
            <w:tcW w:w="3402" w:type="dxa"/>
            <w:shd w:val="clear" w:color="auto" w:fill="auto"/>
            <w:vAlign w:val="center"/>
          </w:tcPr>
          <w:p w:rsidR="00B501AA" w:rsidRPr="00C141CD" w:rsidRDefault="00B501AA" w:rsidP="00C141CD">
            <w:r w:rsidRPr="00C141CD">
              <w:t>Simeticona 40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60.000</w:t>
            </w:r>
          </w:p>
        </w:tc>
      </w:tr>
      <w:tr w:rsidR="00B501AA" w:rsidRPr="00C141CD" w:rsidTr="002002A2">
        <w:trPr>
          <w:trHeight w:val="421"/>
        </w:trPr>
        <w:tc>
          <w:tcPr>
            <w:tcW w:w="851" w:type="dxa"/>
            <w:vAlign w:val="center"/>
          </w:tcPr>
          <w:p w:rsidR="00B501AA" w:rsidRPr="00C141CD" w:rsidRDefault="00C82A18" w:rsidP="00C82A18">
            <w:pPr>
              <w:jc w:val="center"/>
            </w:pPr>
            <w:r>
              <w:t>43</w:t>
            </w:r>
          </w:p>
        </w:tc>
        <w:tc>
          <w:tcPr>
            <w:tcW w:w="3402" w:type="dxa"/>
            <w:shd w:val="clear" w:color="auto" w:fill="auto"/>
            <w:vAlign w:val="center"/>
          </w:tcPr>
          <w:p w:rsidR="00B501AA" w:rsidRPr="00C141CD" w:rsidRDefault="00B501AA" w:rsidP="00C141CD">
            <w:r w:rsidRPr="00C141CD">
              <w:t>Simeticona 75mg/ml gotas</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10.000</w:t>
            </w:r>
          </w:p>
        </w:tc>
      </w:tr>
      <w:tr w:rsidR="00B501AA" w:rsidRPr="00C141CD" w:rsidTr="002002A2">
        <w:trPr>
          <w:trHeight w:val="421"/>
        </w:trPr>
        <w:tc>
          <w:tcPr>
            <w:tcW w:w="851" w:type="dxa"/>
            <w:vAlign w:val="center"/>
          </w:tcPr>
          <w:p w:rsidR="00B501AA" w:rsidRPr="00C141CD" w:rsidRDefault="00C82A18" w:rsidP="00C82A18">
            <w:pPr>
              <w:jc w:val="center"/>
            </w:pPr>
            <w:r>
              <w:t>44</w:t>
            </w:r>
          </w:p>
        </w:tc>
        <w:tc>
          <w:tcPr>
            <w:tcW w:w="3402" w:type="dxa"/>
            <w:shd w:val="clear" w:color="auto" w:fill="auto"/>
            <w:vAlign w:val="center"/>
          </w:tcPr>
          <w:p w:rsidR="00B501AA" w:rsidRPr="00C141CD" w:rsidRDefault="00B501AA" w:rsidP="00C141CD">
            <w:r w:rsidRPr="00C141CD">
              <w:t>Dipirona 500mg</w:t>
            </w:r>
          </w:p>
        </w:tc>
        <w:tc>
          <w:tcPr>
            <w:tcW w:w="1559" w:type="dxa"/>
            <w:shd w:val="clear" w:color="auto" w:fill="auto"/>
            <w:vAlign w:val="center"/>
          </w:tcPr>
          <w:p w:rsidR="00B501AA" w:rsidRPr="00C141CD" w:rsidRDefault="00B501AA" w:rsidP="00C141CD">
            <w:r w:rsidRPr="00C141CD">
              <w:t>267203</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60.000</w:t>
            </w:r>
          </w:p>
        </w:tc>
      </w:tr>
      <w:tr w:rsidR="00B501AA" w:rsidRPr="00C141CD" w:rsidTr="002002A2">
        <w:trPr>
          <w:trHeight w:val="421"/>
        </w:trPr>
        <w:tc>
          <w:tcPr>
            <w:tcW w:w="851" w:type="dxa"/>
            <w:vAlign w:val="center"/>
          </w:tcPr>
          <w:p w:rsidR="00B501AA" w:rsidRPr="00C141CD" w:rsidRDefault="00C82A18" w:rsidP="00C82A18">
            <w:pPr>
              <w:jc w:val="center"/>
            </w:pPr>
            <w:r>
              <w:t>45</w:t>
            </w:r>
          </w:p>
        </w:tc>
        <w:tc>
          <w:tcPr>
            <w:tcW w:w="3402" w:type="dxa"/>
            <w:shd w:val="clear" w:color="auto" w:fill="auto"/>
            <w:vAlign w:val="center"/>
          </w:tcPr>
          <w:p w:rsidR="00B501AA" w:rsidRPr="00C141CD" w:rsidRDefault="00B501AA" w:rsidP="00C141CD">
            <w:r w:rsidRPr="00C141CD">
              <w:t>Betaistina 16 mg</w:t>
            </w:r>
          </w:p>
        </w:tc>
        <w:tc>
          <w:tcPr>
            <w:tcW w:w="1559" w:type="dxa"/>
            <w:shd w:val="clear" w:color="auto" w:fill="auto"/>
            <w:vAlign w:val="center"/>
          </w:tcPr>
          <w:p w:rsidR="00B501AA" w:rsidRPr="00C141CD" w:rsidRDefault="00B501AA" w:rsidP="00C141CD">
            <w:r w:rsidRPr="00C141CD">
              <w:t>267936</w:t>
            </w:r>
          </w:p>
        </w:tc>
        <w:tc>
          <w:tcPr>
            <w:tcW w:w="1560" w:type="dxa"/>
            <w:shd w:val="clear" w:color="auto" w:fill="auto"/>
            <w:vAlign w:val="center"/>
          </w:tcPr>
          <w:p w:rsidR="00B501AA" w:rsidRPr="00C141CD" w:rsidRDefault="00B501AA" w:rsidP="00C141CD">
            <w:r w:rsidRPr="00C141CD">
              <w:t xml:space="preserve">Comprimido </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25.000</w:t>
            </w:r>
          </w:p>
        </w:tc>
      </w:tr>
      <w:tr w:rsidR="00B501AA" w:rsidRPr="00C141CD" w:rsidTr="002002A2">
        <w:trPr>
          <w:trHeight w:val="421"/>
        </w:trPr>
        <w:tc>
          <w:tcPr>
            <w:tcW w:w="851" w:type="dxa"/>
            <w:vAlign w:val="center"/>
          </w:tcPr>
          <w:p w:rsidR="00B501AA" w:rsidRPr="00C141CD" w:rsidRDefault="00C82A18" w:rsidP="00C82A18">
            <w:pPr>
              <w:jc w:val="center"/>
            </w:pPr>
            <w:r>
              <w:t>46</w:t>
            </w:r>
          </w:p>
        </w:tc>
        <w:tc>
          <w:tcPr>
            <w:tcW w:w="3402" w:type="dxa"/>
            <w:shd w:val="clear" w:color="auto" w:fill="auto"/>
            <w:vAlign w:val="center"/>
          </w:tcPr>
          <w:p w:rsidR="00B501AA" w:rsidRPr="00C141CD" w:rsidRDefault="00B501AA" w:rsidP="00C141CD">
            <w:r w:rsidRPr="00C141CD">
              <w:t>Bisacodil 5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2.500</w:t>
            </w:r>
          </w:p>
        </w:tc>
      </w:tr>
      <w:tr w:rsidR="00B501AA" w:rsidRPr="00C141CD" w:rsidTr="002002A2">
        <w:trPr>
          <w:trHeight w:val="421"/>
        </w:trPr>
        <w:tc>
          <w:tcPr>
            <w:tcW w:w="851" w:type="dxa"/>
            <w:vAlign w:val="center"/>
          </w:tcPr>
          <w:p w:rsidR="00B501AA" w:rsidRPr="00C141CD" w:rsidRDefault="00C82A18" w:rsidP="00C82A18">
            <w:pPr>
              <w:jc w:val="center"/>
            </w:pPr>
            <w:r>
              <w:t>47</w:t>
            </w:r>
          </w:p>
        </w:tc>
        <w:tc>
          <w:tcPr>
            <w:tcW w:w="3402" w:type="dxa"/>
            <w:shd w:val="clear" w:color="auto" w:fill="auto"/>
            <w:vAlign w:val="center"/>
          </w:tcPr>
          <w:p w:rsidR="00B501AA" w:rsidRPr="00C141CD" w:rsidRDefault="00B501AA" w:rsidP="00C141CD">
            <w:r w:rsidRPr="00C141CD">
              <w:t>Doxazosina 2mg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50.000</w:t>
            </w:r>
          </w:p>
        </w:tc>
      </w:tr>
      <w:tr w:rsidR="00B501AA" w:rsidRPr="00C141CD" w:rsidTr="002002A2">
        <w:trPr>
          <w:trHeight w:val="421"/>
        </w:trPr>
        <w:tc>
          <w:tcPr>
            <w:tcW w:w="851" w:type="dxa"/>
            <w:vAlign w:val="center"/>
          </w:tcPr>
          <w:p w:rsidR="00B501AA" w:rsidRPr="00C141CD" w:rsidRDefault="00C82A18" w:rsidP="00C82A18">
            <w:pPr>
              <w:jc w:val="center"/>
            </w:pPr>
            <w:r>
              <w:t>48</w:t>
            </w:r>
          </w:p>
        </w:tc>
        <w:tc>
          <w:tcPr>
            <w:tcW w:w="3402" w:type="dxa"/>
            <w:shd w:val="clear" w:color="auto" w:fill="auto"/>
            <w:vAlign w:val="center"/>
          </w:tcPr>
          <w:p w:rsidR="00B501AA" w:rsidRPr="00C141CD" w:rsidRDefault="00B501AA" w:rsidP="00C141CD">
            <w:r w:rsidRPr="00C141CD">
              <w:t>Lactulose 667mg/ml xarope</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1.200</w:t>
            </w:r>
          </w:p>
        </w:tc>
      </w:tr>
      <w:tr w:rsidR="00B501AA" w:rsidRPr="00C141CD" w:rsidTr="002002A2">
        <w:trPr>
          <w:trHeight w:val="421"/>
        </w:trPr>
        <w:tc>
          <w:tcPr>
            <w:tcW w:w="851" w:type="dxa"/>
            <w:vAlign w:val="center"/>
          </w:tcPr>
          <w:p w:rsidR="00B501AA" w:rsidRPr="00C141CD" w:rsidRDefault="00C82A18" w:rsidP="00C82A18">
            <w:pPr>
              <w:jc w:val="center"/>
            </w:pPr>
            <w:r>
              <w:t>49</w:t>
            </w:r>
          </w:p>
        </w:tc>
        <w:tc>
          <w:tcPr>
            <w:tcW w:w="3402" w:type="dxa"/>
            <w:shd w:val="clear" w:color="auto" w:fill="auto"/>
            <w:vAlign w:val="center"/>
          </w:tcPr>
          <w:p w:rsidR="00B501AA" w:rsidRPr="00C141CD" w:rsidRDefault="00B501AA" w:rsidP="00C141CD">
            <w:r w:rsidRPr="00C141CD">
              <w:t>Metilfenidato 10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25.000</w:t>
            </w:r>
          </w:p>
        </w:tc>
      </w:tr>
      <w:tr w:rsidR="00B501AA" w:rsidRPr="00C141CD" w:rsidTr="002002A2">
        <w:trPr>
          <w:trHeight w:val="421"/>
        </w:trPr>
        <w:tc>
          <w:tcPr>
            <w:tcW w:w="851" w:type="dxa"/>
            <w:vAlign w:val="center"/>
          </w:tcPr>
          <w:p w:rsidR="00B501AA" w:rsidRPr="00C141CD" w:rsidRDefault="00C82A18" w:rsidP="00C82A18">
            <w:pPr>
              <w:jc w:val="center"/>
            </w:pPr>
            <w:r>
              <w:t>50</w:t>
            </w:r>
          </w:p>
        </w:tc>
        <w:tc>
          <w:tcPr>
            <w:tcW w:w="3402" w:type="dxa"/>
            <w:shd w:val="clear" w:color="auto" w:fill="auto"/>
            <w:vAlign w:val="center"/>
          </w:tcPr>
          <w:p w:rsidR="00B501AA" w:rsidRPr="00C141CD" w:rsidRDefault="00B501AA" w:rsidP="00C141CD">
            <w:r w:rsidRPr="00C141CD">
              <w:t>Hidróxido de alumínio + Hidróxido de magnésio 60/40mg/ml</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1.000</w:t>
            </w:r>
          </w:p>
        </w:tc>
      </w:tr>
      <w:tr w:rsidR="00B501AA" w:rsidRPr="00C141CD" w:rsidTr="002002A2">
        <w:trPr>
          <w:trHeight w:val="421"/>
        </w:trPr>
        <w:tc>
          <w:tcPr>
            <w:tcW w:w="851" w:type="dxa"/>
            <w:vAlign w:val="center"/>
          </w:tcPr>
          <w:p w:rsidR="00B501AA" w:rsidRPr="00C141CD" w:rsidRDefault="00C82A18" w:rsidP="00C82A18">
            <w:pPr>
              <w:jc w:val="center"/>
            </w:pPr>
            <w:r>
              <w:t>51</w:t>
            </w:r>
          </w:p>
        </w:tc>
        <w:tc>
          <w:tcPr>
            <w:tcW w:w="3402" w:type="dxa"/>
            <w:shd w:val="clear" w:color="auto" w:fill="auto"/>
            <w:vAlign w:val="center"/>
          </w:tcPr>
          <w:p w:rsidR="00B501AA" w:rsidRPr="00C141CD" w:rsidRDefault="00B501AA" w:rsidP="00C141CD">
            <w:r w:rsidRPr="00C141CD">
              <w:t>Meticobolamina 1000mcg comprimido sublingual</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 sublingual</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50.000</w:t>
            </w:r>
          </w:p>
        </w:tc>
      </w:tr>
      <w:tr w:rsidR="00B501AA" w:rsidRPr="00C141CD" w:rsidTr="002002A2">
        <w:trPr>
          <w:trHeight w:val="421"/>
        </w:trPr>
        <w:tc>
          <w:tcPr>
            <w:tcW w:w="851" w:type="dxa"/>
            <w:vAlign w:val="center"/>
          </w:tcPr>
          <w:p w:rsidR="00B501AA" w:rsidRPr="00C141CD" w:rsidRDefault="00C82A18" w:rsidP="00C82A18">
            <w:pPr>
              <w:jc w:val="center"/>
            </w:pPr>
            <w:r>
              <w:t>52</w:t>
            </w:r>
          </w:p>
        </w:tc>
        <w:tc>
          <w:tcPr>
            <w:tcW w:w="3402" w:type="dxa"/>
            <w:shd w:val="clear" w:color="auto" w:fill="auto"/>
            <w:vAlign w:val="center"/>
          </w:tcPr>
          <w:p w:rsidR="00B501AA" w:rsidRPr="00C141CD" w:rsidRDefault="00B501AA" w:rsidP="00C141CD">
            <w:r w:rsidRPr="00C141CD">
              <w:t>Propafenona 150mg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50.000</w:t>
            </w:r>
          </w:p>
        </w:tc>
      </w:tr>
      <w:tr w:rsidR="00B501AA" w:rsidRPr="00C141CD" w:rsidTr="002002A2">
        <w:trPr>
          <w:trHeight w:val="421"/>
        </w:trPr>
        <w:tc>
          <w:tcPr>
            <w:tcW w:w="851" w:type="dxa"/>
            <w:vAlign w:val="center"/>
          </w:tcPr>
          <w:p w:rsidR="00B501AA" w:rsidRPr="00C141CD" w:rsidRDefault="00C82A18" w:rsidP="00C82A18">
            <w:pPr>
              <w:jc w:val="center"/>
            </w:pPr>
            <w:r>
              <w:lastRenderedPageBreak/>
              <w:t>53</w:t>
            </w:r>
          </w:p>
        </w:tc>
        <w:tc>
          <w:tcPr>
            <w:tcW w:w="3402" w:type="dxa"/>
            <w:shd w:val="clear" w:color="auto" w:fill="auto"/>
            <w:vAlign w:val="center"/>
          </w:tcPr>
          <w:p w:rsidR="00B501AA" w:rsidRPr="00C141CD" w:rsidRDefault="00B501AA" w:rsidP="00C141CD">
            <w:r w:rsidRPr="00C141CD">
              <w:t>Valproato de sódio 250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 xml:space="preserve">Comprimido </w:t>
            </w:r>
          </w:p>
        </w:tc>
        <w:tc>
          <w:tcPr>
            <w:tcW w:w="1559" w:type="dxa"/>
            <w:shd w:val="clear" w:color="auto" w:fill="auto"/>
            <w:vAlign w:val="center"/>
          </w:tcPr>
          <w:p w:rsidR="00B501AA" w:rsidRPr="00C141CD" w:rsidRDefault="00B501AA" w:rsidP="00C141CD">
            <w:r w:rsidRPr="00C141CD">
              <w:t xml:space="preserve">1 </w:t>
            </w:r>
          </w:p>
        </w:tc>
        <w:tc>
          <w:tcPr>
            <w:tcW w:w="1417" w:type="dxa"/>
            <w:shd w:val="clear" w:color="auto" w:fill="auto"/>
            <w:vAlign w:val="center"/>
          </w:tcPr>
          <w:p w:rsidR="00B501AA" w:rsidRPr="00C141CD" w:rsidRDefault="00B501AA" w:rsidP="00C141CD">
            <w:r w:rsidRPr="00C141CD">
              <w:t>80.000</w:t>
            </w:r>
          </w:p>
        </w:tc>
      </w:tr>
      <w:tr w:rsidR="00B501AA" w:rsidRPr="00C141CD" w:rsidTr="002002A2">
        <w:trPr>
          <w:trHeight w:val="421"/>
        </w:trPr>
        <w:tc>
          <w:tcPr>
            <w:tcW w:w="851" w:type="dxa"/>
            <w:vAlign w:val="center"/>
          </w:tcPr>
          <w:p w:rsidR="00B501AA" w:rsidRPr="00C141CD" w:rsidRDefault="00C82A18" w:rsidP="00C82A18">
            <w:pPr>
              <w:jc w:val="center"/>
            </w:pPr>
            <w:r>
              <w:t>54</w:t>
            </w:r>
          </w:p>
        </w:tc>
        <w:tc>
          <w:tcPr>
            <w:tcW w:w="3402" w:type="dxa"/>
            <w:shd w:val="clear" w:color="auto" w:fill="auto"/>
            <w:vAlign w:val="center"/>
          </w:tcPr>
          <w:p w:rsidR="00B501AA" w:rsidRPr="00C141CD" w:rsidRDefault="00B501AA" w:rsidP="00C141CD">
            <w:r w:rsidRPr="00C141CD">
              <w:t>Mirtazapina 15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 xml:space="preserve">Comprimido </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40.000</w:t>
            </w:r>
          </w:p>
        </w:tc>
      </w:tr>
      <w:tr w:rsidR="00B501AA" w:rsidRPr="00C141CD" w:rsidTr="002002A2">
        <w:trPr>
          <w:trHeight w:val="421"/>
        </w:trPr>
        <w:tc>
          <w:tcPr>
            <w:tcW w:w="851" w:type="dxa"/>
            <w:vAlign w:val="center"/>
          </w:tcPr>
          <w:p w:rsidR="00B501AA" w:rsidRPr="00C141CD" w:rsidRDefault="00C82A18" w:rsidP="00C82A18">
            <w:pPr>
              <w:jc w:val="center"/>
            </w:pPr>
            <w:r>
              <w:t>55</w:t>
            </w:r>
          </w:p>
        </w:tc>
        <w:tc>
          <w:tcPr>
            <w:tcW w:w="3402" w:type="dxa"/>
            <w:shd w:val="clear" w:color="auto" w:fill="auto"/>
            <w:vAlign w:val="center"/>
          </w:tcPr>
          <w:p w:rsidR="00B501AA" w:rsidRPr="00C141CD" w:rsidRDefault="00B501AA" w:rsidP="00C141CD">
            <w:r w:rsidRPr="00C141CD">
              <w:t>Vildagliptina 50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60.000</w:t>
            </w:r>
          </w:p>
        </w:tc>
      </w:tr>
      <w:tr w:rsidR="00B501AA" w:rsidRPr="00C141CD" w:rsidTr="002002A2">
        <w:trPr>
          <w:trHeight w:val="421"/>
        </w:trPr>
        <w:tc>
          <w:tcPr>
            <w:tcW w:w="851" w:type="dxa"/>
            <w:vAlign w:val="center"/>
          </w:tcPr>
          <w:p w:rsidR="00B501AA" w:rsidRPr="00C141CD" w:rsidRDefault="00C82A18" w:rsidP="00C82A18">
            <w:pPr>
              <w:jc w:val="center"/>
            </w:pPr>
            <w:r>
              <w:t>56</w:t>
            </w:r>
          </w:p>
        </w:tc>
        <w:tc>
          <w:tcPr>
            <w:tcW w:w="3402" w:type="dxa"/>
            <w:shd w:val="clear" w:color="auto" w:fill="auto"/>
            <w:vAlign w:val="center"/>
          </w:tcPr>
          <w:p w:rsidR="00B501AA" w:rsidRPr="00C141CD" w:rsidRDefault="00B501AA" w:rsidP="00C141CD">
            <w:r w:rsidRPr="00C141CD">
              <w:t>Domperidona 10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60.000</w:t>
            </w:r>
          </w:p>
        </w:tc>
      </w:tr>
      <w:tr w:rsidR="00B501AA" w:rsidRPr="00C141CD" w:rsidTr="002002A2">
        <w:trPr>
          <w:trHeight w:val="421"/>
        </w:trPr>
        <w:tc>
          <w:tcPr>
            <w:tcW w:w="851" w:type="dxa"/>
            <w:vAlign w:val="center"/>
          </w:tcPr>
          <w:p w:rsidR="00B501AA" w:rsidRPr="00C141CD" w:rsidRDefault="00C82A18" w:rsidP="00C82A18">
            <w:pPr>
              <w:jc w:val="center"/>
            </w:pPr>
            <w:r>
              <w:t>57</w:t>
            </w:r>
          </w:p>
        </w:tc>
        <w:tc>
          <w:tcPr>
            <w:tcW w:w="3402" w:type="dxa"/>
            <w:shd w:val="clear" w:color="auto" w:fill="auto"/>
            <w:vAlign w:val="center"/>
          </w:tcPr>
          <w:p w:rsidR="00B501AA" w:rsidRPr="00C141CD" w:rsidRDefault="00B501AA" w:rsidP="00C141CD">
            <w:r w:rsidRPr="00C141CD">
              <w:t>Metropolol, succinato 50 mg comprimidos de liberação controlada</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65.000</w:t>
            </w:r>
          </w:p>
        </w:tc>
      </w:tr>
      <w:tr w:rsidR="00B501AA" w:rsidRPr="00C141CD" w:rsidTr="002002A2">
        <w:trPr>
          <w:trHeight w:val="421"/>
        </w:trPr>
        <w:tc>
          <w:tcPr>
            <w:tcW w:w="851" w:type="dxa"/>
            <w:vAlign w:val="center"/>
          </w:tcPr>
          <w:p w:rsidR="00B501AA" w:rsidRPr="00C141CD" w:rsidRDefault="00C82A18" w:rsidP="00C82A18">
            <w:pPr>
              <w:jc w:val="center"/>
            </w:pPr>
            <w:r>
              <w:t>58</w:t>
            </w:r>
          </w:p>
        </w:tc>
        <w:tc>
          <w:tcPr>
            <w:tcW w:w="3402" w:type="dxa"/>
            <w:shd w:val="clear" w:color="auto" w:fill="auto"/>
            <w:vAlign w:val="center"/>
          </w:tcPr>
          <w:p w:rsidR="00B501AA" w:rsidRPr="00C141CD" w:rsidRDefault="00B501AA" w:rsidP="00C141CD">
            <w:r w:rsidRPr="00C141CD">
              <w:t>Lindocaína 2% gel</w:t>
            </w:r>
          </w:p>
        </w:tc>
        <w:tc>
          <w:tcPr>
            <w:tcW w:w="1559" w:type="dxa"/>
            <w:shd w:val="clear" w:color="auto" w:fill="auto"/>
            <w:vAlign w:val="center"/>
          </w:tcPr>
          <w:p w:rsidR="00B501AA" w:rsidRPr="00C141CD" w:rsidRDefault="00B501AA" w:rsidP="00C141CD">
            <w:r w:rsidRPr="00C141CD">
              <w:t>269846</w:t>
            </w:r>
          </w:p>
        </w:tc>
        <w:tc>
          <w:tcPr>
            <w:tcW w:w="1560" w:type="dxa"/>
            <w:shd w:val="clear" w:color="auto" w:fill="auto"/>
            <w:vAlign w:val="center"/>
          </w:tcPr>
          <w:p w:rsidR="00B501AA" w:rsidRPr="00C141CD" w:rsidRDefault="00B501AA" w:rsidP="00C141CD">
            <w:r w:rsidRPr="00C141CD">
              <w:t>Bisnaga</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1.500</w:t>
            </w:r>
          </w:p>
        </w:tc>
      </w:tr>
      <w:tr w:rsidR="00B501AA" w:rsidRPr="00C141CD" w:rsidTr="002002A2">
        <w:trPr>
          <w:trHeight w:val="421"/>
        </w:trPr>
        <w:tc>
          <w:tcPr>
            <w:tcW w:w="851" w:type="dxa"/>
            <w:vAlign w:val="center"/>
          </w:tcPr>
          <w:p w:rsidR="00B501AA" w:rsidRPr="00C141CD" w:rsidRDefault="00C82A18" w:rsidP="00C82A18">
            <w:pPr>
              <w:jc w:val="center"/>
            </w:pPr>
            <w:r>
              <w:t>59</w:t>
            </w:r>
          </w:p>
        </w:tc>
        <w:tc>
          <w:tcPr>
            <w:tcW w:w="3402" w:type="dxa"/>
            <w:shd w:val="clear" w:color="auto" w:fill="auto"/>
            <w:vAlign w:val="center"/>
          </w:tcPr>
          <w:p w:rsidR="00B501AA" w:rsidRPr="00C141CD" w:rsidRDefault="00B501AA" w:rsidP="00C141CD">
            <w:r w:rsidRPr="00C141CD">
              <w:t>Verapamil 80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40.500</w:t>
            </w:r>
          </w:p>
        </w:tc>
      </w:tr>
      <w:tr w:rsidR="00B501AA" w:rsidRPr="00C141CD" w:rsidTr="002002A2">
        <w:trPr>
          <w:trHeight w:val="421"/>
        </w:trPr>
        <w:tc>
          <w:tcPr>
            <w:tcW w:w="851" w:type="dxa"/>
            <w:vAlign w:val="center"/>
          </w:tcPr>
          <w:p w:rsidR="00B501AA" w:rsidRPr="00C141CD" w:rsidRDefault="00C82A18" w:rsidP="00C82A18">
            <w:pPr>
              <w:jc w:val="center"/>
            </w:pPr>
            <w:r>
              <w:t>60</w:t>
            </w:r>
          </w:p>
        </w:tc>
        <w:tc>
          <w:tcPr>
            <w:tcW w:w="3402" w:type="dxa"/>
            <w:shd w:val="clear" w:color="auto" w:fill="auto"/>
            <w:vAlign w:val="center"/>
          </w:tcPr>
          <w:p w:rsidR="00B501AA" w:rsidRPr="00C141CD" w:rsidRDefault="00B501AA" w:rsidP="00C141CD">
            <w:r w:rsidRPr="00C141CD">
              <w:t>Oxcarbazepina 60mg/ml</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2.000</w:t>
            </w:r>
          </w:p>
        </w:tc>
      </w:tr>
      <w:tr w:rsidR="00B501AA" w:rsidRPr="00C141CD" w:rsidTr="002002A2">
        <w:trPr>
          <w:trHeight w:val="421"/>
        </w:trPr>
        <w:tc>
          <w:tcPr>
            <w:tcW w:w="851" w:type="dxa"/>
            <w:vAlign w:val="center"/>
          </w:tcPr>
          <w:p w:rsidR="00B501AA" w:rsidRPr="00C141CD" w:rsidRDefault="00C82A18" w:rsidP="00C82A18">
            <w:pPr>
              <w:jc w:val="center"/>
            </w:pPr>
            <w:r>
              <w:t>61</w:t>
            </w:r>
          </w:p>
        </w:tc>
        <w:tc>
          <w:tcPr>
            <w:tcW w:w="3402" w:type="dxa"/>
            <w:shd w:val="clear" w:color="auto" w:fill="auto"/>
            <w:vAlign w:val="center"/>
          </w:tcPr>
          <w:p w:rsidR="00B501AA" w:rsidRPr="00C141CD" w:rsidRDefault="00B501AA" w:rsidP="00C141CD">
            <w:r w:rsidRPr="00C141CD">
              <w:t>Nitrofurantoína 100mg comprimido</w:t>
            </w:r>
          </w:p>
        </w:tc>
        <w:tc>
          <w:tcPr>
            <w:tcW w:w="1559" w:type="dxa"/>
            <w:shd w:val="clear" w:color="auto" w:fill="auto"/>
            <w:vAlign w:val="center"/>
          </w:tcPr>
          <w:p w:rsidR="00B501AA" w:rsidRPr="00C141CD" w:rsidRDefault="00B501AA" w:rsidP="00C141CD">
            <w:r w:rsidRPr="00C141CD">
              <w:t>268273</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30.000</w:t>
            </w:r>
          </w:p>
        </w:tc>
      </w:tr>
      <w:tr w:rsidR="00B501AA" w:rsidRPr="00C141CD" w:rsidTr="002002A2">
        <w:trPr>
          <w:trHeight w:val="421"/>
        </w:trPr>
        <w:tc>
          <w:tcPr>
            <w:tcW w:w="851" w:type="dxa"/>
            <w:vAlign w:val="center"/>
          </w:tcPr>
          <w:p w:rsidR="00B501AA" w:rsidRPr="00C141CD" w:rsidRDefault="00C82A18" w:rsidP="00C82A18">
            <w:pPr>
              <w:jc w:val="center"/>
            </w:pPr>
            <w:r>
              <w:t>62</w:t>
            </w:r>
          </w:p>
        </w:tc>
        <w:tc>
          <w:tcPr>
            <w:tcW w:w="3402" w:type="dxa"/>
            <w:shd w:val="clear" w:color="auto" w:fill="auto"/>
            <w:vAlign w:val="center"/>
          </w:tcPr>
          <w:p w:rsidR="00B501AA" w:rsidRPr="00C141CD" w:rsidRDefault="00B501AA" w:rsidP="00C141CD">
            <w:r w:rsidRPr="00C141CD">
              <w:t>Cetoprofeno 150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40.000</w:t>
            </w:r>
          </w:p>
        </w:tc>
      </w:tr>
      <w:tr w:rsidR="00B501AA" w:rsidRPr="00C141CD" w:rsidTr="002002A2">
        <w:trPr>
          <w:trHeight w:val="421"/>
        </w:trPr>
        <w:tc>
          <w:tcPr>
            <w:tcW w:w="851" w:type="dxa"/>
            <w:vAlign w:val="center"/>
          </w:tcPr>
          <w:p w:rsidR="00B501AA" w:rsidRPr="00C141CD" w:rsidRDefault="00C82A18" w:rsidP="00C82A18">
            <w:pPr>
              <w:jc w:val="center"/>
            </w:pPr>
            <w:r>
              <w:t>63</w:t>
            </w:r>
          </w:p>
        </w:tc>
        <w:tc>
          <w:tcPr>
            <w:tcW w:w="3402" w:type="dxa"/>
            <w:shd w:val="clear" w:color="auto" w:fill="auto"/>
            <w:vAlign w:val="center"/>
          </w:tcPr>
          <w:p w:rsidR="00B501AA" w:rsidRPr="00C141CD" w:rsidRDefault="00B501AA" w:rsidP="00C141CD">
            <w:r w:rsidRPr="00C141CD">
              <w:t>Desloratadina 0,5 mg/ml xarope</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 100ml</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1.000</w:t>
            </w:r>
          </w:p>
        </w:tc>
      </w:tr>
      <w:tr w:rsidR="00B501AA" w:rsidRPr="00C141CD" w:rsidTr="002002A2">
        <w:trPr>
          <w:trHeight w:val="421"/>
        </w:trPr>
        <w:tc>
          <w:tcPr>
            <w:tcW w:w="851" w:type="dxa"/>
            <w:vAlign w:val="center"/>
          </w:tcPr>
          <w:p w:rsidR="00B501AA" w:rsidRPr="00C141CD" w:rsidRDefault="00C82A18" w:rsidP="00C82A18">
            <w:pPr>
              <w:jc w:val="center"/>
            </w:pPr>
            <w:r>
              <w:t>64</w:t>
            </w:r>
          </w:p>
        </w:tc>
        <w:tc>
          <w:tcPr>
            <w:tcW w:w="3402" w:type="dxa"/>
            <w:shd w:val="clear" w:color="auto" w:fill="auto"/>
            <w:vAlign w:val="center"/>
          </w:tcPr>
          <w:p w:rsidR="00B501AA" w:rsidRPr="00C141CD" w:rsidRDefault="00B501AA" w:rsidP="00C141CD">
            <w:r w:rsidRPr="00C141CD">
              <w:t>Ciclobenzaprina 10 mg</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24.000</w:t>
            </w:r>
          </w:p>
        </w:tc>
      </w:tr>
      <w:tr w:rsidR="00B501AA" w:rsidRPr="00C141CD" w:rsidTr="002002A2">
        <w:trPr>
          <w:trHeight w:val="421"/>
        </w:trPr>
        <w:tc>
          <w:tcPr>
            <w:tcW w:w="851" w:type="dxa"/>
            <w:vAlign w:val="center"/>
          </w:tcPr>
          <w:p w:rsidR="00B501AA" w:rsidRPr="00C141CD" w:rsidRDefault="00C82A18" w:rsidP="00C82A18">
            <w:pPr>
              <w:jc w:val="center"/>
            </w:pPr>
            <w:r>
              <w:t>65</w:t>
            </w:r>
          </w:p>
        </w:tc>
        <w:tc>
          <w:tcPr>
            <w:tcW w:w="3402" w:type="dxa"/>
            <w:shd w:val="clear" w:color="auto" w:fill="auto"/>
            <w:vAlign w:val="center"/>
          </w:tcPr>
          <w:p w:rsidR="00B501AA" w:rsidRPr="00C141CD" w:rsidRDefault="00B501AA" w:rsidP="00C141CD">
            <w:r w:rsidRPr="00C141CD">
              <w:t>Fluocinolona Acetonida 0,250mg+ Sulfato de Polimixina B 10.000mg+Sulafto de neomicina 3,50mg+Cloridrato de lidocaína 20mg - Solução Otológica - Frasco 10 ml</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600</w:t>
            </w:r>
          </w:p>
        </w:tc>
      </w:tr>
      <w:tr w:rsidR="00B501AA" w:rsidRPr="00C141CD" w:rsidTr="002002A2">
        <w:trPr>
          <w:trHeight w:val="421"/>
        </w:trPr>
        <w:tc>
          <w:tcPr>
            <w:tcW w:w="851" w:type="dxa"/>
            <w:vAlign w:val="center"/>
          </w:tcPr>
          <w:p w:rsidR="00B501AA" w:rsidRPr="00C141CD" w:rsidRDefault="00C82A18" w:rsidP="00C82A18">
            <w:pPr>
              <w:jc w:val="center"/>
            </w:pPr>
            <w:r>
              <w:t>66</w:t>
            </w:r>
          </w:p>
        </w:tc>
        <w:tc>
          <w:tcPr>
            <w:tcW w:w="3402" w:type="dxa"/>
            <w:shd w:val="clear" w:color="auto" w:fill="auto"/>
            <w:vAlign w:val="center"/>
          </w:tcPr>
          <w:p w:rsidR="00B501AA" w:rsidRPr="00C141CD" w:rsidRDefault="00B501AA" w:rsidP="00C141CD">
            <w:r w:rsidRPr="00C141CD">
              <w:t>Brimonidina 2mg/ml + Timolol 5mg/ml – Frasco 5 ml</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Frasco</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800</w:t>
            </w:r>
          </w:p>
        </w:tc>
      </w:tr>
      <w:tr w:rsidR="00B501AA" w:rsidRPr="00C141CD" w:rsidTr="002002A2">
        <w:trPr>
          <w:trHeight w:val="421"/>
        </w:trPr>
        <w:tc>
          <w:tcPr>
            <w:tcW w:w="851" w:type="dxa"/>
            <w:vAlign w:val="center"/>
          </w:tcPr>
          <w:p w:rsidR="00B501AA" w:rsidRPr="00C141CD" w:rsidRDefault="00C82A18" w:rsidP="00C82A18">
            <w:pPr>
              <w:jc w:val="center"/>
            </w:pPr>
            <w:r>
              <w:t>67</w:t>
            </w:r>
          </w:p>
        </w:tc>
        <w:tc>
          <w:tcPr>
            <w:tcW w:w="3402" w:type="dxa"/>
            <w:shd w:val="clear" w:color="auto" w:fill="auto"/>
            <w:vAlign w:val="center"/>
          </w:tcPr>
          <w:p w:rsidR="00B501AA" w:rsidRPr="00C141CD" w:rsidRDefault="00B501AA" w:rsidP="00C141CD">
            <w:r w:rsidRPr="00C141CD">
              <w:t>Vitamina C 1 g – comprimido Efervescente</w:t>
            </w:r>
          </w:p>
        </w:tc>
        <w:tc>
          <w:tcPr>
            <w:tcW w:w="1559" w:type="dxa"/>
            <w:shd w:val="clear" w:color="auto" w:fill="auto"/>
            <w:vAlign w:val="center"/>
          </w:tcPr>
          <w:p w:rsidR="00B501AA" w:rsidRPr="00C141CD" w:rsidRDefault="00B501AA" w:rsidP="00C141CD">
            <w:r w:rsidRPr="00C141CD">
              <w:t>Não encontrado</w:t>
            </w:r>
          </w:p>
        </w:tc>
        <w:tc>
          <w:tcPr>
            <w:tcW w:w="1560" w:type="dxa"/>
            <w:shd w:val="clear" w:color="auto" w:fill="auto"/>
            <w:vAlign w:val="center"/>
          </w:tcPr>
          <w:p w:rsidR="00B501AA" w:rsidRPr="00C141CD" w:rsidRDefault="00B501AA" w:rsidP="00C141CD">
            <w:r w:rsidRPr="00C141CD">
              <w:t>Comprimido efervescente</w:t>
            </w:r>
          </w:p>
        </w:tc>
        <w:tc>
          <w:tcPr>
            <w:tcW w:w="1559" w:type="dxa"/>
            <w:shd w:val="clear" w:color="auto" w:fill="auto"/>
            <w:vAlign w:val="center"/>
          </w:tcPr>
          <w:p w:rsidR="00B501AA" w:rsidRPr="00C141CD" w:rsidRDefault="00B501AA" w:rsidP="00C141CD">
            <w:r w:rsidRPr="00C141CD">
              <w:t>1</w:t>
            </w:r>
          </w:p>
        </w:tc>
        <w:tc>
          <w:tcPr>
            <w:tcW w:w="1417" w:type="dxa"/>
            <w:shd w:val="clear" w:color="auto" w:fill="auto"/>
            <w:vAlign w:val="center"/>
          </w:tcPr>
          <w:p w:rsidR="00B501AA" w:rsidRPr="00C141CD" w:rsidRDefault="00B501AA" w:rsidP="00C141CD">
            <w:r w:rsidRPr="00C141CD">
              <w:t>500</w:t>
            </w:r>
          </w:p>
        </w:tc>
      </w:tr>
    </w:tbl>
    <w:p w:rsidR="00C141CD" w:rsidRPr="00C141CD" w:rsidRDefault="00C141CD" w:rsidP="00C141CD">
      <w:pPr>
        <w:rPr>
          <w:vanish/>
        </w:rPr>
      </w:pPr>
    </w:p>
    <w:p w:rsidR="00C141CD" w:rsidRPr="00C141CD" w:rsidRDefault="00C141CD" w:rsidP="00C141CD">
      <w:pPr>
        <w:rPr>
          <w:b/>
        </w:rPr>
      </w:pPr>
    </w:p>
    <w:p w:rsidR="00C141CD" w:rsidRPr="00C141CD" w:rsidRDefault="00C141CD" w:rsidP="003166CC">
      <w:pPr>
        <w:jc w:val="both"/>
        <w:rPr>
          <w:b/>
        </w:rPr>
      </w:pPr>
      <w:r w:rsidRPr="00C141CD">
        <w:rPr>
          <w:b/>
        </w:rPr>
        <w:lastRenderedPageBreak/>
        <w:t xml:space="preserve">LOTE 02 – Medicamentos para atendimento de Pacientes com requisições via Processos Administrativos e Judiciais e produtos Cosmecêuticos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1559"/>
        <w:gridCol w:w="1560"/>
        <w:gridCol w:w="1559"/>
        <w:gridCol w:w="1417"/>
      </w:tblGrid>
      <w:tr w:rsidR="00C82A18" w:rsidRPr="00C141CD" w:rsidTr="002002A2">
        <w:tc>
          <w:tcPr>
            <w:tcW w:w="993" w:type="dxa"/>
            <w:shd w:val="clear" w:color="auto" w:fill="95B3D7"/>
          </w:tcPr>
          <w:p w:rsidR="00C82A18" w:rsidRPr="00C141CD" w:rsidRDefault="00C82A18" w:rsidP="00C141CD">
            <w:r>
              <w:t>ITEM</w:t>
            </w:r>
          </w:p>
        </w:tc>
        <w:tc>
          <w:tcPr>
            <w:tcW w:w="3260" w:type="dxa"/>
            <w:shd w:val="clear" w:color="auto" w:fill="95B3D7"/>
          </w:tcPr>
          <w:p w:rsidR="00C82A18" w:rsidRPr="00C141CD" w:rsidRDefault="00C82A18" w:rsidP="00C141CD">
            <w:r w:rsidRPr="00C141CD">
              <w:t>Descrição/ especificação</w:t>
            </w:r>
          </w:p>
        </w:tc>
        <w:tc>
          <w:tcPr>
            <w:tcW w:w="1559" w:type="dxa"/>
            <w:shd w:val="clear" w:color="auto" w:fill="95B3D7"/>
          </w:tcPr>
          <w:p w:rsidR="00C82A18" w:rsidRPr="00C141CD" w:rsidRDefault="00C82A18" w:rsidP="00C141CD">
            <w:r w:rsidRPr="00C141CD">
              <w:t>Identificação</w:t>
            </w:r>
          </w:p>
          <w:p w:rsidR="00C82A18" w:rsidRPr="00C141CD" w:rsidRDefault="00C82A18" w:rsidP="00C141CD">
            <w:r w:rsidRPr="00C141CD">
              <w:t>CATMAT</w:t>
            </w:r>
          </w:p>
        </w:tc>
        <w:tc>
          <w:tcPr>
            <w:tcW w:w="1560" w:type="dxa"/>
            <w:shd w:val="clear" w:color="auto" w:fill="95B3D7"/>
          </w:tcPr>
          <w:p w:rsidR="00C82A18" w:rsidRPr="00C141CD" w:rsidRDefault="00C82A18" w:rsidP="00C141CD">
            <w:r w:rsidRPr="00C141CD">
              <w:t>Unidade de medida</w:t>
            </w:r>
          </w:p>
        </w:tc>
        <w:tc>
          <w:tcPr>
            <w:tcW w:w="1559" w:type="dxa"/>
            <w:shd w:val="clear" w:color="auto" w:fill="95B3D7"/>
          </w:tcPr>
          <w:p w:rsidR="00C82A18" w:rsidRPr="00C141CD" w:rsidRDefault="00C82A18" w:rsidP="00C141CD">
            <w:r w:rsidRPr="00C141CD">
              <w:t>Quantidade mínima</w:t>
            </w:r>
          </w:p>
        </w:tc>
        <w:tc>
          <w:tcPr>
            <w:tcW w:w="1417" w:type="dxa"/>
            <w:shd w:val="clear" w:color="auto" w:fill="95B3D7"/>
          </w:tcPr>
          <w:p w:rsidR="00C82A18" w:rsidRPr="00C141CD" w:rsidRDefault="00C82A18" w:rsidP="00C141CD">
            <w:r w:rsidRPr="00C141CD">
              <w:t>Quantidade máxima</w:t>
            </w:r>
          </w:p>
        </w:tc>
      </w:tr>
      <w:tr w:rsidR="00C82A18" w:rsidRPr="00C141CD" w:rsidTr="002002A2">
        <w:trPr>
          <w:trHeight w:val="77"/>
        </w:trPr>
        <w:tc>
          <w:tcPr>
            <w:tcW w:w="993" w:type="dxa"/>
            <w:vAlign w:val="center"/>
          </w:tcPr>
          <w:p w:rsidR="00C82A18" w:rsidRPr="00C141CD" w:rsidRDefault="00C82A18" w:rsidP="00C82A18">
            <w:pPr>
              <w:jc w:val="center"/>
            </w:pPr>
            <w:r>
              <w:t>1</w:t>
            </w:r>
          </w:p>
        </w:tc>
        <w:tc>
          <w:tcPr>
            <w:tcW w:w="3260" w:type="dxa"/>
            <w:shd w:val="clear" w:color="auto" w:fill="auto"/>
            <w:vAlign w:val="center"/>
          </w:tcPr>
          <w:p w:rsidR="00C82A18" w:rsidRPr="00C141CD" w:rsidRDefault="00C82A18" w:rsidP="00C141CD">
            <w:r w:rsidRPr="00C141CD">
              <w:t xml:space="preserve"> Alendronato de sódio 70mg</w:t>
            </w:r>
          </w:p>
        </w:tc>
        <w:tc>
          <w:tcPr>
            <w:tcW w:w="1559" w:type="dxa"/>
            <w:shd w:val="clear" w:color="auto" w:fill="auto"/>
            <w:vAlign w:val="center"/>
          </w:tcPr>
          <w:p w:rsidR="00C82A18" w:rsidRPr="00C141CD" w:rsidRDefault="00C82A18" w:rsidP="00C141CD">
            <w:r w:rsidRPr="00C141CD">
              <w:t>269462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243</w:t>
            </w:r>
          </w:p>
        </w:tc>
      </w:tr>
      <w:tr w:rsidR="00C82A18" w:rsidRPr="00C141CD" w:rsidTr="002002A2">
        <w:tc>
          <w:tcPr>
            <w:tcW w:w="993" w:type="dxa"/>
            <w:vAlign w:val="center"/>
          </w:tcPr>
          <w:p w:rsidR="00C82A18" w:rsidRPr="00C141CD" w:rsidRDefault="00C82A18" w:rsidP="00C82A18">
            <w:pPr>
              <w:jc w:val="center"/>
            </w:pPr>
            <w:r>
              <w:t>2</w:t>
            </w:r>
          </w:p>
        </w:tc>
        <w:tc>
          <w:tcPr>
            <w:tcW w:w="3260" w:type="dxa"/>
            <w:shd w:val="clear" w:color="auto" w:fill="auto"/>
            <w:vAlign w:val="center"/>
          </w:tcPr>
          <w:p w:rsidR="00C82A18" w:rsidRPr="00C141CD" w:rsidRDefault="00C82A18" w:rsidP="00C141CD">
            <w:r w:rsidRPr="00C141CD">
              <w:t>Alprazolam 0,5mg (B1)</w:t>
            </w:r>
          </w:p>
        </w:tc>
        <w:tc>
          <w:tcPr>
            <w:tcW w:w="1559" w:type="dxa"/>
            <w:shd w:val="clear" w:color="auto" w:fill="auto"/>
            <w:vAlign w:val="center"/>
          </w:tcPr>
          <w:p w:rsidR="00C82A18" w:rsidRPr="00C141CD" w:rsidRDefault="00C82A18" w:rsidP="00C141CD">
            <w:r w:rsidRPr="00C141CD">
              <w:t>271357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1.575</w:t>
            </w:r>
          </w:p>
        </w:tc>
      </w:tr>
      <w:tr w:rsidR="00C82A18" w:rsidRPr="00C141CD" w:rsidTr="002002A2">
        <w:tc>
          <w:tcPr>
            <w:tcW w:w="993" w:type="dxa"/>
            <w:vAlign w:val="center"/>
          </w:tcPr>
          <w:p w:rsidR="00C82A18" w:rsidRPr="00C141CD" w:rsidRDefault="00C82A18" w:rsidP="00C82A18">
            <w:pPr>
              <w:jc w:val="center"/>
            </w:pPr>
            <w:r>
              <w:t>3</w:t>
            </w:r>
          </w:p>
        </w:tc>
        <w:tc>
          <w:tcPr>
            <w:tcW w:w="3260" w:type="dxa"/>
            <w:shd w:val="clear" w:color="auto" w:fill="auto"/>
            <w:vAlign w:val="center"/>
          </w:tcPr>
          <w:p w:rsidR="00C82A18" w:rsidRPr="00C141CD" w:rsidRDefault="00C82A18" w:rsidP="00C141CD">
            <w:r w:rsidRPr="00C141CD">
              <w:t>Aripiprazol 15mg</w:t>
            </w:r>
          </w:p>
        </w:tc>
        <w:tc>
          <w:tcPr>
            <w:tcW w:w="1559" w:type="dxa"/>
            <w:shd w:val="clear" w:color="auto" w:fill="auto"/>
            <w:vAlign w:val="center"/>
          </w:tcPr>
          <w:p w:rsidR="00C82A18" w:rsidRPr="00C141CD" w:rsidRDefault="00C82A18" w:rsidP="00C141CD">
            <w:r w:rsidRPr="00C141CD">
              <w:t>284101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w:t>
            </w:r>
          </w:p>
        </w:tc>
      </w:tr>
      <w:tr w:rsidR="00C82A18" w:rsidRPr="00C141CD" w:rsidTr="002002A2">
        <w:tc>
          <w:tcPr>
            <w:tcW w:w="993" w:type="dxa"/>
            <w:vAlign w:val="center"/>
          </w:tcPr>
          <w:p w:rsidR="00C82A18" w:rsidRPr="00C141CD" w:rsidRDefault="00C82A18" w:rsidP="00C82A18">
            <w:pPr>
              <w:jc w:val="center"/>
            </w:pPr>
            <w:r>
              <w:t>4</w:t>
            </w:r>
          </w:p>
        </w:tc>
        <w:tc>
          <w:tcPr>
            <w:tcW w:w="3260" w:type="dxa"/>
            <w:shd w:val="clear" w:color="auto" w:fill="auto"/>
            <w:vAlign w:val="center"/>
          </w:tcPr>
          <w:p w:rsidR="00C82A18" w:rsidRPr="00C141CD" w:rsidRDefault="00C82A18" w:rsidP="00C141CD">
            <w:r w:rsidRPr="00C141CD">
              <w:t>Atorvastatina 40mg</w:t>
            </w:r>
          </w:p>
        </w:tc>
        <w:tc>
          <w:tcPr>
            <w:tcW w:w="1559" w:type="dxa"/>
            <w:shd w:val="clear" w:color="auto" w:fill="auto"/>
            <w:vAlign w:val="center"/>
          </w:tcPr>
          <w:p w:rsidR="00C82A18" w:rsidRPr="00C141CD" w:rsidRDefault="00C82A18" w:rsidP="00C141CD">
            <w:r w:rsidRPr="00C141CD">
              <w:t>268082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5</w:t>
            </w:r>
          </w:p>
        </w:tc>
        <w:tc>
          <w:tcPr>
            <w:tcW w:w="3260" w:type="dxa"/>
            <w:shd w:val="clear" w:color="auto" w:fill="auto"/>
            <w:vAlign w:val="center"/>
          </w:tcPr>
          <w:p w:rsidR="00C82A18" w:rsidRPr="00C141CD" w:rsidRDefault="00C82A18" w:rsidP="00C141CD">
            <w:r w:rsidRPr="00C141CD">
              <w:t>Bosentana 125mg</w:t>
            </w:r>
          </w:p>
        </w:tc>
        <w:tc>
          <w:tcPr>
            <w:tcW w:w="1559" w:type="dxa"/>
            <w:shd w:val="clear" w:color="auto" w:fill="auto"/>
            <w:vAlign w:val="center"/>
          </w:tcPr>
          <w:p w:rsidR="00C82A18" w:rsidRPr="00C141CD" w:rsidRDefault="00C82A18" w:rsidP="00C141CD">
            <w:r w:rsidRPr="00C141CD">
              <w:t>280115</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945</w:t>
            </w:r>
          </w:p>
        </w:tc>
      </w:tr>
      <w:tr w:rsidR="00C82A18" w:rsidRPr="00C141CD" w:rsidTr="002002A2">
        <w:tc>
          <w:tcPr>
            <w:tcW w:w="993" w:type="dxa"/>
            <w:vAlign w:val="center"/>
          </w:tcPr>
          <w:p w:rsidR="00C82A18" w:rsidRPr="00C141CD" w:rsidRDefault="00C82A18" w:rsidP="00C82A18">
            <w:pPr>
              <w:jc w:val="center"/>
            </w:pPr>
            <w:r>
              <w:t>6</w:t>
            </w:r>
          </w:p>
        </w:tc>
        <w:tc>
          <w:tcPr>
            <w:tcW w:w="3260" w:type="dxa"/>
            <w:shd w:val="clear" w:color="auto" w:fill="auto"/>
            <w:vAlign w:val="center"/>
          </w:tcPr>
          <w:p w:rsidR="00C82A18" w:rsidRPr="00C141CD" w:rsidRDefault="00C82A18" w:rsidP="00C141CD">
            <w:r w:rsidRPr="00C141CD">
              <w:t>Bromazepam 6mg (B1)</w:t>
            </w:r>
          </w:p>
        </w:tc>
        <w:tc>
          <w:tcPr>
            <w:tcW w:w="1559" w:type="dxa"/>
            <w:shd w:val="clear" w:color="auto" w:fill="auto"/>
            <w:vAlign w:val="center"/>
          </w:tcPr>
          <w:p w:rsidR="00C82A18" w:rsidRPr="00C141CD" w:rsidRDefault="00C82A18" w:rsidP="00C141CD">
            <w:r w:rsidRPr="00C141CD">
              <w:t>271774</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4.860</w:t>
            </w:r>
          </w:p>
        </w:tc>
      </w:tr>
      <w:tr w:rsidR="00C82A18" w:rsidRPr="00C141CD" w:rsidTr="002002A2">
        <w:tc>
          <w:tcPr>
            <w:tcW w:w="993" w:type="dxa"/>
            <w:vAlign w:val="center"/>
          </w:tcPr>
          <w:p w:rsidR="00C82A18" w:rsidRPr="00C141CD" w:rsidRDefault="00C82A18" w:rsidP="00C82A18">
            <w:pPr>
              <w:jc w:val="center"/>
            </w:pPr>
            <w:r>
              <w:t>7</w:t>
            </w:r>
          </w:p>
        </w:tc>
        <w:tc>
          <w:tcPr>
            <w:tcW w:w="3260" w:type="dxa"/>
            <w:shd w:val="clear" w:color="auto" w:fill="auto"/>
            <w:vAlign w:val="center"/>
          </w:tcPr>
          <w:p w:rsidR="00C82A18" w:rsidRPr="00C141CD" w:rsidRDefault="00C82A18" w:rsidP="00C141CD">
            <w:r w:rsidRPr="00C141CD">
              <w:t xml:space="preserve">Budesonida 32mg </w:t>
            </w:r>
            <w:r w:rsidRPr="00C141CD">
              <w:rPr>
                <w:bCs/>
              </w:rPr>
              <w:t xml:space="preserve">(120 acionamentos) </w:t>
            </w:r>
          </w:p>
        </w:tc>
        <w:tc>
          <w:tcPr>
            <w:tcW w:w="1559" w:type="dxa"/>
            <w:shd w:val="clear" w:color="auto" w:fill="auto"/>
            <w:vAlign w:val="center"/>
          </w:tcPr>
          <w:p w:rsidR="00C82A18" w:rsidRPr="00C141CD" w:rsidRDefault="00C82A18" w:rsidP="00C141CD">
            <w:r w:rsidRPr="00C141CD">
              <w:t>266706</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c>
          <w:tcPr>
            <w:tcW w:w="993" w:type="dxa"/>
            <w:vAlign w:val="center"/>
          </w:tcPr>
          <w:p w:rsidR="00C82A18" w:rsidRPr="00C141CD" w:rsidRDefault="00C82A18" w:rsidP="00C82A18">
            <w:pPr>
              <w:jc w:val="center"/>
            </w:pPr>
            <w:r>
              <w:t>8</w:t>
            </w:r>
          </w:p>
        </w:tc>
        <w:tc>
          <w:tcPr>
            <w:tcW w:w="3260" w:type="dxa"/>
            <w:shd w:val="clear" w:color="auto" w:fill="auto"/>
            <w:vAlign w:val="center"/>
          </w:tcPr>
          <w:p w:rsidR="00C82A18" w:rsidRPr="00C141CD" w:rsidRDefault="00C82A18" w:rsidP="00C141CD">
            <w:r w:rsidRPr="00C141CD">
              <w:t xml:space="preserve">Carbômer - gel liquido oftalmológico 2mg/g – tubo 10g </w:t>
            </w:r>
          </w:p>
        </w:tc>
        <w:tc>
          <w:tcPr>
            <w:tcW w:w="1559" w:type="dxa"/>
            <w:shd w:val="clear" w:color="auto" w:fill="auto"/>
            <w:vAlign w:val="center"/>
          </w:tcPr>
          <w:p w:rsidR="00C82A18" w:rsidRPr="00C141CD" w:rsidRDefault="00C82A18" w:rsidP="00C141CD">
            <w:r w:rsidRPr="00C141CD">
              <w:t>397462</w:t>
            </w:r>
          </w:p>
        </w:tc>
        <w:tc>
          <w:tcPr>
            <w:tcW w:w="1560" w:type="dxa"/>
            <w:shd w:val="clear" w:color="auto" w:fill="auto"/>
            <w:vAlign w:val="center"/>
          </w:tcPr>
          <w:p w:rsidR="00C82A18" w:rsidRPr="00C141CD" w:rsidRDefault="00C82A18" w:rsidP="00C141CD">
            <w:r w:rsidRPr="00C141CD">
              <w:t>Bisnaga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c>
          <w:tcPr>
            <w:tcW w:w="993" w:type="dxa"/>
            <w:vAlign w:val="center"/>
          </w:tcPr>
          <w:p w:rsidR="00C82A18" w:rsidRPr="00C141CD" w:rsidRDefault="00C82A18" w:rsidP="00C82A18">
            <w:pPr>
              <w:jc w:val="center"/>
            </w:pPr>
            <w:r>
              <w:t>9</w:t>
            </w:r>
          </w:p>
        </w:tc>
        <w:tc>
          <w:tcPr>
            <w:tcW w:w="3260" w:type="dxa"/>
            <w:shd w:val="clear" w:color="auto" w:fill="auto"/>
            <w:vAlign w:val="center"/>
          </w:tcPr>
          <w:p w:rsidR="00C82A18" w:rsidRPr="00C141CD" w:rsidRDefault="00C82A18" w:rsidP="00C141CD">
            <w:r w:rsidRPr="00C141CD">
              <w:t xml:space="preserve">Clobetasol 0,5mg/g – frasco 50g – sol. Capilar </w:t>
            </w:r>
          </w:p>
        </w:tc>
        <w:tc>
          <w:tcPr>
            <w:tcW w:w="1559" w:type="dxa"/>
            <w:shd w:val="clear" w:color="auto" w:fill="auto"/>
            <w:vAlign w:val="center"/>
          </w:tcPr>
          <w:p w:rsidR="00C82A18" w:rsidRPr="00C141CD" w:rsidRDefault="00C82A18" w:rsidP="00C141CD">
            <w:r w:rsidRPr="00C141CD">
              <w:t>284461</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c>
          <w:tcPr>
            <w:tcW w:w="993" w:type="dxa"/>
            <w:vAlign w:val="center"/>
          </w:tcPr>
          <w:p w:rsidR="00C82A18" w:rsidRPr="00C141CD" w:rsidRDefault="00C82A18" w:rsidP="00C82A18">
            <w:pPr>
              <w:jc w:val="center"/>
            </w:pPr>
            <w:r>
              <w:t>10</w:t>
            </w:r>
          </w:p>
        </w:tc>
        <w:tc>
          <w:tcPr>
            <w:tcW w:w="3260" w:type="dxa"/>
            <w:shd w:val="clear" w:color="auto" w:fill="auto"/>
            <w:vAlign w:val="center"/>
          </w:tcPr>
          <w:p w:rsidR="00C82A18" w:rsidRPr="00C141CD" w:rsidRDefault="00C82A18" w:rsidP="00C141CD">
            <w:r w:rsidRPr="00C141CD">
              <w:t xml:space="preserve">Clonazepam 0,5 mg </w:t>
            </w:r>
          </w:p>
        </w:tc>
        <w:tc>
          <w:tcPr>
            <w:tcW w:w="1559" w:type="dxa"/>
            <w:shd w:val="clear" w:color="auto" w:fill="auto"/>
            <w:vAlign w:val="center"/>
          </w:tcPr>
          <w:p w:rsidR="00C82A18" w:rsidRPr="00C141CD" w:rsidRDefault="00C82A18" w:rsidP="00C141CD">
            <w:r w:rsidRPr="00C141CD">
              <w:t>270118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2.430</w:t>
            </w:r>
          </w:p>
        </w:tc>
      </w:tr>
      <w:tr w:rsidR="00C82A18" w:rsidRPr="00C141CD" w:rsidTr="002002A2">
        <w:tc>
          <w:tcPr>
            <w:tcW w:w="993" w:type="dxa"/>
            <w:vAlign w:val="center"/>
          </w:tcPr>
          <w:p w:rsidR="00C82A18" w:rsidRPr="00C141CD" w:rsidRDefault="00C82A18" w:rsidP="00C82A18">
            <w:pPr>
              <w:jc w:val="center"/>
            </w:pPr>
            <w:r>
              <w:t>11</w:t>
            </w:r>
          </w:p>
        </w:tc>
        <w:tc>
          <w:tcPr>
            <w:tcW w:w="3260" w:type="dxa"/>
            <w:shd w:val="clear" w:color="auto" w:fill="auto"/>
            <w:vAlign w:val="center"/>
          </w:tcPr>
          <w:p w:rsidR="00C82A18" w:rsidRPr="00C141CD" w:rsidRDefault="00C82A18" w:rsidP="00C141CD">
            <w:r w:rsidRPr="00C141CD">
              <w:t xml:space="preserve">Clortalidona 25mg </w:t>
            </w:r>
          </w:p>
        </w:tc>
        <w:tc>
          <w:tcPr>
            <w:tcW w:w="1559" w:type="dxa"/>
            <w:shd w:val="clear" w:color="auto" w:fill="auto"/>
            <w:vAlign w:val="center"/>
          </w:tcPr>
          <w:p w:rsidR="00C82A18" w:rsidRPr="00C141CD" w:rsidRDefault="00C82A18" w:rsidP="00C141CD">
            <w:r w:rsidRPr="00C141CD">
              <w:t>274497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4.500</w:t>
            </w:r>
          </w:p>
        </w:tc>
      </w:tr>
      <w:tr w:rsidR="00C82A18" w:rsidRPr="00C141CD" w:rsidTr="002002A2">
        <w:tc>
          <w:tcPr>
            <w:tcW w:w="993" w:type="dxa"/>
            <w:vAlign w:val="center"/>
          </w:tcPr>
          <w:p w:rsidR="00C82A18" w:rsidRPr="00C141CD" w:rsidRDefault="00C82A18" w:rsidP="00C82A18">
            <w:pPr>
              <w:jc w:val="center"/>
            </w:pPr>
            <w:r>
              <w:t>12</w:t>
            </w:r>
          </w:p>
        </w:tc>
        <w:tc>
          <w:tcPr>
            <w:tcW w:w="3260" w:type="dxa"/>
            <w:shd w:val="clear" w:color="auto" w:fill="auto"/>
            <w:vAlign w:val="center"/>
          </w:tcPr>
          <w:p w:rsidR="00C82A18" w:rsidRPr="00C141CD" w:rsidRDefault="00C82A18" w:rsidP="00C141CD">
            <w:r w:rsidRPr="00C141CD">
              <w:t>Desvenlafaxina 100mg (C1)</w:t>
            </w:r>
          </w:p>
        </w:tc>
        <w:tc>
          <w:tcPr>
            <w:tcW w:w="1559" w:type="dxa"/>
            <w:shd w:val="clear" w:color="auto" w:fill="auto"/>
            <w:vAlign w:val="center"/>
          </w:tcPr>
          <w:p w:rsidR="00C82A18" w:rsidRPr="00C141CD" w:rsidRDefault="00C82A18" w:rsidP="00C141CD">
            <w:pPr>
              <w:rPr>
                <w:lang w:val="en-US"/>
              </w:rPr>
            </w:pPr>
            <w:r w:rsidRPr="00C141CD">
              <w:rPr>
                <w:lang w:val="en-US"/>
              </w:rPr>
              <w:t>405899</w:t>
            </w:r>
          </w:p>
        </w:tc>
        <w:tc>
          <w:tcPr>
            <w:tcW w:w="1560" w:type="dxa"/>
            <w:shd w:val="clear" w:color="auto" w:fill="auto"/>
            <w:vAlign w:val="center"/>
          </w:tcPr>
          <w:p w:rsidR="00C82A18" w:rsidRPr="00C141CD" w:rsidRDefault="00C82A18" w:rsidP="00C141CD">
            <w:pPr>
              <w:rPr>
                <w:lang w:val="en-US"/>
              </w:rPr>
            </w:pPr>
            <w:r w:rsidRPr="00C141CD">
              <w:rPr>
                <w:lang w:val="en-US"/>
              </w:rPr>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1.500</w:t>
            </w:r>
          </w:p>
        </w:tc>
      </w:tr>
      <w:tr w:rsidR="00C82A18" w:rsidRPr="00C141CD" w:rsidTr="002002A2">
        <w:tc>
          <w:tcPr>
            <w:tcW w:w="993" w:type="dxa"/>
            <w:vAlign w:val="center"/>
          </w:tcPr>
          <w:p w:rsidR="00C82A18" w:rsidRPr="00C141CD" w:rsidRDefault="00C82A18" w:rsidP="00C82A18">
            <w:pPr>
              <w:jc w:val="center"/>
              <w:rPr>
                <w:lang w:val="en-US"/>
              </w:rPr>
            </w:pPr>
            <w:r>
              <w:rPr>
                <w:lang w:val="en-US"/>
              </w:rPr>
              <w:t>13</w:t>
            </w:r>
          </w:p>
        </w:tc>
        <w:tc>
          <w:tcPr>
            <w:tcW w:w="3260" w:type="dxa"/>
            <w:shd w:val="clear" w:color="auto" w:fill="auto"/>
            <w:vAlign w:val="center"/>
          </w:tcPr>
          <w:p w:rsidR="00C82A18" w:rsidRPr="00C141CD" w:rsidRDefault="00C82A18" w:rsidP="00C141CD">
            <w:r w:rsidRPr="00C141CD">
              <w:rPr>
                <w:lang w:val="en-US"/>
              </w:rPr>
              <w:t>Diltiazem 60mg</w:t>
            </w:r>
          </w:p>
        </w:tc>
        <w:tc>
          <w:tcPr>
            <w:tcW w:w="1559" w:type="dxa"/>
            <w:shd w:val="clear" w:color="auto" w:fill="auto"/>
            <w:vAlign w:val="center"/>
          </w:tcPr>
          <w:p w:rsidR="00C82A18" w:rsidRPr="00C141CD" w:rsidRDefault="00C82A18" w:rsidP="00C141CD">
            <w:r w:rsidRPr="00C141CD">
              <w:t>267568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7.290</w:t>
            </w:r>
          </w:p>
        </w:tc>
      </w:tr>
      <w:tr w:rsidR="00C82A18" w:rsidRPr="00C141CD" w:rsidTr="002002A2">
        <w:tc>
          <w:tcPr>
            <w:tcW w:w="993" w:type="dxa"/>
            <w:vAlign w:val="center"/>
          </w:tcPr>
          <w:p w:rsidR="00C82A18" w:rsidRPr="00C141CD" w:rsidRDefault="00C82A18" w:rsidP="00C82A18">
            <w:pPr>
              <w:jc w:val="center"/>
            </w:pPr>
            <w:r>
              <w:t>14</w:t>
            </w:r>
          </w:p>
        </w:tc>
        <w:tc>
          <w:tcPr>
            <w:tcW w:w="3260" w:type="dxa"/>
            <w:shd w:val="clear" w:color="auto" w:fill="auto"/>
            <w:vAlign w:val="center"/>
          </w:tcPr>
          <w:p w:rsidR="00C82A18" w:rsidRPr="00C141CD" w:rsidRDefault="00C82A18" w:rsidP="00C141CD">
            <w:r w:rsidRPr="00C141CD">
              <w:t>Escitalopram 15mg (C1)</w:t>
            </w:r>
          </w:p>
        </w:tc>
        <w:tc>
          <w:tcPr>
            <w:tcW w:w="1559" w:type="dxa"/>
            <w:shd w:val="clear" w:color="auto" w:fill="auto"/>
            <w:vAlign w:val="center"/>
          </w:tcPr>
          <w:p w:rsidR="00C82A18" w:rsidRPr="00C141CD" w:rsidRDefault="00C82A18" w:rsidP="00C141CD">
            <w:r w:rsidRPr="00C141CD">
              <w:t>291772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w:t>
            </w:r>
          </w:p>
        </w:tc>
      </w:tr>
      <w:tr w:rsidR="00C82A18" w:rsidRPr="00C141CD" w:rsidTr="002002A2">
        <w:tc>
          <w:tcPr>
            <w:tcW w:w="993" w:type="dxa"/>
            <w:vAlign w:val="center"/>
          </w:tcPr>
          <w:p w:rsidR="00C82A18" w:rsidRPr="00C141CD" w:rsidRDefault="00C82A18" w:rsidP="00C82A18">
            <w:pPr>
              <w:jc w:val="center"/>
            </w:pPr>
            <w:r>
              <w:t>15</w:t>
            </w:r>
          </w:p>
        </w:tc>
        <w:tc>
          <w:tcPr>
            <w:tcW w:w="3260" w:type="dxa"/>
            <w:shd w:val="clear" w:color="auto" w:fill="auto"/>
            <w:vAlign w:val="center"/>
          </w:tcPr>
          <w:p w:rsidR="00C82A18" w:rsidRPr="00C141CD" w:rsidRDefault="00C82A18" w:rsidP="00C141CD">
            <w:r w:rsidRPr="00C141CD">
              <w:t xml:space="preserve">Escitalopram 20mg (C1) </w:t>
            </w:r>
          </w:p>
        </w:tc>
        <w:tc>
          <w:tcPr>
            <w:tcW w:w="1559" w:type="dxa"/>
            <w:shd w:val="clear" w:color="auto" w:fill="auto"/>
            <w:vAlign w:val="center"/>
          </w:tcPr>
          <w:p w:rsidR="00C82A18" w:rsidRPr="00C141CD" w:rsidRDefault="00C82A18" w:rsidP="00C141CD">
            <w:r w:rsidRPr="00C141CD">
              <w:t>291771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1.500</w:t>
            </w:r>
          </w:p>
        </w:tc>
      </w:tr>
      <w:tr w:rsidR="00C82A18" w:rsidRPr="00C141CD" w:rsidTr="002002A2">
        <w:tc>
          <w:tcPr>
            <w:tcW w:w="993" w:type="dxa"/>
            <w:vAlign w:val="center"/>
          </w:tcPr>
          <w:p w:rsidR="00C82A18" w:rsidRPr="00C141CD" w:rsidRDefault="00C82A18" w:rsidP="00C82A18">
            <w:pPr>
              <w:jc w:val="center"/>
            </w:pPr>
            <w:r>
              <w:t>16</w:t>
            </w:r>
          </w:p>
        </w:tc>
        <w:tc>
          <w:tcPr>
            <w:tcW w:w="3260" w:type="dxa"/>
            <w:shd w:val="clear" w:color="auto" w:fill="auto"/>
            <w:vAlign w:val="center"/>
          </w:tcPr>
          <w:p w:rsidR="00C82A18" w:rsidRPr="00C141CD" w:rsidRDefault="00C82A18" w:rsidP="00C141CD">
            <w:pPr>
              <w:rPr>
                <w:b/>
                <w:bCs/>
              </w:rPr>
            </w:pPr>
            <w:r w:rsidRPr="00C141CD">
              <w:t>Esomeprazol 40mg</w:t>
            </w:r>
          </w:p>
        </w:tc>
        <w:tc>
          <w:tcPr>
            <w:tcW w:w="1559" w:type="dxa"/>
            <w:shd w:val="clear" w:color="auto" w:fill="auto"/>
            <w:vAlign w:val="center"/>
          </w:tcPr>
          <w:p w:rsidR="00C82A18" w:rsidRPr="00C141CD" w:rsidRDefault="00C82A18" w:rsidP="00C141CD">
            <w:r w:rsidRPr="00C141CD">
              <w:t>274187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w:t>
            </w:r>
          </w:p>
        </w:tc>
      </w:tr>
      <w:tr w:rsidR="00C82A18" w:rsidRPr="00C141CD" w:rsidTr="002002A2">
        <w:tc>
          <w:tcPr>
            <w:tcW w:w="993" w:type="dxa"/>
            <w:vAlign w:val="center"/>
          </w:tcPr>
          <w:p w:rsidR="00C82A18" w:rsidRPr="00C141CD" w:rsidRDefault="00C82A18" w:rsidP="00C82A18">
            <w:pPr>
              <w:jc w:val="center"/>
            </w:pPr>
            <w:r>
              <w:t>17</w:t>
            </w:r>
          </w:p>
        </w:tc>
        <w:tc>
          <w:tcPr>
            <w:tcW w:w="3260" w:type="dxa"/>
            <w:shd w:val="clear" w:color="auto" w:fill="auto"/>
            <w:vAlign w:val="center"/>
          </w:tcPr>
          <w:p w:rsidR="00C82A18" w:rsidRPr="00C141CD" w:rsidRDefault="00C82A18" w:rsidP="00C141CD">
            <w:pPr>
              <w:rPr>
                <w:b/>
                <w:bCs/>
              </w:rPr>
            </w:pPr>
            <w:r w:rsidRPr="00C141CD">
              <w:t>Fexofenadina 120mg</w:t>
            </w:r>
          </w:p>
        </w:tc>
        <w:tc>
          <w:tcPr>
            <w:tcW w:w="1559" w:type="dxa"/>
            <w:shd w:val="clear" w:color="auto" w:fill="auto"/>
            <w:vAlign w:val="center"/>
          </w:tcPr>
          <w:p w:rsidR="00C82A18" w:rsidRPr="00C141CD" w:rsidRDefault="00C82A18" w:rsidP="00C141CD">
            <w:r w:rsidRPr="00C141CD">
              <w:t>270798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607</w:t>
            </w:r>
          </w:p>
        </w:tc>
      </w:tr>
      <w:tr w:rsidR="00C82A18" w:rsidRPr="00C141CD" w:rsidTr="002002A2">
        <w:tc>
          <w:tcPr>
            <w:tcW w:w="993" w:type="dxa"/>
            <w:vAlign w:val="center"/>
          </w:tcPr>
          <w:p w:rsidR="00C82A18" w:rsidRPr="00C141CD" w:rsidRDefault="00C82A18" w:rsidP="00C82A18">
            <w:pPr>
              <w:jc w:val="center"/>
            </w:pPr>
            <w:r>
              <w:t>18</w:t>
            </w:r>
          </w:p>
        </w:tc>
        <w:tc>
          <w:tcPr>
            <w:tcW w:w="3260" w:type="dxa"/>
            <w:shd w:val="clear" w:color="auto" w:fill="auto"/>
            <w:vAlign w:val="center"/>
          </w:tcPr>
          <w:p w:rsidR="00C82A18" w:rsidRPr="00C141CD" w:rsidRDefault="00C82A18" w:rsidP="00C141CD">
            <w:r w:rsidRPr="00C141CD">
              <w:t xml:space="preserve">Furoato de fluticasona; brometo de umeclidínio; trifenatato de vilanterol - </w:t>
            </w:r>
            <w:r w:rsidRPr="00C141CD">
              <w:rPr>
                <w:bCs/>
              </w:rPr>
              <w:t xml:space="preserve">(30 doses)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54</w:t>
            </w:r>
          </w:p>
        </w:tc>
      </w:tr>
      <w:tr w:rsidR="00C82A18" w:rsidRPr="00C141CD" w:rsidTr="002002A2">
        <w:tc>
          <w:tcPr>
            <w:tcW w:w="993" w:type="dxa"/>
            <w:vAlign w:val="center"/>
          </w:tcPr>
          <w:p w:rsidR="00C82A18" w:rsidRPr="00C141CD" w:rsidRDefault="00C82A18" w:rsidP="00C82A18">
            <w:pPr>
              <w:jc w:val="center"/>
            </w:pPr>
            <w:r>
              <w:t>19</w:t>
            </w:r>
          </w:p>
        </w:tc>
        <w:tc>
          <w:tcPr>
            <w:tcW w:w="3260" w:type="dxa"/>
            <w:shd w:val="clear" w:color="auto" w:fill="auto"/>
            <w:vAlign w:val="center"/>
          </w:tcPr>
          <w:p w:rsidR="00C82A18" w:rsidRPr="00C141CD" w:rsidRDefault="00C82A18" w:rsidP="00C141CD">
            <w:r w:rsidRPr="00C141CD">
              <w:t>Glimepirida 1mg</w:t>
            </w:r>
          </w:p>
        </w:tc>
        <w:tc>
          <w:tcPr>
            <w:tcW w:w="1559" w:type="dxa"/>
            <w:shd w:val="clear" w:color="auto" w:fill="auto"/>
            <w:vAlign w:val="center"/>
          </w:tcPr>
          <w:p w:rsidR="00C82A18" w:rsidRPr="00C141CD" w:rsidRDefault="00C82A18" w:rsidP="00C141CD">
            <w:r w:rsidRPr="00C141CD">
              <w:t>273120</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750</w:t>
            </w:r>
          </w:p>
        </w:tc>
      </w:tr>
      <w:tr w:rsidR="00C82A18" w:rsidRPr="00C141CD" w:rsidTr="002002A2">
        <w:tc>
          <w:tcPr>
            <w:tcW w:w="993" w:type="dxa"/>
            <w:vAlign w:val="center"/>
          </w:tcPr>
          <w:p w:rsidR="00C82A18" w:rsidRPr="00C141CD" w:rsidRDefault="00C82A18" w:rsidP="00C82A18">
            <w:pPr>
              <w:jc w:val="center"/>
            </w:pPr>
            <w:r>
              <w:t>20</w:t>
            </w:r>
          </w:p>
        </w:tc>
        <w:tc>
          <w:tcPr>
            <w:tcW w:w="3260" w:type="dxa"/>
            <w:shd w:val="clear" w:color="auto" w:fill="auto"/>
            <w:vAlign w:val="center"/>
          </w:tcPr>
          <w:p w:rsidR="00C82A18" w:rsidRPr="00C141CD" w:rsidRDefault="00C82A18" w:rsidP="00C141CD">
            <w:r w:rsidRPr="00C141CD">
              <w:t xml:space="preserve">Hialuronato de sódio 0,2% (2mg/ml) – Frasco 10ml não tinha </w:t>
            </w:r>
            <w:r w:rsidRPr="00C141CD">
              <w:lastRenderedPageBreak/>
              <w:t>em 2022</w:t>
            </w:r>
          </w:p>
        </w:tc>
        <w:tc>
          <w:tcPr>
            <w:tcW w:w="1559" w:type="dxa"/>
            <w:shd w:val="clear" w:color="auto" w:fill="auto"/>
            <w:vAlign w:val="center"/>
          </w:tcPr>
          <w:p w:rsidR="00C82A18" w:rsidRPr="00C141CD" w:rsidRDefault="00C82A18" w:rsidP="00C141CD">
            <w:r w:rsidRPr="00C141CD">
              <w:lastRenderedPageBreak/>
              <w:t>432367</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38</w:t>
            </w:r>
          </w:p>
        </w:tc>
      </w:tr>
      <w:tr w:rsidR="00C82A18" w:rsidRPr="00C141CD" w:rsidTr="002002A2">
        <w:tc>
          <w:tcPr>
            <w:tcW w:w="993" w:type="dxa"/>
            <w:vAlign w:val="center"/>
          </w:tcPr>
          <w:p w:rsidR="00C82A18" w:rsidRPr="00C141CD" w:rsidRDefault="00C82A18" w:rsidP="00C82A18">
            <w:pPr>
              <w:jc w:val="center"/>
            </w:pPr>
            <w:r>
              <w:lastRenderedPageBreak/>
              <w:t>21</w:t>
            </w:r>
          </w:p>
        </w:tc>
        <w:tc>
          <w:tcPr>
            <w:tcW w:w="3260" w:type="dxa"/>
            <w:shd w:val="clear" w:color="auto" w:fill="auto"/>
            <w:vAlign w:val="center"/>
          </w:tcPr>
          <w:p w:rsidR="00C82A18" w:rsidRPr="00C141CD" w:rsidRDefault="00C82A18" w:rsidP="00C141CD">
            <w:r w:rsidRPr="00C141CD">
              <w:t>Lamotrigina 50mg (C1)</w:t>
            </w:r>
          </w:p>
        </w:tc>
        <w:tc>
          <w:tcPr>
            <w:tcW w:w="1559" w:type="dxa"/>
            <w:shd w:val="clear" w:color="auto" w:fill="auto"/>
            <w:vAlign w:val="center"/>
          </w:tcPr>
          <w:p w:rsidR="00C82A18" w:rsidRPr="00C141CD" w:rsidRDefault="00C82A18" w:rsidP="00C141CD">
            <w:r w:rsidRPr="00C141CD">
              <w:t>324414</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2.310</w:t>
            </w:r>
          </w:p>
        </w:tc>
      </w:tr>
      <w:tr w:rsidR="00C82A18" w:rsidRPr="00C141CD" w:rsidTr="002002A2">
        <w:tc>
          <w:tcPr>
            <w:tcW w:w="993" w:type="dxa"/>
            <w:vAlign w:val="center"/>
          </w:tcPr>
          <w:p w:rsidR="00C82A18" w:rsidRPr="00C141CD" w:rsidRDefault="00C82A18" w:rsidP="00C82A18">
            <w:pPr>
              <w:jc w:val="center"/>
            </w:pPr>
            <w:r>
              <w:t>22</w:t>
            </w:r>
          </w:p>
        </w:tc>
        <w:tc>
          <w:tcPr>
            <w:tcW w:w="3260" w:type="dxa"/>
            <w:shd w:val="clear" w:color="auto" w:fill="auto"/>
            <w:vAlign w:val="center"/>
          </w:tcPr>
          <w:p w:rsidR="00C82A18" w:rsidRPr="00C141CD" w:rsidRDefault="00C82A18" w:rsidP="00C141CD">
            <w:r w:rsidRPr="00C141CD">
              <w:t>Lamotrigina 100mg (C1)</w:t>
            </w:r>
          </w:p>
        </w:tc>
        <w:tc>
          <w:tcPr>
            <w:tcW w:w="1559" w:type="dxa"/>
            <w:shd w:val="clear" w:color="auto" w:fill="auto"/>
            <w:vAlign w:val="center"/>
          </w:tcPr>
          <w:p w:rsidR="00C82A18" w:rsidRPr="00C141CD" w:rsidRDefault="00C82A18" w:rsidP="00C141CD">
            <w:r w:rsidRPr="00C141CD">
              <w:t>272809</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2.000</w:t>
            </w:r>
          </w:p>
        </w:tc>
      </w:tr>
      <w:tr w:rsidR="00C82A18" w:rsidRPr="00C141CD" w:rsidTr="002002A2">
        <w:tc>
          <w:tcPr>
            <w:tcW w:w="993" w:type="dxa"/>
            <w:vAlign w:val="center"/>
          </w:tcPr>
          <w:p w:rsidR="00C82A18" w:rsidRPr="00C141CD" w:rsidRDefault="00C82A18" w:rsidP="00C82A18">
            <w:pPr>
              <w:jc w:val="center"/>
            </w:pPr>
            <w:r>
              <w:t>23</w:t>
            </w:r>
          </w:p>
        </w:tc>
        <w:tc>
          <w:tcPr>
            <w:tcW w:w="3260" w:type="dxa"/>
            <w:shd w:val="clear" w:color="auto" w:fill="auto"/>
            <w:vAlign w:val="center"/>
          </w:tcPr>
          <w:p w:rsidR="00C82A18" w:rsidRPr="00C141CD" w:rsidRDefault="00C82A18" w:rsidP="00C141CD">
            <w:r w:rsidRPr="00C141CD">
              <w:t xml:space="preserve">Latanoprosta + Timolol frasco 0,05mg/ml + 5mg/ml colírio </w:t>
            </w:r>
            <w:r w:rsidRPr="00C141CD">
              <w:rPr>
                <w:bCs/>
              </w:rPr>
              <w:t>(frasco 2,5ml)</w:t>
            </w:r>
          </w:p>
        </w:tc>
        <w:tc>
          <w:tcPr>
            <w:tcW w:w="1559" w:type="dxa"/>
            <w:shd w:val="clear" w:color="auto" w:fill="auto"/>
            <w:vAlign w:val="center"/>
          </w:tcPr>
          <w:p w:rsidR="00C82A18" w:rsidRPr="00C141CD" w:rsidRDefault="00C82A18" w:rsidP="00C141CD">
            <w:r w:rsidRPr="00C141CD">
              <w:t>294094</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61</w:t>
            </w:r>
          </w:p>
        </w:tc>
      </w:tr>
      <w:tr w:rsidR="00C82A18" w:rsidRPr="00C141CD" w:rsidTr="002002A2">
        <w:tc>
          <w:tcPr>
            <w:tcW w:w="993" w:type="dxa"/>
            <w:vAlign w:val="center"/>
          </w:tcPr>
          <w:p w:rsidR="00C82A18" w:rsidRPr="00C141CD" w:rsidRDefault="00C82A18" w:rsidP="00C82A18">
            <w:pPr>
              <w:jc w:val="center"/>
            </w:pPr>
            <w:r>
              <w:t>24</w:t>
            </w:r>
          </w:p>
        </w:tc>
        <w:tc>
          <w:tcPr>
            <w:tcW w:w="3260" w:type="dxa"/>
            <w:shd w:val="clear" w:color="auto" w:fill="auto"/>
            <w:vAlign w:val="center"/>
          </w:tcPr>
          <w:p w:rsidR="00C82A18" w:rsidRPr="00C141CD" w:rsidRDefault="00C82A18" w:rsidP="00C141CD">
            <w:r w:rsidRPr="00C141CD">
              <w:t xml:space="preserve">Latanoprosta 0,05mg/ml colírio </w:t>
            </w:r>
            <w:r w:rsidRPr="00C141CD">
              <w:rPr>
                <w:bCs/>
              </w:rPr>
              <w:t>(frasco 2,5ml)</w:t>
            </w:r>
          </w:p>
        </w:tc>
        <w:tc>
          <w:tcPr>
            <w:tcW w:w="1559" w:type="dxa"/>
            <w:shd w:val="clear" w:color="auto" w:fill="auto"/>
            <w:vAlign w:val="center"/>
          </w:tcPr>
          <w:p w:rsidR="00C82A18" w:rsidRPr="00C141CD" w:rsidRDefault="00C82A18" w:rsidP="00C141CD">
            <w:r w:rsidRPr="00C141CD">
              <w:t>294417</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90</w:t>
            </w:r>
          </w:p>
        </w:tc>
      </w:tr>
      <w:tr w:rsidR="00C82A18" w:rsidRPr="00C141CD" w:rsidTr="002002A2">
        <w:tc>
          <w:tcPr>
            <w:tcW w:w="993" w:type="dxa"/>
            <w:vAlign w:val="center"/>
          </w:tcPr>
          <w:p w:rsidR="00C82A18" w:rsidRPr="00C141CD" w:rsidRDefault="00C82A18" w:rsidP="00C82A18">
            <w:pPr>
              <w:jc w:val="center"/>
            </w:pPr>
            <w:r>
              <w:t>25</w:t>
            </w:r>
          </w:p>
        </w:tc>
        <w:tc>
          <w:tcPr>
            <w:tcW w:w="3260" w:type="dxa"/>
            <w:shd w:val="clear" w:color="auto" w:fill="auto"/>
            <w:vAlign w:val="center"/>
          </w:tcPr>
          <w:p w:rsidR="00C82A18" w:rsidRPr="00C141CD" w:rsidRDefault="00C82A18" w:rsidP="00C141CD">
            <w:r w:rsidRPr="00C141CD">
              <w:t xml:space="preserve">Levocetirizina 5mg </w:t>
            </w:r>
          </w:p>
        </w:tc>
        <w:tc>
          <w:tcPr>
            <w:tcW w:w="1559" w:type="dxa"/>
            <w:shd w:val="clear" w:color="auto" w:fill="auto"/>
            <w:vAlign w:val="center"/>
          </w:tcPr>
          <w:p w:rsidR="00C82A18" w:rsidRPr="00C141CD" w:rsidRDefault="00C82A18" w:rsidP="00C141CD">
            <w:r w:rsidRPr="00C141CD">
              <w:t>406487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26</w:t>
            </w:r>
          </w:p>
        </w:tc>
        <w:tc>
          <w:tcPr>
            <w:tcW w:w="3260" w:type="dxa"/>
            <w:shd w:val="clear" w:color="auto" w:fill="auto"/>
            <w:vAlign w:val="center"/>
          </w:tcPr>
          <w:p w:rsidR="00C82A18" w:rsidRPr="00C141CD" w:rsidRDefault="00C82A18" w:rsidP="00C141CD">
            <w:r w:rsidRPr="00C141CD">
              <w:t>Metoprolol, succinato de 100mg</w:t>
            </w:r>
          </w:p>
        </w:tc>
        <w:tc>
          <w:tcPr>
            <w:tcW w:w="1559" w:type="dxa"/>
            <w:shd w:val="clear" w:color="auto" w:fill="auto"/>
            <w:vAlign w:val="center"/>
          </w:tcPr>
          <w:p w:rsidR="00C82A18" w:rsidRPr="00C141CD" w:rsidRDefault="00C82A18" w:rsidP="00C141CD">
            <w:r w:rsidRPr="00C141CD">
              <w:t>276658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27</w:t>
            </w:r>
          </w:p>
        </w:tc>
        <w:tc>
          <w:tcPr>
            <w:tcW w:w="3260" w:type="dxa"/>
            <w:shd w:val="clear" w:color="auto" w:fill="auto"/>
            <w:vAlign w:val="center"/>
          </w:tcPr>
          <w:p w:rsidR="00C82A18" w:rsidRPr="00C141CD" w:rsidRDefault="00C82A18" w:rsidP="00C141CD">
            <w:r w:rsidRPr="00C141CD">
              <w:t>Mirtazapina 45mg (B1)</w:t>
            </w:r>
          </w:p>
        </w:tc>
        <w:tc>
          <w:tcPr>
            <w:tcW w:w="1559" w:type="dxa"/>
            <w:shd w:val="clear" w:color="auto" w:fill="auto"/>
            <w:vAlign w:val="center"/>
          </w:tcPr>
          <w:p w:rsidR="00C82A18" w:rsidRPr="00C141CD" w:rsidRDefault="00C82A18" w:rsidP="00C141CD">
            <w:r w:rsidRPr="00C141CD">
              <w:t>294537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w:t>
            </w:r>
          </w:p>
        </w:tc>
      </w:tr>
      <w:tr w:rsidR="00C82A18" w:rsidRPr="00C141CD" w:rsidTr="002002A2">
        <w:tc>
          <w:tcPr>
            <w:tcW w:w="993" w:type="dxa"/>
            <w:vAlign w:val="center"/>
          </w:tcPr>
          <w:p w:rsidR="00C82A18" w:rsidRPr="00C141CD" w:rsidRDefault="00C82A18" w:rsidP="00C82A18">
            <w:pPr>
              <w:jc w:val="center"/>
            </w:pPr>
            <w:r>
              <w:t>28</w:t>
            </w:r>
          </w:p>
        </w:tc>
        <w:tc>
          <w:tcPr>
            <w:tcW w:w="3260" w:type="dxa"/>
            <w:shd w:val="clear" w:color="auto" w:fill="auto"/>
            <w:vAlign w:val="center"/>
          </w:tcPr>
          <w:p w:rsidR="00C82A18" w:rsidRPr="00C141CD" w:rsidRDefault="00C82A18" w:rsidP="00C141CD">
            <w:r w:rsidRPr="00C141CD">
              <w:t>Montelucaste 10 mg</w:t>
            </w:r>
          </w:p>
        </w:tc>
        <w:tc>
          <w:tcPr>
            <w:tcW w:w="1559" w:type="dxa"/>
            <w:shd w:val="clear" w:color="auto" w:fill="auto"/>
            <w:vAlign w:val="center"/>
          </w:tcPr>
          <w:p w:rsidR="00C82A18" w:rsidRPr="00C141CD" w:rsidRDefault="00C82A18" w:rsidP="00C141CD">
            <w:r w:rsidRPr="00C141CD">
              <w:t>276271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2.970</w:t>
            </w:r>
          </w:p>
        </w:tc>
      </w:tr>
      <w:tr w:rsidR="00C82A18" w:rsidRPr="00C141CD" w:rsidTr="002002A2">
        <w:tc>
          <w:tcPr>
            <w:tcW w:w="993" w:type="dxa"/>
            <w:vAlign w:val="center"/>
          </w:tcPr>
          <w:p w:rsidR="00C82A18" w:rsidRPr="00C141CD" w:rsidRDefault="00C82A18" w:rsidP="00C82A18">
            <w:pPr>
              <w:jc w:val="center"/>
            </w:pPr>
            <w:r>
              <w:t>29</w:t>
            </w:r>
          </w:p>
        </w:tc>
        <w:tc>
          <w:tcPr>
            <w:tcW w:w="3260" w:type="dxa"/>
            <w:shd w:val="clear" w:color="auto" w:fill="auto"/>
            <w:vAlign w:val="center"/>
          </w:tcPr>
          <w:p w:rsidR="00C82A18" w:rsidRPr="00C141CD" w:rsidRDefault="00C82A18" w:rsidP="00C141CD">
            <w:r w:rsidRPr="00C141CD">
              <w:t>Pantoprazol 40mg</w:t>
            </w:r>
          </w:p>
        </w:tc>
        <w:tc>
          <w:tcPr>
            <w:tcW w:w="1559" w:type="dxa"/>
            <w:shd w:val="clear" w:color="auto" w:fill="auto"/>
            <w:vAlign w:val="center"/>
          </w:tcPr>
          <w:p w:rsidR="00C82A18" w:rsidRPr="00C141CD" w:rsidRDefault="00C82A18" w:rsidP="00C141CD">
            <w:r w:rsidRPr="00C141CD">
              <w:t>267892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5.940</w:t>
            </w:r>
          </w:p>
        </w:tc>
      </w:tr>
      <w:tr w:rsidR="00C82A18" w:rsidRPr="00C141CD" w:rsidTr="002002A2">
        <w:tc>
          <w:tcPr>
            <w:tcW w:w="993" w:type="dxa"/>
            <w:vAlign w:val="center"/>
          </w:tcPr>
          <w:p w:rsidR="00C82A18" w:rsidRPr="00C141CD" w:rsidRDefault="00C82A18" w:rsidP="00C82A18">
            <w:pPr>
              <w:jc w:val="center"/>
            </w:pPr>
            <w:r>
              <w:t>30</w:t>
            </w:r>
          </w:p>
        </w:tc>
        <w:tc>
          <w:tcPr>
            <w:tcW w:w="3260" w:type="dxa"/>
            <w:shd w:val="clear" w:color="auto" w:fill="auto"/>
            <w:vAlign w:val="center"/>
          </w:tcPr>
          <w:p w:rsidR="00C82A18" w:rsidRPr="00C141CD" w:rsidRDefault="00C82A18" w:rsidP="00C141CD">
            <w:r w:rsidRPr="00C141CD">
              <w:t>Pravastatina 20mg</w:t>
            </w:r>
          </w:p>
        </w:tc>
        <w:tc>
          <w:tcPr>
            <w:tcW w:w="1559" w:type="dxa"/>
            <w:shd w:val="clear" w:color="auto" w:fill="auto"/>
            <w:vAlign w:val="center"/>
          </w:tcPr>
          <w:p w:rsidR="00C82A18" w:rsidRPr="00C141CD" w:rsidRDefault="00C82A18" w:rsidP="00C141CD">
            <w:r w:rsidRPr="00C141CD">
              <w:t>268148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w:t>
            </w:r>
          </w:p>
        </w:tc>
      </w:tr>
      <w:tr w:rsidR="00C82A18" w:rsidRPr="00C141CD" w:rsidTr="002002A2">
        <w:tc>
          <w:tcPr>
            <w:tcW w:w="993" w:type="dxa"/>
            <w:vAlign w:val="center"/>
          </w:tcPr>
          <w:p w:rsidR="00C82A18" w:rsidRPr="00C141CD" w:rsidRDefault="00C82A18" w:rsidP="00C82A18">
            <w:pPr>
              <w:jc w:val="center"/>
            </w:pPr>
            <w:r>
              <w:t>31</w:t>
            </w:r>
          </w:p>
        </w:tc>
        <w:tc>
          <w:tcPr>
            <w:tcW w:w="3260" w:type="dxa"/>
            <w:shd w:val="clear" w:color="auto" w:fill="auto"/>
            <w:vAlign w:val="center"/>
          </w:tcPr>
          <w:p w:rsidR="00C82A18" w:rsidRPr="00C141CD" w:rsidRDefault="00C82A18" w:rsidP="00C141CD">
            <w:r w:rsidRPr="00C141CD">
              <w:t xml:space="preserve">Pregabalina 150mg (C1)  aumentou o numero de pacientes </w:t>
            </w:r>
          </w:p>
        </w:tc>
        <w:tc>
          <w:tcPr>
            <w:tcW w:w="1559" w:type="dxa"/>
            <w:shd w:val="clear" w:color="auto" w:fill="auto"/>
            <w:vAlign w:val="center"/>
          </w:tcPr>
          <w:p w:rsidR="00C82A18" w:rsidRPr="00C141CD" w:rsidRDefault="00C82A18" w:rsidP="00C141CD">
            <w:r w:rsidRPr="00C141CD">
              <w:t>392111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32</w:t>
            </w:r>
          </w:p>
        </w:tc>
        <w:tc>
          <w:tcPr>
            <w:tcW w:w="3260" w:type="dxa"/>
            <w:shd w:val="clear" w:color="auto" w:fill="auto"/>
            <w:vAlign w:val="center"/>
          </w:tcPr>
          <w:p w:rsidR="00C82A18" w:rsidRPr="00C141CD" w:rsidRDefault="00C82A18" w:rsidP="00C141CD">
            <w:r w:rsidRPr="00C141CD">
              <w:t>Sildenafila 25mg</w:t>
            </w:r>
          </w:p>
        </w:tc>
        <w:tc>
          <w:tcPr>
            <w:tcW w:w="1559" w:type="dxa"/>
            <w:shd w:val="clear" w:color="auto" w:fill="auto"/>
            <w:vAlign w:val="center"/>
          </w:tcPr>
          <w:p w:rsidR="00C82A18" w:rsidRPr="00C141CD" w:rsidRDefault="00C82A18" w:rsidP="00C141CD">
            <w:r w:rsidRPr="00C141CD">
              <w:t>273820</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c>
          <w:tcPr>
            <w:tcW w:w="993" w:type="dxa"/>
            <w:vAlign w:val="center"/>
          </w:tcPr>
          <w:p w:rsidR="00C82A18" w:rsidRPr="00C141CD" w:rsidRDefault="00C82A18" w:rsidP="00C82A18">
            <w:pPr>
              <w:jc w:val="center"/>
            </w:pPr>
            <w:r>
              <w:t>33</w:t>
            </w:r>
          </w:p>
        </w:tc>
        <w:tc>
          <w:tcPr>
            <w:tcW w:w="3260" w:type="dxa"/>
            <w:shd w:val="clear" w:color="auto" w:fill="auto"/>
            <w:vAlign w:val="center"/>
          </w:tcPr>
          <w:p w:rsidR="00C82A18" w:rsidRPr="00C141CD" w:rsidRDefault="00C82A18" w:rsidP="00C141CD">
            <w:r w:rsidRPr="00C141CD">
              <w:t>Sildenafila 50mg</w:t>
            </w:r>
          </w:p>
        </w:tc>
        <w:tc>
          <w:tcPr>
            <w:tcW w:w="1559" w:type="dxa"/>
            <w:shd w:val="clear" w:color="auto" w:fill="auto"/>
            <w:vAlign w:val="center"/>
          </w:tcPr>
          <w:p w:rsidR="00C82A18" w:rsidRPr="00C141CD" w:rsidRDefault="00C82A18" w:rsidP="00C141CD">
            <w:r w:rsidRPr="00C141CD">
              <w:t>273821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c>
          <w:tcPr>
            <w:tcW w:w="993" w:type="dxa"/>
            <w:vAlign w:val="center"/>
          </w:tcPr>
          <w:p w:rsidR="00C82A18" w:rsidRPr="00C141CD" w:rsidRDefault="00C82A18" w:rsidP="00C82A18">
            <w:pPr>
              <w:jc w:val="center"/>
            </w:pPr>
            <w:r>
              <w:t>34</w:t>
            </w:r>
          </w:p>
        </w:tc>
        <w:tc>
          <w:tcPr>
            <w:tcW w:w="3260" w:type="dxa"/>
            <w:shd w:val="clear" w:color="auto" w:fill="auto"/>
            <w:vAlign w:val="center"/>
          </w:tcPr>
          <w:p w:rsidR="00C82A18" w:rsidRPr="00C141CD" w:rsidRDefault="00C82A18" w:rsidP="00C141CD">
            <w:r w:rsidRPr="00C141CD">
              <w:t>Sotalol 160mg</w:t>
            </w:r>
          </w:p>
        </w:tc>
        <w:tc>
          <w:tcPr>
            <w:tcW w:w="1559" w:type="dxa"/>
            <w:shd w:val="clear" w:color="auto" w:fill="auto"/>
            <w:vAlign w:val="center"/>
          </w:tcPr>
          <w:p w:rsidR="00C82A18" w:rsidRPr="00C141CD" w:rsidRDefault="00C82A18" w:rsidP="00C141CD">
            <w:r w:rsidRPr="00C141CD">
              <w:t>274647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35</w:t>
            </w:r>
          </w:p>
        </w:tc>
        <w:tc>
          <w:tcPr>
            <w:tcW w:w="3260" w:type="dxa"/>
            <w:shd w:val="clear" w:color="auto" w:fill="auto"/>
            <w:vAlign w:val="center"/>
          </w:tcPr>
          <w:p w:rsidR="00C82A18" w:rsidRPr="00C141CD" w:rsidRDefault="00C82A18" w:rsidP="00C141CD">
            <w:r w:rsidRPr="00C141CD">
              <w:t xml:space="preserve">Tacrolimo 1mg/g- pomada dermatológica – (bisnaga 30G) </w:t>
            </w:r>
          </w:p>
        </w:tc>
        <w:tc>
          <w:tcPr>
            <w:tcW w:w="1559" w:type="dxa"/>
            <w:shd w:val="clear" w:color="auto" w:fill="auto"/>
            <w:vAlign w:val="center"/>
          </w:tcPr>
          <w:p w:rsidR="00C82A18" w:rsidRPr="00C141CD" w:rsidRDefault="00C82A18" w:rsidP="00C141CD">
            <w:r w:rsidRPr="00C141CD">
              <w:t>333569</w:t>
            </w:r>
          </w:p>
        </w:tc>
        <w:tc>
          <w:tcPr>
            <w:tcW w:w="1560" w:type="dxa"/>
            <w:shd w:val="clear" w:color="auto" w:fill="auto"/>
            <w:vAlign w:val="center"/>
          </w:tcPr>
          <w:p w:rsidR="00C82A18" w:rsidRPr="00C141CD" w:rsidRDefault="00C82A18" w:rsidP="00C141CD">
            <w:r w:rsidRPr="00C141CD">
              <w:t>Bisnaga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112</w:t>
            </w:r>
          </w:p>
        </w:tc>
      </w:tr>
      <w:tr w:rsidR="00C82A18" w:rsidRPr="00C141CD" w:rsidTr="002002A2">
        <w:tc>
          <w:tcPr>
            <w:tcW w:w="993" w:type="dxa"/>
            <w:vAlign w:val="center"/>
          </w:tcPr>
          <w:p w:rsidR="00C82A18" w:rsidRPr="00C141CD" w:rsidRDefault="00C82A18" w:rsidP="00C82A18">
            <w:pPr>
              <w:jc w:val="center"/>
            </w:pPr>
            <w:r>
              <w:t>36</w:t>
            </w:r>
          </w:p>
        </w:tc>
        <w:tc>
          <w:tcPr>
            <w:tcW w:w="3260" w:type="dxa"/>
            <w:shd w:val="clear" w:color="auto" w:fill="auto"/>
            <w:vAlign w:val="center"/>
          </w:tcPr>
          <w:p w:rsidR="00C82A18" w:rsidRPr="00C141CD" w:rsidRDefault="00C82A18" w:rsidP="00C141CD">
            <w:r w:rsidRPr="00C141CD">
              <w:t>Tibolona 2,5mg</w:t>
            </w:r>
          </w:p>
        </w:tc>
        <w:tc>
          <w:tcPr>
            <w:tcW w:w="1559" w:type="dxa"/>
            <w:shd w:val="clear" w:color="auto" w:fill="auto"/>
            <w:vAlign w:val="center"/>
          </w:tcPr>
          <w:p w:rsidR="00C82A18" w:rsidRPr="00C141CD" w:rsidRDefault="00C82A18" w:rsidP="00C141CD">
            <w:r w:rsidRPr="00C141CD">
              <w:t>292030</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w:t>
            </w:r>
          </w:p>
        </w:tc>
      </w:tr>
      <w:tr w:rsidR="00C82A18" w:rsidRPr="00C141CD" w:rsidTr="002002A2">
        <w:tc>
          <w:tcPr>
            <w:tcW w:w="993" w:type="dxa"/>
            <w:vAlign w:val="center"/>
          </w:tcPr>
          <w:p w:rsidR="00C82A18" w:rsidRPr="00C141CD" w:rsidRDefault="00C82A18" w:rsidP="00C82A18">
            <w:pPr>
              <w:jc w:val="center"/>
            </w:pPr>
            <w:r>
              <w:t>37</w:t>
            </w:r>
          </w:p>
        </w:tc>
        <w:tc>
          <w:tcPr>
            <w:tcW w:w="3260" w:type="dxa"/>
            <w:shd w:val="clear" w:color="auto" w:fill="auto"/>
            <w:vAlign w:val="center"/>
          </w:tcPr>
          <w:p w:rsidR="00C82A18" w:rsidRPr="00C141CD" w:rsidRDefault="00C82A18" w:rsidP="00C141CD">
            <w:pPr>
              <w:rPr>
                <w:b/>
                <w:bCs/>
              </w:rPr>
            </w:pPr>
            <w:r w:rsidRPr="00C141CD">
              <w:t>Ticlopidina 250mg</w:t>
            </w:r>
          </w:p>
        </w:tc>
        <w:tc>
          <w:tcPr>
            <w:tcW w:w="1559" w:type="dxa"/>
            <w:shd w:val="clear" w:color="auto" w:fill="auto"/>
            <w:vAlign w:val="center"/>
          </w:tcPr>
          <w:p w:rsidR="00C82A18" w:rsidRPr="00C141CD" w:rsidRDefault="00C82A18" w:rsidP="00C141CD">
            <w:r w:rsidRPr="00C141CD">
              <w:t>268864</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2.430</w:t>
            </w:r>
          </w:p>
        </w:tc>
      </w:tr>
      <w:tr w:rsidR="00C82A18" w:rsidRPr="00C141CD" w:rsidTr="002002A2">
        <w:tc>
          <w:tcPr>
            <w:tcW w:w="993" w:type="dxa"/>
            <w:vAlign w:val="center"/>
          </w:tcPr>
          <w:p w:rsidR="00C82A18" w:rsidRPr="00C141CD" w:rsidRDefault="00C82A18" w:rsidP="00C82A18">
            <w:pPr>
              <w:jc w:val="center"/>
            </w:pPr>
            <w:r>
              <w:t>38</w:t>
            </w:r>
          </w:p>
        </w:tc>
        <w:tc>
          <w:tcPr>
            <w:tcW w:w="3260" w:type="dxa"/>
            <w:shd w:val="clear" w:color="auto" w:fill="auto"/>
            <w:vAlign w:val="center"/>
          </w:tcPr>
          <w:p w:rsidR="00C82A18" w:rsidRPr="00C141CD" w:rsidRDefault="00C82A18" w:rsidP="00C141CD">
            <w:r w:rsidRPr="00C141CD">
              <w:t>Topiramato 100mg (C1) aumento número  de pacientes</w:t>
            </w:r>
          </w:p>
        </w:tc>
        <w:tc>
          <w:tcPr>
            <w:tcW w:w="1559" w:type="dxa"/>
            <w:shd w:val="clear" w:color="auto" w:fill="auto"/>
            <w:vAlign w:val="center"/>
          </w:tcPr>
          <w:p w:rsidR="00C82A18" w:rsidRPr="00C141CD" w:rsidRDefault="00C82A18" w:rsidP="00C141CD">
            <w:r w:rsidRPr="00C141CD">
              <w:t>272851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39</w:t>
            </w:r>
          </w:p>
        </w:tc>
        <w:tc>
          <w:tcPr>
            <w:tcW w:w="3260" w:type="dxa"/>
            <w:shd w:val="clear" w:color="auto" w:fill="auto"/>
            <w:vAlign w:val="center"/>
          </w:tcPr>
          <w:p w:rsidR="00C82A18" w:rsidRPr="00C141CD" w:rsidRDefault="00C82A18" w:rsidP="00C141CD">
            <w:r w:rsidRPr="00C141CD">
              <w:t xml:space="preserve">Travoprosta 0,4mg/ml </w:t>
            </w:r>
            <w:r w:rsidRPr="00C141CD">
              <w:rPr>
                <w:bCs/>
              </w:rPr>
              <w:t>(frasco 2,5ml)</w:t>
            </w:r>
          </w:p>
        </w:tc>
        <w:tc>
          <w:tcPr>
            <w:tcW w:w="1559" w:type="dxa"/>
            <w:shd w:val="clear" w:color="auto" w:fill="auto"/>
            <w:vAlign w:val="center"/>
          </w:tcPr>
          <w:p w:rsidR="00C82A18" w:rsidRPr="00C141CD" w:rsidRDefault="00C82A18" w:rsidP="00C141CD">
            <w:r w:rsidRPr="00C141CD">
              <w:t>268005</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68</w:t>
            </w:r>
          </w:p>
        </w:tc>
      </w:tr>
      <w:tr w:rsidR="00C82A18" w:rsidRPr="00C141CD" w:rsidTr="002002A2">
        <w:tc>
          <w:tcPr>
            <w:tcW w:w="993" w:type="dxa"/>
            <w:vAlign w:val="center"/>
          </w:tcPr>
          <w:p w:rsidR="00C82A18" w:rsidRPr="00C141CD" w:rsidRDefault="00C82A18" w:rsidP="00C82A18">
            <w:pPr>
              <w:jc w:val="center"/>
            </w:pPr>
            <w:r>
              <w:t>40</w:t>
            </w:r>
          </w:p>
        </w:tc>
        <w:tc>
          <w:tcPr>
            <w:tcW w:w="3260" w:type="dxa"/>
            <w:shd w:val="clear" w:color="auto" w:fill="auto"/>
            <w:vAlign w:val="center"/>
          </w:tcPr>
          <w:p w:rsidR="00C82A18" w:rsidRPr="00C141CD" w:rsidRDefault="00C82A18" w:rsidP="00C141CD">
            <w:r w:rsidRPr="00C141CD">
              <w:t>Azatioprina 50mg</w:t>
            </w:r>
          </w:p>
        </w:tc>
        <w:tc>
          <w:tcPr>
            <w:tcW w:w="1559" w:type="dxa"/>
            <w:shd w:val="clear" w:color="auto" w:fill="auto"/>
            <w:vAlign w:val="center"/>
          </w:tcPr>
          <w:p w:rsidR="00C82A18" w:rsidRPr="00C141CD" w:rsidRDefault="00C82A18" w:rsidP="00C141CD">
            <w:r w:rsidRPr="00C141CD">
              <w:t>268083</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3.375</w:t>
            </w:r>
          </w:p>
        </w:tc>
      </w:tr>
      <w:tr w:rsidR="00C82A18" w:rsidRPr="00C141CD" w:rsidTr="002002A2">
        <w:tc>
          <w:tcPr>
            <w:tcW w:w="993" w:type="dxa"/>
            <w:vAlign w:val="center"/>
          </w:tcPr>
          <w:p w:rsidR="00C82A18" w:rsidRPr="00C141CD" w:rsidRDefault="00C82A18" w:rsidP="00C82A18">
            <w:pPr>
              <w:jc w:val="center"/>
            </w:pPr>
            <w:r>
              <w:t>41</w:t>
            </w:r>
          </w:p>
        </w:tc>
        <w:tc>
          <w:tcPr>
            <w:tcW w:w="3260" w:type="dxa"/>
            <w:shd w:val="clear" w:color="auto" w:fill="auto"/>
            <w:vAlign w:val="center"/>
          </w:tcPr>
          <w:p w:rsidR="00C82A18" w:rsidRPr="00C141CD" w:rsidRDefault="00C82A18" w:rsidP="00C141CD">
            <w:r w:rsidRPr="00C141CD">
              <w:t xml:space="preserve">Betacaroteno; Selênio; Cobre; Alfatocoferol; Ácido Ascórbico; </w:t>
            </w:r>
            <w:r w:rsidRPr="00C141CD">
              <w:lastRenderedPageBreak/>
              <w:t>Zinco</w:t>
            </w:r>
          </w:p>
        </w:tc>
        <w:tc>
          <w:tcPr>
            <w:tcW w:w="1559" w:type="dxa"/>
            <w:shd w:val="clear" w:color="auto" w:fill="auto"/>
            <w:vAlign w:val="center"/>
          </w:tcPr>
          <w:p w:rsidR="00C82A18" w:rsidRPr="00C141CD" w:rsidRDefault="00C82A18" w:rsidP="00C141CD">
            <w:r w:rsidRPr="00C141CD">
              <w:lastRenderedPageBreak/>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lastRenderedPageBreak/>
              <w:t>42</w:t>
            </w:r>
          </w:p>
        </w:tc>
        <w:tc>
          <w:tcPr>
            <w:tcW w:w="3260" w:type="dxa"/>
            <w:shd w:val="clear" w:color="auto" w:fill="auto"/>
            <w:vAlign w:val="center"/>
          </w:tcPr>
          <w:p w:rsidR="00C82A18" w:rsidRPr="00C141CD" w:rsidRDefault="00C82A18" w:rsidP="00C141CD">
            <w:r w:rsidRPr="00C141CD">
              <w:t>Cetorolaco Trometamol 10mg</w:t>
            </w:r>
          </w:p>
        </w:tc>
        <w:tc>
          <w:tcPr>
            <w:tcW w:w="1559" w:type="dxa"/>
            <w:shd w:val="clear" w:color="auto" w:fill="auto"/>
            <w:vAlign w:val="center"/>
          </w:tcPr>
          <w:p w:rsidR="00C82A18" w:rsidRPr="00C141CD" w:rsidRDefault="00C82A18" w:rsidP="00C141CD">
            <w:r w:rsidRPr="00C141CD">
              <w:t>385153</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c>
          <w:tcPr>
            <w:tcW w:w="993" w:type="dxa"/>
            <w:vAlign w:val="center"/>
          </w:tcPr>
          <w:p w:rsidR="00C82A18" w:rsidRPr="00C141CD" w:rsidRDefault="00C82A18" w:rsidP="00C82A18">
            <w:pPr>
              <w:jc w:val="center"/>
            </w:pPr>
            <w:r>
              <w:t>43</w:t>
            </w:r>
          </w:p>
        </w:tc>
        <w:tc>
          <w:tcPr>
            <w:tcW w:w="3260" w:type="dxa"/>
            <w:shd w:val="clear" w:color="auto" w:fill="auto"/>
            <w:vAlign w:val="center"/>
          </w:tcPr>
          <w:p w:rsidR="00C82A18" w:rsidRPr="00C141CD" w:rsidRDefault="00C82A18" w:rsidP="00C141CD">
            <w:r w:rsidRPr="00C141CD">
              <w:t>Cilostazol 100mg</w:t>
            </w:r>
          </w:p>
        </w:tc>
        <w:tc>
          <w:tcPr>
            <w:tcW w:w="1559" w:type="dxa"/>
            <w:shd w:val="clear" w:color="auto" w:fill="auto"/>
            <w:vAlign w:val="center"/>
          </w:tcPr>
          <w:p w:rsidR="00C82A18" w:rsidRPr="00C141CD" w:rsidRDefault="00C82A18" w:rsidP="00C141CD">
            <w:r w:rsidRPr="00C141CD">
              <w:t>276378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12.420</w:t>
            </w:r>
          </w:p>
        </w:tc>
      </w:tr>
      <w:tr w:rsidR="00C82A18" w:rsidRPr="00C141CD" w:rsidTr="002002A2">
        <w:tc>
          <w:tcPr>
            <w:tcW w:w="993" w:type="dxa"/>
            <w:vAlign w:val="center"/>
          </w:tcPr>
          <w:p w:rsidR="00C82A18" w:rsidRPr="00C141CD" w:rsidRDefault="00C82A18" w:rsidP="00C82A18">
            <w:pPr>
              <w:jc w:val="center"/>
            </w:pPr>
            <w:r>
              <w:t>44</w:t>
            </w:r>
          </w:p>
        </w:tc>
        <w:tc>
          <w:tcPr>
            <w:tcW w:w="3260" w:type="dxa"/>
            <w:shd w:val="clear" w:color="auto" w:fill="auto"/>
            <w:vAlign w:val="center"/>
          </w:tcPr>
          <w:p w:rsidR="00C82A18" w:rsidRPr="00C141CD" w:rsidRDefault="00C82A18" w:rsidP="00C141CD">
            <w:r w:rsidRPr="00C141CD">
              <w:t>Colagenase + Cloranfenicol 0,6U/G + 0,01GG pomada dermatológica (tubo 30g)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Bisnaga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32</w:t>
            </w:r>
          </w:p>
        </w:tc>
      </w:tr>
      <w:tr w:rsidR="00C82A18" w:rsidRPr="00C141CD" w:rsidTr="002002A2">
        <w:tc>
          <w:tcPr>
            <w:tcW w:w="993" w:type="dxa"/>
            <w:vAlign w:val="center"/>
          </w:tcPr>
          <w:p w:rsidR="00C82A18" w:rsidRPr="00C141CD" w:rsidRDefault="00C82A18" w:rsidP="00C82A18">
            <w:pPr>
              <w:jc w:val="center"/>
            </w:pPr>
            <w:r>
              <w:t>45</w:t>
            </w:r>
          </w:p>
        </w:tc>
        <w:tc>
          <w:tcPr>
            <w:tcW w:w="3260" w:type="dxa"/>
            <w:shd w:val="clear" w:color="auto" w:fill="auto"/>
            <w:vAlign w:val="center"/>
          </w:tcPr>
          <w:p w:rsidR="00C82A18" w:rsidRPr="00C141CD" w:rsidRDefault="00C82A18" w:rsidP="00C141CD">
            <w:r w:rsidRPr="00C141CD">
              <w:t>Donepezila 5mg (C1)</w:t>
            </w:r>
          </w:p>
        </w:tc>
        <w:tc>
          <w:tcPr>
            <w:tcW w:w="1559" w:type="dxa"/>
            <w:shd w:val="clear" w:color="auto" w:fill="auto"/>
            <w:vAlign w:val="center"/>
          </w:tcPr>
          <w:p w:rsidR="00C82A18" w:rsidRPr="00C141CD" w:rsidRDefault="00C82A18" w:rsidP="00C141CD">
            <w:r w:rsidRPr="00C141CD">
              <w:t>272785</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1.215</w:t>
            </w:r>
          </w:p>
        </w:tc>
      </w:tr>
      <w:tr w:rsidR="00C82A18" w:rsidRPr="00C141CD" w:rsidTr="002002A2">
        <w:tc>
          <w:tcPr>
            <w:tcW w:w="993" w:type="dxa"/>
            <w:vAlign w:val="center"/>
          </w:tcPr>
          <w:p w:rsidR="00C82A18" w:rsidRPr="00C141CD" w:rsidRDefault="00C82A18" w:rsidP="00C82A18">
            <w:pPr>
              <w:jc w:val="center"/>
            </w:pPr>
            <w:r>
              <w:t>46</w:t>
            </w:r>
          </w:p>
        </w:tc>
        <w:tc>
          <w:tcPr>
            <w:tcW w:w="3260" w:type="dxa"/>
            <w:shd w:val="clear" w:color="auto" w:fill="auto"/>
            <w:vAlign w:val="center"/>
          </w:tcPr>
          <w:p w:rsidR="00C82A18" w:rsidRPr="00C141CD" w:rsidRDefault="00C82A18" w:rsidP="00C141CD">
            <w:pPr>
              <w:rPr>
                <w:bCs/>
              </w:rPr>
            </w:pPr>
            <w:r w:rsidRPr="00C141CD">
              <w:t xml:space="preserve">Fluticasona 250mcg AER </w:t>
            </w:r>
            <w:r w:rsidRPr="00C141CD">
              <w:rPr>
                <w:bCs/>
              </w:rPr>
              <w:t>(60 doses)</w:t>
            </w:r>
          </w:p>
        </w:tc>
        <w:tc>
          <w:tcPr>
            <w:tcW w:w="1559" w:type="dxa"/>
            <w:shd w:val="clear" w:color="auto" w:fill="auto"/>
            <w:vAlign w:val="center"/>
          </w:tcPr>
          <w:p w:rsidR="00C82A18" w:rsidRPr="00C141CD" w:rsidRDefault="00C82A18" w:rsidP="00C141CD">
            <w:r w:rsidRPr="00C141CD">
              <w:t>448567</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30</w:t>
            </w:r>
          </w:p>
        </w:tc>
      </w:tr>
      <w:tr w:rsidR="00C82A18" w:rsidRPr="00C141CD" w:rsidTr="002002A2">
        <w:tc>
          <w:tcPr>
            <w:tcW w:w="993" w:type="dxa"/>
            <w:vAlign w:val="center"/>
          </w:tcPr>
          <w:p w:rsidR="00C82A18" w:rsidRPr="00C141CD" w:rsidRDefault="00C82A18" w:rsidP="00C82A18">
            <w:pPr>
              <w:jc w:val="center"/>
            </w:pPr>
            <w:r>
              <w:t>47</w:t>
            </w:r>
          </w:p>
        </w:tc>
        <w:tc>
          <w:tcPr>
            <w:tcW w:w="3260" w:type="dxa"/>
            <w:shd w:val="clear" w:color="auto" w:fill="auto"/>
            <w:vAlign w:val="center"/>
          </w:tcPr>
          <w:p w:rsidR="00C82A18" w:rsidRPr="00C141CD" w:rsidRDefault="00C82A18" w:rsidP="00C141CD">
            <w:r w:rsidRPr="00C141CD">
              <w:t>Gliclazida 60mg – Liberação prolongada</w:t>
            </w:r>
          </w:p>
        </w:tc>
        <w:tc>
          <w:tcPr>
            <w:tcW w:w="1559" w:type="dxa"/>
            <w:shd w:val="clear" w:color="auto" w:fill="auto"/>
            <w:vAlign w:val="center"/>
          </w:tcPr>
          <w:p w:rsidR="00C82A18" w:rsidRPr="00C141CD" w:rsidRDefault="00C82A18" w:rsidP="00C141CD">
            <w:r w:rsidRPr="00C141CD">
              <w:t>442755</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5.130</w:t>
            </w:r>
          </w:p>
        </w:tc>
      </w:tr>
      <w:tr w:rsidR="00C82A18" w:rsidRPr="00C141CD" w:rsidTr="002002A2">
        <w:tc>
          <w:tcPr>
            <w:tcW w:w="993" w:type="dxa"/>
            <w:vAlign w:val="center"/>
          </w:tcPr>
          <w:p w:rsidR="00C82A18" w:rsidRPr="00C141CD" w:rsidRDefault="00C82A18" w:rsidP="00C82A18">
            <w:pPr>
              <w:jc w:val="center"/>
            </w:pPr>
            <w:r>
              <w:t>48</w:t>
            </w:r>
          </w:p>
        </w:tc>
        <w:tc>
          <w:tcPr>
            <w:tcW w:w="3260" w:type="dxa"/>
            <w:shd w:val="clear" w:color="auto" w:fill="auto"/>
            <w:vAlign w:val="center"/>
          </w:tcPr>
          <w:p w:rsidR="00C82A18" w:rsidRPr="00C141CD" w:rsidRDefault="00C82A18" w:rsidP="00C141CD">
            <w:r w:rsidRPr="00C141CD">
              <w:t>Levetiracetam 750mg (C1) aumento pacientes</w:t>
            </w:r>
          </w:p>
        </w:tc>
        <w:tc>
          <w:tcPr>
            <w:tcW w:w="1559" w:type="dxa"/>
            <w:shd w:val="clear" w:color="auto" w:fill="auto"/>
            <w:vAlign w:val="center"/>
          </w:tcPr>
          <w:p w:rsidR="00C82A18" w:rsidRPr="00C141CD" w:rsidRDefault="00C82A18" w:rsidP="00C141CD">
            <w:r w:rsidRPr="00C141CD">
              <w:t>437284</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3.645</w:t>
            </w:r>
          </w:p>
        </w:tc>
      </w:tr>
      <w:tr w:rsidR="00C82A18" w:rsidRPr="00C141CD" w:rsidTr="002002A2">
        <w:tc>
          <w:tcPr>
            <w:tcW w:w="993" w:type="dxa"/>
            <w:vAlign w:val="center"/>
          </w:tcPr>
          <w:p w:rsidR="00C82A18" w:rsidRPr="00C141CD" w:rsidRDefault="00C82A18" w:rsidP="00C82A18">
            <w:pPr>
              <w:jc w:val="center"/>
            </w:pPr>
            <w:r>
              <w:t>49</w:t>
            </w:r>
          </w:p>
        </w:tc>
        <w:tc>
          <w:tcPr>
            <w:tcW w:w="3260" w:type="dxa"/>
            <w:shd w:val="clear" w:color="auto" w:fill="auto"/>
            <w:vAlign w:val="center"/>
          </w:tcPr>
          <w:p w:rsidR="00C82A18" w:rsidRPr="00C141CD" w:rsidRDefault="00C82A18" w:rsidP="00C141CD">
            <w:r w:rsidRPr="00C141CD">
              <w:t>Memantina 10mg (C1)</w:t>
            </w:r>
          </w:p>
        </w:tc>
        <w:tc>
          <w:tcPr>
            <w:tcW w:w="1559" w:type="dxa"/>
            <w:shd w:val="clear" w:color="auto" w:fill="auto"/>
            <w:vAlign w:val="center"/>
          </w:tcPr>
          <w:p w:rsidR="00C82A18" w:rsidRPr="00C141CD" w:rsidRDefault="00C82A18" w:rsidP="00C141CD">
            <w:r w:rsidRPr="00C141CD">
              <w:t>273221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9.180</w:t>
            </w:r>
          </w:p>
        </w:tc>
      </w:tr>
      <w:tr w:rsidR="00C82A18" w:rsidRPr="00C141CD" w:rsidTr="002002A2">
        <w:tc>
          <w:tcPr>
            <w:tcW w:w="993" w:type="dxa"/>
            <w:vAlign w:val="center"/>
          </w:tcPr>
          <w:p w:rsidR="00C82A18" w:rsidRPr="00C141CD" w:rsidRDefault="00C82A18" w:rsidP="00C82A18">
            <w:pPr>
              <w:jc w:val="center"/>
            </w:pPr>
            <w:r>
              <w:t>50</w:t>
            </w:r>
          </w:p>
        </w:tc>
        <w:tc>
          <w:tcPr>
            <w:tcW w:w="3260" w:type="dxa"/>
            <w:shd w:val="clear" w:color="auto" w:fill="auto"/>
            <w:vAlign w:val="center"/>
          </w:tcPr>
          <w:p w:rsidR="00C82A18" w:rsidRPr="00C141CD" w:rsidRDefault="00C82A18" w:rsidP="00C141CD">
            <w:r w:rsidRPr="00C141CD">
              <w:t>Metoxisaleno 10mg  (aumento da demanda)</w:t>
            </w:r>
          </w:p>
        </w:tc>
        <w:tc>
          <w:tcPr>
            <w:tcW w:w="1559" w:type="dxa"/>
            <w:shd w:val="clear" w:color="auto" w:fill="auto"/>
            <w:vAlign w:val="center"/>
          </w:tcPr>
          <w:p w:rsidR="00C82A18" w:rsidRPr="00C141CD" w:rsidRDefault="00C82A18" w:rsidP="00C141CD">
            <w:r w:rsidRPr="00C141CD">
              <w:t>354242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3.240</w:t>
            </w:r>
          </w:p>
        </w:tc>
      </w:tr>
      <w:tr w:rsidR="00C82A18" w:rsidRPr="00C141CD" w:rsidTr="002002A2">
        <w:tc>
          <w:tcPr>
            <w:tcW w:w="993" w:type="dxa"/>
            <w:vAlign w:val="center"/>
          </w:tcPr>
          <w:p w:rsidR="00C82A18" w:rsidRPr="00C141CD" w:rsidRDefault="00C82A18" w:rsidP="00C82A18">
            <w:pPr>
              <w:jc w:val="center"/>
            </w:pPr>
            <w:r>
              <w:t>51</w:t>
            </w:r>
          </w:p>
        </w:tc>
        <w:tc>
          <w:tcPr>
            <w:tcW w:w="3260" w:type="dxa"/>
            <w:shd w:val="clear" w:color="auto" w:fill="auto"/>
            <w:vAlign w:val="center"/>
          </w:tcPr>
          <w:p w:rsidR="00C82A18" w:rsidRPr="00C141CD" w:rsidRDefault="00C82A18" w:rsidP="00C141CD">
            <w:r w:rsidRPr="00C141CD">
              <w:t>Micofenolato de Mofetila 500mg</w:t>
            </w:r>
          </w:p>
        </w:tc>
        <w:tc>
          <w:tcPr>
            <w:tcW w:w="1559" w:type="dxa"/>
            <w:shd w:val="clear" w:color="auto" w:fill="auto"/>
            <w:vAlign w:val="center"/>
          </w:tcPr>
          <w:p w:rsidR="00C82A18" w:rsidRPr="00C141CD" w:rsidRDefault="00C82A18" w:rsidP="00C141CD">
            <w:r w:rsidRPr="00C141CD">
              <w:t>448579</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4.050</w:t>
            </w:r>
          </w:p>
        </w:tc>
      </w:tr>
      <w:tr w:rsidR="00C82A18" w:rsidRPr="00C141CD" w:rsidTr="002002A2">
        <w:tc>
          <w:tcPr>
            <w:tcW w:w="993" w:type="dxa"/>
            <w:vAlign w:val="center"/>
          </w:tcPr>
          <w:p w:rsidR="00C82A18" w:rsidRPr="00C141CD" w:rsidRDefault="00C82A18" w:rsidP="00C82A18">
            <w:pPr>
              <w:jc w:val="center"/>
            </w:pPr>
            <w:r>
              <w:t>52</w:t>
            </w:r>
          </w:p>
        </w:tc>
        <w:tc>
          <w:tcPr>
            <w:tcW w:w="3260" w:type="dxa"/>
            <w:shd w:val="clear" w:color="auto" w:fill="auto"/>
            <w:vAlign w:val="center"/>
          </w:tcPr>
          <w:p w:rsidR="00C82A18" w:rsidRPr="00C141CD" w:rsidRDefault="00C82A18" w:rsidP="00C141CD">
            <w:r w:rsidRPr="00C141CD">
              <w:t>Paracetamol, Carisoprolol, Diclofenaco Sódico, cafeína 125,0+50,0+300,0+30,0mg</w:t>
            </w:r>
          </w:p>
        </w:tc>
        <w:tc>
          <w:tcPr>
            <w:tcW w:w="1559" w:type="dxa"/>
            <w:shd w:val="clear" w:color="auto" w:fill="auto"/>
            <w:vAlign w:val="center"/>
          </w:tcPr>
          <w:p w:rsidR="00C82A18" w:rsidRPr="00C141CD" w:rsidRDefault="00C82A18" w:rsidP="00C141CD">
            <w:r w:rsidRPr="00C141CD">
              <w:t>270917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540</w:t>
            </w:r>
          </w:p>
        </w:tc>
      </w:tr>
      <w:tr w:rsidR="00C82A18" w:rsidRPr="00C141CD" w:rsidTr="002002A2">
        <w:tc>
          <w:tcPr>
            <w:tcW w:w="993" w:type="dxa"/>
            <w:vAlign w:val="center"/>
          </w:tcPr>
          <w:p w:rsidR="00C82A18" w:rsidRPr="00C141CD" w:rsidRDefault="00C82A18" w:rsidP="00C82A18">
            <w:pPr>
              <w:jc w:val="center"/>
            </w:pPr>
            <w:r>
              <w:t>53</w:t>
            </w:r>
          </w:p>
        </w:tc>
        <w:tc>
          <w:tcPr>
            <w:tcW w:w="3260" w:type="dxa"/>
            <w:shd w:val="clear" w:color="auto" w:fill="auto"/>
            <w:vAlign w:val="center"/>
          </w:tcPr>
          <w:p w:rsidR="00C82A18" w:rsidRPr="00C141CD" w:rsidRDefault="00C82A18" w:rsidP="00C141CD">
            <w:r w:rsidRPr="00C141CD">
              <w:t xml:space="preserve">Rifamicina 10mg/ml (C1) </w:t>
            </w:r>
            <w:r w:rsidRPr="00C141CD">
              <w:rPr>
                <w:bCs/>
              </w:rPr>
              <w:t>(frasco 20ml)</w:t>
            </w:r>
          </w:p>
        </w:tc>
        <w:tc>
          <w:tcPr>
            <w:tcW w:w="1559" w:type="dxa"/>
            <w:shd w:val="clear" w:color="auto" w:fill="auto"/>
            <w:vAlign w:val="center"/>
          </w:tcPr>
          <w:p w:rsidR="00C82A18" w:rsidRPr="00C141CD" w:rsidRDefault="00C82A18" w:rsidP="00C141CD">
            <w:r w:rsidRPr="00C141CD">
              <w:t>271140</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w:t>
            </w:r>
          </w:p>
        </w:tc>
      </w:tr>
      <w:tr w:rsidR="00C82A18" w:rsidRPr="00C141CD" w:rsidTr="002002A2">
        <w:tc>
          <w:tcPr>
            <w:tcW w:w="993" w:type="dxa"/>
            <w:vAlign w:val="center"/>
          </w:tcPr>
          <w:p w:rsidR="00C82A18" w:rsidRPr="00C141CD" w:rsidRDefault="00C82A18" w:rsidP="00C82A18">
            <w:pPr>
              <w:jc w:val="center"/>
            </w:pPr>
            <w:r>
              <w:t>54</w:t>
            </w:r>
          </w:p>
        </w:tc>
        <w:tc>
          <w:tcPr>
            <w:tcW w:w="3260" w:type="dxa"/>
            <w:shd w:val="clear" w:color="auto" w:fill="auto"/>
            <w:vAlign w:val="center"/>
          </w:tcPr>
          <w:p w:rsidR="00C82A18" w:rsidRPr="00C141CD" w:rsidRDefault="00C82A18" w:rsidP="00C141CD">
            <w:r w:rsidRPr="00C141CD">
              <w:t>Telmisartana 80mg</w:t>
            </w:r>
          </w:p>
        </w:tc>
        <w:tc>
          <w:tcPr>
            <w:tcW w:w="1559" w:type="dxa"/>
            <w:shd w:val="clear" w:color="auto" w:fill="auto"/>
            <w:vAlign w:val="center"/>
          </w:tcPr>
          <w:p w:rsidR="00C82A18" w:rsidRPr="00C141CD" w:rsidRDefault="00C82A18" w:rsidP="00C141CD">
            <w:r w:rsidRPr="00C141CD">
              <w:t>276966</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2.835</w:t>
            </w:r>
          </w:p>
        </w:tc>
      </w:tr>
      <w:tr w:rsidR="00C82A18" w:rsidRPr="00C141CD" w:rsidTr="002002A2">
        <w:tc>
          <w:tcPr>
            <w:tcW w:w="993" w:type="dxa"/>
            <w:vAlign w:val="center"/>
          </w:tcPr>
          <w:p w:rsidR="00C82A18" w:rsidRPr="00C141CD" w:rsidRDefault="00C82A18" w:rsidP="00C82A18">
            <w:pPr>
              <w:jc w:val="center"/>
            </w:pPr>
            <w:r>
              <w:t>55</w:t>
            </w:r>
          </w:p>
        </w:tc>
        <w:tc>
          <w:tcPr>
            <w:tcW w:w="3260" w:type="dxa"/>
            <w:shd w:val="clear" w:color="auto" w:fill="auto"/>
            <w:vAlign w:val="center"/>
          </w:tcPr>
          <w:p w:rsidR="00C82A18" w:rsidRPr="00C141CD" w:rsidRDefault="00C82A18" w:rsidP="00C141CD">
            <w:r w:rsidRPr="00C141CD">
              <w:t>Telmisartana/HCTZ 80+12,5mg</w:t>
            </w:r>
          </w:p>
        </w:tc>
        <w:tc>
          <w:tcPr>
            <w:tcW w:w="1559" w:type="dxa"/>
            <w:shd w:val="clear" w:color="auto" w:fill="auto"/>
            <w:vAlign w:val="center"/>
          </w:tcPr>
          <w:p w:rsidR="00C82A18" w:rsidRPr="00C141CD" w:rsidRDefault="00C82A18" w:rsidP="00C141CD">
            <w:r w:rsidRPr="00C141CD">
              <w:t>284427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900</w:t>
            </w:r>
          </w:p>
        </w:tc>
      </w:tr>
      <w:tr w:rsidR="00C82A18" w:rsidRPr="00C141CD" w:rsidTr="002002A2">
        <w:tc>
          <w:tcPr>
            <w:tcW w:w="993" w:type="dxa"/>
            <w:vAlign w:val="center"/>
          </w:tcPr>
          <w:p w:rsidR="00C82A18" w:rsidRPr="00C141CD" w:rsidRDefault="00C82A18" w:rsidP="00C82A18">
            <w:pPr>
              <w:jc w:val="center"/>
            </w:pPr>
            <w:r>
              <w:t>56</w:t>
            </w:r>
          </w:p>
        </w:tc>
        <w:tc>
          <w:tcPr>
            <w:tcW w:w="3260" w:type="dxa"/>
            <w:shd w:val="clear" w:color="auto" w:fill="auto"/>
            <w:vAlign w:val="center"/>
          </w:tcPr>
          <w:p w:rsidR="00C82A18" w:rsidRPr="00C141CD" w:rsidRDefault="00C82A18" w:rsidP="00C141CD">
            <w:r w:rsidRPr="00C141CD">
              <w:t>Topiramato 25mg</w:t>
            </w:r>
          </w:p>
        </w:tc>
        <w:tc>
          <w:tcPr>
            <w:tcW w:w="1559" w:type="dxa"/>
            <w:shd w:val="clear" w:color="auto" w:fill="auto"/>
            <w:vAlign w:val="center"/>
          </w:tcPr>
          <w:p w:rsidR="00C82A18" w:rsidRPr="00C141CD" w:rsidRDefault="00C82A18" w:rsidP="00C141CD">
            <w:r w:rsidRPr="00C141CD">
              <w:t>272849</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57</w:t>
            </w:r>
          </w:p>
        </w:tc>
        <w:tc>
          <w:tcPr>
            <w:tcW w:w="3260" w:type="dxa"/>
            <w:shd w:val="clear" w:color="auto" w:fill="auto"/>
            <w:vAlign w:val="center"/>
          </w:tcPr>
          <w:p w:rsidR="00C82A18" w:rsidRPr="00C141CD" w:rsidRDefault="00C82A18" w:rsidP="00C141CD">
            <w:r w:rsidRPr="00C141CD">
              <w:t>Valsartana 320mg</w:t>
            </w:r>
          </w:p>
        </w:tc>
        <w:tc>
          <w:tcPr>
            <w:tcW w:w="1559" w:type="dxa"/>
            <w:shd w:val="clear" w:color="auto" w:fill="auto"/>
            <w:vAlign w:val="center"/>
          </w:tcPr>
          <w:p w:rsidR="00C82A18" w:rsidRPr="00C141CD" w:rsidRDefault="00C82A18" w:rsidP="00C141CD">
            <w:r w:rsidRPr="00C141CD">
              <w:t>306146</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58</w:t>
            </w:r>
          </w:p>
        </w:tc>
        <w:tc>
          <w:tcPr>
            <w:tcW w:w="3260" w:type="dxa"/>
            <w:shd w:val="clear" w:color="auto" w:fill="auto"/>
            <w:vAlign w:val="center"/>
          </w:tcPr>
          <w:p w:rsidR="00C82A18" w:rsidRPr="00C141CD" w:rsidRDefault="00C82A18" w:rsidP="00C141CD">
            <w:r w:rsidRPr="00C141CD">
              <w:t>Colecalciferol 7000UI</w:t>
            </w:r>
          </w:p>
        </w:tc>
        <w:tc>
          <w:tcPr>
            <w:tcW w:w="1559" w:type="dxa"/>
            <w:shd w:val="clear" w:color="auto" w:fill="auto"/>
            <w:vAlign w:val="center"/>
          </w:tcPr>
          <w:p w:rsidR="00C82A18" w:rsidRPr="00C141CD" w:rsidRDefault="00C82A18" w:rsidP="00C141CD">
            <w:r w:rsidRPr="00C141CD">
              <w:t>431097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504</w:t>
            </w:r>
          </w:p>
        </w:tc>
      </w:tr>
      <w:tr w:rsidR="00C82A18" w:rsidRPr="00C141CD" w:rsidTr="002002A2">
        <w:tc>
          <w:tcPr>
            <w:tcW w:w="993" w:type="dxa"/>
            <w:vAlign w:val="center"/>
          </w:tcPr>
          <w:p w:rsidR="00C82A18" w:rsidRPr="00C141CD" w:rsidRDefault="00C82A18" w:rsidP="00C82A18">
            <w:pPr>
              <w:jc w:val="center"/>
            </w:pPr>
            <w:r>
              <w:t>59</w:t>
            </w:r>
          </w:p>
        </w:tc>
        <w:tc>
          <w:tcPr>
            <w:tcW w:w="3260" w:type="dxa"/>
            <w:shd w:val="clear" w:color="auto" w:fill="auto"/>
            <w:vAlign w:val="center"/>
          </w:tcPr>
          <w:p w:rsidR="00C82A18" w:rsidRPr="00C141CD" w:rsidRDefault="00C82A18" w:rsidP="00C141CD">
            <w:r w:rsidRPr="00C141CD">
              <w:t>Colecalciferol 50000UI</w:t>
            </w:r>
          </w:p>
        </w:tc>
        <w:tc>
          <w:tcPr>
            <w:tcW w:w="1559" w:type="dxa"/>
            <w:shd w:val="clear" w:color="auto" w:fill="auto"/>
            <w:vAlign w:val="center"/>
          </w:tcPr>
          <w:p w:rsidR="00C82A18" w:rsidRPr="00C141CD" w:rsidRDefault="00C82A18" w:rsidP="00C141CD">
            <w:r w:rsidRPr="00C141CD">
              <w:t>431098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252</w:t>
            </w:r>
          </w:p>
        </w:tc>
      </w:tr>
      <w:tr w:rsidR="00C82A18" w:rsidRPr="00C141CD" w:rsidTr="002002A2">
        <w:tc>
          <w:tcPr>
            <w:tcW w:w="993" w:type="dxa"/>
            <w:vAlign w:val="center"/>
          </w:tcPr>
          <w:p w:rsidR="00C82A18" w:rsidRPr="00C141CD" w:rsidRDefault="00C82A18" w:rsidP="00C82A18">
            <w:pPr>
              <w:jc w:val="center"/>
            </w:pPr>
            <w:r>
              <w:t>60</w:t>
            </w:r>
          </w:p>
        </w:tc>
        <w:tc>
          <w:tcPr>
            <w:tcW w:w="3260" w:type="dxa"/>
            <w:shd w:val="clear" w:color="auto" w:fill="auto"/>
            <w:vAlign w:val="center"/>
          </w:tcPr>
          <w:p w:rsidR="00C82A18" w:rsidRPr="00C141CD" w:rsidRDefault="00C82A18" w:rsidP="00C141CD">
            <w:r w:rsidRPr="00C141CD">
              <w:t>Colecalciferol 15000UI</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72</w:t>
            </w:r>
          </w:p>
        </w:tc>
      </w:tr>
      <w:tr w:rsidR="00C82A18" w:rsidRPr="00C141CD" w:rsidTr="002002A2">
        <w:tc>
          <w:tcPr>
            <w:tcW w:w="993" w:type="dxa"/>
            <w:vAlign w:val="center"/>
          </w:tcPr>
          <w:p w:rsidR="00C82A18" w:rsidRPr="00C141CD" w:rsidRDefault="00C82A18" w:rsidP="00C82A18">
            <w:pPr>
              <w:jc w:val="center"/>
            </w:pPr>
            <w:r>
              <w:t>61</w:t>
            </w:r>
          </w:p>
        </w:tc>
        <w:tc>
          <w:tcPr>
            <w:tcW w:w="3260" w:type="dxa"/>
            <w:shd w:val="clear" w:color="auto" w:fill="auto"/>
            <w:vAlign w:val="center"/>
          </w:tcPr>
          <w:p w:rsidR="00C82A18" w:rsidRPr="00C141CD" w:rsidRDefault="00C82A18" w:rsidP="00C141CD">
            <w:r w:rsidRPr="00C141CD">
              <w:t xml:space="preserve">Enoxaparina 40mg/ml – Via </w:t>
            </w:r>
            <w:r w:rsidRPr="00C141CD">
              <w:lastRenderedPageBreak/>
              <w:t xml:space="preserve">subcutânea/via intravenosa </w:t>
            </w:r>
            <w:r w:rsidRPr="00C141CD">
              <w:rPr>
                <w:bCs/>
              </w:rPr>
              <w:t xml:space="preserve">(caixa com 10 seringas) </w:t>
            </w:r>
          </w:p>
        </w:tc>
        <w:tc>
          <w:tcPr>
            <w:tcW w:w="1559" w:type="dxa"/>
            <w:shd w:val="clear" w:color="auto" w:fill="auto"/>
            <w:vAlign w:val="center"/>
          </w:tcPr>
          <w:p w:rsidR="00C82A18" w:rsidRPr="00C141CD" w:rsidRDefault="00C82A18" w:rsidP="00C141CD">
            <w:r w:rsidRPr="00C141CD">
              <w:lastRenderedPageBreak/>
              <w:t>272645</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390</w:t>
            </w:r>
          </w:p>
        </w:tc>
      </w:tr>
      <w:tr w:rsidR="00C82A18" w:rsidRPr="00C141CD" w:rsidTr="002002A2">
        <w:tc>
          <w:tcPr>
            <w:tcW w:w="993" w:type="dxa"/>
            <w:vAlign w:val="center"/>
          </w:tcPr>
          <w:p w:rsidR="00C82A18" w:rsidRPr="00C141CD" w:rsidRDefault="00C82A18" w:rsidP="00C82A18">
            <w:pPr>
              <w:jc w:val="center"/>
            </w:pPr>
            <w:r>
              <w:lastRenderedPageBreak/>
              <w:t>62</w:t>
            </w:r>
          </w:p>
        </w:tc>
        <w:tc>
          <w:tcPr>
            <w:tcW w:w="3260" w:type="dxa"/>
            <w:shd w:val="clear" w:color="auto" w:fill="auto"/>
            <w:vAlign w:val="center"/>
          </w:tcPr>
          <w:p w:rsidR="00C82A18" w:rsidRPr="00C141CD" w:rsidRDefault="00C82A18" w:rsidP="00C141CD">
            <w:r w:rsidRPr="00C141CD">
              <w:t>Enoxaparina 60mg/ml – Via subcutânea/via intravenosa</w:t>
            </w:r>
            <w:r w:rsidRPr="00C141CD">
              <w:rPr>
                <w:bCs/>
              </w:rPr>
              <w:t xml:space="preserve"> (caixa com 10 seringas)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 xml:space="preserve">Caixa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270</w:t>
            </w:r>
          </w:p>
        </w:tc>
      </w:tr>
      <w:tr w:rsidR="00C82A18" w:rsidRPr="00C141CD" w:rsidTr="002002A2">
        <w:tc>
          <w:tcPr>
            <w:tcW w:w="993" w:type="dxa"/>
            <w:vAlign w:val="center"/>
          </w:tcPr>
          <w:p w:rsidR="00C82A18" w:rsidRPr="00C141CD" w:rsidRDefault="00C82A18" w:rsidP="00C82A18">
            <w:pPr>
              <w:jc w:val="center"/>
            </w:pPr>
            <w:r>
              <w:t>63</w:t>
            </w:r>
          </w:p>
        </w:tc>
        <w:tc>
          <w:tcPr>
            <w:tcW w:w="3260" w:type="dxa"/>
            <w:shd w:val="clear" w:color="auto" w:fill="auto"/>
            <w:vAlign w:val="center"/>
          </w:tcPr>
          <w:p w:rsidR="00C82A18" w:rsidRPr="00C141CD" w:rsidRDefault="00C82A18" w:rsidP="00C141CD">
            <w:r w:rsidRPr="00C141CD">
              <w:t>Olmesartana 40mg</w:t>
            </w:r>
          </w:p>
        </w:tc>
        <w:tc>
          <w:tcPr>
            <w:tcW w:w="1559" w:type="dxa"/>
            <w:shd w:val="clear" w:color="auto" w:fill="auto"/>
            <w:vAlign w:val="center"/>
          </w:tcPr>
          <w:p w:rsidR="00C82A18" w:rsidRPr="00C141CD" w:rsidRDefault="00C82A18" w:rsidP="00C141CD">
            <w:r w:rsidRPr="00C141CD">
              <w:t>296742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2.025</w:t>
            </w:r>
          </w:p>
        </w:tc>
      </w:tr>
      <w:tr w:rsidR="00C82A18" w:rsidRPr="00C141CD" w:rsidTr="002002A2">
        <w:tc>
          <w:tcPr>
            <w:tcW w:w="993" w:type="dxa"/>
            <w:vAlign w:val="center"/>
          </w:tcPr>
          <w:p w:rsidR="00C82A18" w:rsidRPr="00C141CD" w:rsidRDefault="00C82A18" w:rsidP="00C82A18">
            <w:pPr>
              <w:jc w:val="center"/>
            </w:pPr>
            <w:r>
              <w:t>64</w:t>
            </w:r>
          </w:p>
        </w:tc>
        <w:tc>
          <w:tcPr>
            <w:tcW w:w="3260" w:type="dxa"/>
            <w:shd w:val="clear" w:color="auto" w:fill="auto"/>
            <w:vAlign w:val="center"/>
          </w:tcPr>
          <w:p w:rsidR="00C82A18" w:rsidRPr="00C141CD" w:rsidRDefault="00C82A18" w:rsidP="00C141CD">
            <w:r w:rsidRPr="00C141CD">
              <w:t>Tiamina, cloridrato 300mg</w:t>
            </w:r>
          </w:p>
        </w:tc>
        <w:tc>
          <w:tcPr>
            <w:tcW w:w="1559" w:type="dxa"/>
            <w:shd w:val="clear" w:color="auto" w:fill="auto"/>
            <w:vAlign w:val="center"/>
          </w:tcPr>
          <w:p w:rsidR="00C82A18" w:rsidRPr="00C141CD" w:rsidRDefault="00C82A18" w:rsidP="00C141CD">
            <w:r w:rsidRPr="00C141CD">
              <w:t>272341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c>
          <w:tcPr>
            <w:tcW w:w="993" w:type="dxa"/>
            <w:vAlign w:val="center"/>
          </w:tcPr>
          <w:p w:rsidR="00C82A18" w:rsidRPr="00C141CD" w:rsidRDefault="00C82A18" w:rsidP="00C82A18">
            <w:pPr>
              <w:jc w:val="center"/>
            </w:pPr>
            <w:r>
              <w:t>65</w:t>
            </w:r>
          </w:p>
        </w:tc>
        <w:tc>
          <w:tcPr>
            <w:tcW w:w="3260" w:type="dxa"/>
            <w:shd w:val="clear" w:color="auto" w:fill="auto"/>
            <w:vAlign w:val="center"/>
          </w:tcPr>
          <w:p w:rsidR="00C82A18" w:rsidRPr="00C141CD" w:rsidRDefault="00C82A18" w:rsidP="00C141CD">
            <w:r w:rsidRPr="00C141CD">
              <w:t>Fluticasona 50 MCG AER (120 doses)</w:t>
            </w:r>
          </w:p>
        </w:tc>
        <w:tc>
          <w:tcPr>
            <w:tcW w:w="1559" w:type="dxa"/>
            <w:shd w:val="clear" w:color="auto" w:fill="auto"/>
            <w:vAlign w:val="center"/>
          </w:tcPr>
          <w:p w:rsidR="00C82A18" w:rsidRPr="00C141CD" w:rsidRDefault="00C82A18" w:rsidP="00C141CD">
            <w:r w:rsidRPr="00C141CD">
              <w:t>448571</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30</w:t>
            </w:r>
          </w:p>
        </w:tc>
      </w:tr>
      <w:tr w:rsidR="00C82A18" w:rsidRPr="00C141CD" w:rsidTr="002002A2">
        <w:tc>
          <w:tcPr>
            <w:tcW w:w="993" w:type="dxa"/>
            <w:vAlign w:val="center"/>
          </w:tcPr>
          <w:p w:rsidR="00C82A18" w:rsidRPr="00C141CD" w:rsidRDefault="00C82A18" w:rsidP="00C82A18">
            <w:pPr>
              <w:jc w:val="center"/>
            </w:pPr>
            <w:r>
              <w:t>66</w:t>
            </w:r>
          </w:p>
        </w:tc>
        <w:tc>
          <w:tcPr>
            <w:tcW w:w="3260" w:type="dxa"/>
            <w:shd w:val="clear" w:color="auto" w:fill="auto"/>
            <w:vAlign w:val="center"/>
          </w:tcPr>
          <w:p w:rsidR="00C82A18" w:rsidRPr="00C141CD" w:rsidRDefault="00C82A18" w:rsidP="00C141CD">
            <w:r w:rsidRPr="00C141CD">
              <w:t>Acetato de Abiraterona 250mg</w:t>
            </w:r>
          </w:p>
        </w:tc>
        <w:tc>
          <w:tcPr>
            <w:tcW w:w="1559" w:type="dxa"/>
            <w:shd w:val="clear" w:color="auto" w:fill="auto"/>
            <w:vAlign w:val="center"/>
          </w:tcPr>
          <w:p w:rsidR="00C82A18" w:rsidRPr="00C141CD" w:rsidRDefault="00C82A18" w:rsidP="00C141CD">
            <w:r w:rsidRPr="00C141CD">
              <w:t>412776</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8.100</w:t>
            </w:r>
          </w:p>
        </w:tc>
      </w:tr>
      <w:tr w:rsidR="00C82A18" w:rsidRPr="00C141CD" w:rsidTr="002002A2">
        <w:tc>
          <w:tcPr>
            <w:tcW w:w="993" w:type="dxa"/>
            <w:vAlign w:val="center"/>
          </w:tcPr>
          <w:p w:rsidR="00C82A18" w:rsidRPr="00C141CD" w:rsidRDefault="00C82A18" w:rsidP="00C82A18">
            <w:pPr>
              <w:jc w:val="center"/>
            </w:pPr>
            <w:r>
              <w:t>67</w:t>
            </w:r>
          </w:p>
        </w:tc>
        <w:tc>
          <w:tcPr>
            <w:tcW w:w="3260" w:type="dxa"/>
            <w:shd w:val="clear" w:color="auto" w:fill="auto"/>
            <w:vAlign w:val="center"/>
          </w:tcPr>
          <w:p w:rsidR="00C82A18" w:rsidRPr="00C141CD" w:rsidRDefault="00C82A18" w:rsidP="00C141CD">
            <w:r w:rsidRPr="00C141CD">
              <w:t>Brometo de tiotrópio monoidratado cloridrato de olodaterol 2,5 mcg + 2,5 mcg(60 doses)</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32</w:t>
            </w:r>
          </w:p>
        </w:tc>
      </w:tr>
      <w:tr w:rsidR="00C82A18" w:rsidRPr="00C141CD" w:rsidTr="002002A2">
        <w:tc>
          <w:tcPr>
            <w:tcW w:w="993" w:type="dxa"/>
            <w:vAlign w:val="center"/>
          </w:tcPr>
          <w:p w:rsidR="00C82A18" w:rsidRPr="00C141CD" w:rsidRDefault="00C82A18" w:rsidP="00C82A18">
            <w:pPr>
              <w:jc w:val="center"/>
            </w:pPr>
            <w:r>
              <w:t>68</w:t>
            </w:r>
          </w:p>
        </w:tc>
        <w:tc>
          <w:tcPr>
            <w:tcW w:w="3260" w:type="dxa"/>
            <w:shd w:val="clear" w:color="auto" w:fill="auto"/>
            <w:vAlign w:val="center"/>
          </w:tcPr>
          <w:p w:rsidR="00C82A18" w:rsidRPr="00C141CD" w:rsidRDefault="00C82A18" w:rsidP="00C141CD">
            <w:r w:rsidRPr="00C141CD">
              <w:t>Manidipino 10mg</w:t>
            </w:r>
          </w:p>
        </w:tc>
        <w:tc>
          <w:tcPr>
            <w:tcW w:w="1559" w:type="dxa"/>
            <w:shd w:val="clear" w:color="auto" w:fill="auto"/>
            <w:vAlign w:val="center"/>
          </w:tcPr>
          <w:p w:rsidR="00C82A18" w:rsidRPr="00C141CD" w:rsidRDefault="00C82A18" w:rsidP="00C141CD">
            <w:r w:rsidRPr="00C141CD">
              <w:t>325456</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4.320</w:t>
            </w:r>
          </w:p>
        </w:tc>
      </w:tr>
      <w:tr w:rsidR="00C82A18" w:rsidRPr="00C141CD" w:rsidTr="002002A2">
        <w:tc>
          <w:tcPr>
            <w:tcW w:w="993" w:type="dxa"/>
            <w:vAlign w:val="center"/>
          </w:tcPr>
          <w:p w:rsidR="00C82A18" w:rsidRPr="00C141CD" w:rsidRDefault="00C82A18" w:rsidP="00C82A18">
            <w:pPr>
              <w:jc w:val="center"/>
            </w:pPr>
            <w:r>
              <w:t>69</w:t>
            </w:r>
          </w:p>
        </w:tc>
        <w:tc>
          <w:tcPr>
            <w:tcW w:w="3260" w:type="dxa"/>
            <w:shd w:val="clear" w:color="auto" w:fill="auto"/>
            <w:vAlign w:val="center"/>
          </w:tcPr>
          <w:p w:rsidR="00C82A18" w:rsidRPr="00C141CD" w:rsidRDefault="00C82A18" w:rsidP="00C141CD">
            <w:r w:rsidRPr="00C141CD">
              <w:t>Hidroxicloroquina 400mg</w:t>
            </w:r>
          </w:p>
        </w:tc>
        <w:tc>
          <w:tcPr>
            <w:tcW w:w="1559" w:type="dxa"/>
            <w:shd w:val="clear" w:color="auto" w:fill="auto"/>
            <w:vAlign w:val="center"/>
          </w:tcPr>
          <w:p w:rsidR="00C82A18" w:rsidRPr="00C141CD" w:rsidRDefault="00C82A18" w:rsidP="00C141CD">
            <w:r w:rsidRPr="00C141CD">
              <w:t>268119</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2.025</w:t>
            </w:r>
          </w:p>
        </w:tc>
      </w:tr>
      <w:tr w:rsidR="00C82A18" w:rsidRPr="00C141CD" w:rsidTr="002002A2">
        <w:tc>
          <w:tcPr>
            <w:tcW w:w="993" w:type="dxa"/>
            <w:vAlign w:val="center"/>
          </w:tcPr>
          <w:p w:rsidR="00C82A18" w:rsidRPr="00C141CD" w:rsidRDefault="00C82A18" w:rsidP="00C82A18">
            <w:pPr>
              <w:jc w:val="center"/>
            </w:pPr>
            <w:r>
              <w:t>70</w:t>
            </w:r>
          </w:p>
        </w:tc>
        <w:tc>
          <w:tcPr>
            <w:tcW w:w="3260" w:type="dxa"/>
            <w:shd w:val="clear" w:color="auto" w:fill="auto"/>
            <w:vAlign w:val="center"/>
          </w:tcPr>
          <w:p w:rsidR="00C82A18" w:rsidRPr="00C141CD" w:rsidRDefault="00C82A18" w:rsidP="00C141CD">
            <w:r w:rsidRPr="00C141CD">
              <w:t>Acarbose 50mg (aumento demanda)</w:t>
            </w:r>
          </w:p>
        </w:tc>
        <w:tc>
          <w:tcPr>
            <w:tcW w:w="1559" w:type="dxa"/>
            <w:shd w:val="clear" w:color="auto" w:fill="auto"/>
            <w:vAlign w:val="center"/>
          </w:tcPr>
          <w:p w:rsidR="00C82A18" w:rsidRPr="00C141CD" w:rsidRDefault="00C82A18" w:rsidP="00C141CD">
            <w:r w:rsidRPr="00C141CD">
              <w:t>268202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1.215</w:t>
            </w:r>
          </w:p>
        </w:tc>
      </w:tr>
      <w:tr w:rsidR="00C82A18" w:rsidRPr="00C141CD" w:rsidTr="002002A2">
        <w:tc>
          <w:tcPr>
            <w:tcW w:w="993" w:type="dxa"/>
            <w:vAlign w:val="center"/>
          </w:tcPr>
          <w:p w:rsidR="00C82A18" w:rsidRPr="00C141CD" w:rsidRDefault="00C82A18" w:rsidP="00C82A18">
            <w:pPr>
              <w:jc w:val="center"/>
            </w:pPr>
            <w:r>
              <w:t>71</w:t>
            </w:r>
          </w:p>
        </w:tc>
        <w:tc>
          <w:tcPr>
            <w:tcW w:w="3260" w:type="dxa"/>
            <w:shd w:val="clear" w:color="auto" w:fill="auto"/>
            <w:vAlign w:val="center"/>
          </w:tcPr>
          <w:p w:rsidR="00C82A18" w:rsidRPr="00C141CD" w:rsidRDefault="00C82A18" w:rsidP="00C141CD">
            <w:r w:rsidRPr="00C141CD">
              <w:t>Diosmina/Hesperidina</w:t>
            </w:r>
          </w:p>
          <w:p w:rsidR="00C82A18" w:rsidRPr="00C141CD" w:rsidRDefault="00C82A18" w:rsidP="00C141CD">
            <w:r w:rsidRPr="00C141CD">
              <w:t xml:space="preserve">900 mg + 100 mg (30 saches)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48</w:t>
            </w:r>
          </w:p>
        </w:tc>
      </w:tr>
      <w:tr w:rsidR="00C82A18" w:rsidRPr="00C141CD" w:rsidTr="002002A2">
        <w:tc>
          <w:tcPr>
            <w:tcW w:w="993" w:type="dxa"/>
            <w:vAlign w:val="center"/>
          </w:tcPr>
          <w:p w:rsidR="00C82A18" w:rsidRPr="00C141CD" w:rsidRDefault="00C82A18" w:rsidP="00C82A18">
            <w:pPr>
              <w:jc w:val="center"/>
              <w:rPr>
                <w:bCs/>
              </w:rPr>
            </w:pPr>
            <w:r>
              <w:rPr>
                <w:bCs/>
              </w:rPr>
              <w:t>72</w:t>
            </w:r>
          </w:p>
        </w:tc>
        <w:tc>
          <w:tcPr>
            <w:tcW w:w="3260" w:type="dxa"/>
            <w:shd w:val="clear" w:color="auto" w:fill="auto"/>
            <w:vAlign w:val="center"/>
          </w:tcPr>
          <w:p w:rsidR="00C82A18" w:rsidRPr="00C141CD" w:rsidRDefault="00C82A18" w:rsidP="00C141CD">
            <w:pPr>
              <w:rPr>
                <w:bCs/>
              </w:rPr>
            </w:pPr>
            <w:r w:rsidRPr="00C141CD">
              <w:rPr>
                <w:bCs/>
              </w:rPr>
              <w:t xml:space="preserve">Levodopa + Benserasida 100/25 HBS </w:t>
            </w:r>
          </w:p>
        </w:tc>
        <w:tc>
          <w:tcPr>
            <w:tcW w:w="1559" w:type="dxa"/>
            <w:shd w:val="clear" w:color="auto" w:fill="auto"/>
            <w:vAlign w:val="center"/>
          </w:tcPr>
          <w:p w:rsidR="00C82A18" w:rsidRPr="00C141CD" w:rsidRDefault="00C82A18" w:rsidP="00C141CD">
            <w:r w:rsidRPr="00C141CD">
              <w:t>292548</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1.125</w:t>
            </w:r>
          </w:p>
        </w:tc>
      </w:tr>
      <w:tr w:rsidR="00C82A18" w:rsidRPr="00C141CD" w:rsidTr="002002A2">
        <w:trPr>
          <w:trHeight w:val="517"/>
        </w:trPr>
        <w:tc>
          <w:tcPr>
            <w:tcW w:w="993" w:type="dxa"/>
            <w:vAlign w:val="center"/>
          </w:tcPr>
          <w:p w:rsidR="00C82A18" w:rsidRPr="00C141CD" w:rsidRDefault="00C82A18" w:rsidP="00C82A18">
            <w:pPr>
              <w:jc w:val="center"/>
            </w:pPr>
            <w:r>
              <w:t>73</w:t>
            </w:r>
          </w:p>
        </w:tc>
        <w:tc>
          <w:tcPr>
            <w:tcW w:w="3260" w:type="dxa"/>
            <w:shd w:val="clear" w:color="auto" w:fill="auto"/>
            <w:vAlign w:val="center"/>
          </w:tcPr>
          <w:p w:rsidR="00C82A18" w:rsidRPr="00C141CD" w:rsidRDefault="00C82A18" w:rsidP="00C141CD">
            <w:r w:rsidRPr="00C141CD">
              <w:t>Ácido paraminobenzóico+ nitrato de tiamina+ pantotenato de cálcio+ cistina+ queratina+ levedura +  60MG + 20mg+ 60mg +100mg + 20mg + 20mg (Caixa com 60 comprimidos)</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1.125</w:t>
            </w:r>
          </w:p>
        </w:tc>
      </w:tr>
      <w:tr w:rsidR="00C82A18" w:rsidRPr="00C141CD" w:rsidTr="002002A2">
        <w:trPr>
          <w:trHeight w:val="517"/>
        </w:trPr>
        <w:tc>
          <w:tcPr>
            <w:tcW w:w="993" w:type="dxa"/>
            <w:vAlign w:val="center"/>
          </w:tcPr>
          <w:p w:rsidR="00C82A18" w:rsidRPr="00C141CD" w:rsidRDefault="00C82A18" w:rsidP="00C82A18">
            <w:pPr>
              <w:jc w:val="center"/>
              <w:rPr>
                <w:bCs/>
              </w:rPr>
            </w:pPr>
            <w:r>
              <w:rPr>
                <w:bCs/>
              </w:rPr>
              <w:t>74</w:t>
            </w:r>
          </w:p>
        </w:tc>
        <w:tc>
          <w:tcPr>
            <w:tcW w:w="3260" w:type="dxa"/>
            <w:shd w:val="clear" w:color="auto" w:fill="auto"/>
            <w:vAlign w:val="center"/>
          </w:tcPr>
          <w:p w:rsidR="00C82A18" w:rsidRPr="00C141CD" w:rsidRDefault="00C82A18" w:rsidP="00C141CD">
            <w:r w:rsidRPr="00C141CD">
              <w:rPr>
                <w:bCs/>
              </w:rPr>
              <w:t xml:space="preserve">Alirocumabe 150mg/ml </w:t>
            </w:r>
            <w:r w:rsidRPr="00C141CD">
              <w:t xml:space="preserve">(1 seringa)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rPr>
          <w:trHeight w:val="517"/>
        </w:trPr>
        <w:tc>
          <w:tcPr>
            <w:tcW w:w="993" w:type="dxa"/>
            <w:vAlign w:val="center"/>
          </w:tcPr>
          <w:p w:rsidR="00C82A18" w:rsidRPr="00C141CD" w:rsidRDefault="00C82A18" w:rsidP="00C82A18">
            <w:pPr>
              <w:jc w:val="center"/>
            </w:pPr>
            <w:r>
              <w:t>75</w:t>
            </w:r>
          </w:p>
        </w:tc>
        <w:tc>
          <w:tcPr>
            <w:tcW w:w="3260" w:type="dxa"/>
            <w:shd w:val="clear" w:color="auto" w:fill="auto"/>
            <w:vAlign w:val="center"/>
          </w:tcPr>
          <w:p w:rsidR="00C82A18" w:rsidRPr="00C141CD" w:rsidRDefault="00C82A18" w:rsidP="00C141CD">
            <w:r w:rsidRPr="00C141CD">
              <w:t>Cumarina + TROXERRUTINA 15mg+90mg</w:t>
            </w:r>
          </w:p>
        </w:tc>
        <w:tc>
          <w:tcPr>
            <w:tcW w:w="1559" w:type="dxa"/>
            <w:shd w:val="clear" w:color="auto" w:fill="auto"/>
            <w:vAlign w:val="center"/>
          </w:tcPr>
          <w:p w:rsidR="00C82A18" w:rsidRPr="00C141CD" w:rsidRDefault="00C82A18" w:rsidP="00C141CD">
            <w:r w:rsidRPr="00C141CD">
              <w:t>296647</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1.350</w:t>
            </w:r>
          </w:p>
        </w:tc>
      </w:tr>
      <w:tr w:rsidR="00C82A18" w:rsidRPr="00C141CD" w:rsidTr="002002A2">
        <w:trPr>
          <w:trHeight w:val="517"/>
        </w:trPr>
        <w:tc>
          <w:tcPr>
            <w:tcW w:w="993" w:type="dxa"/>
            <w:vAlign w:val="center"/>
          </w:tcPr>
          <w:p w:rsidR="00C82A18" w:rsidRPr="00C141CD" w:rsidRDefault="00C82A18" w:rsidP="00C82A18">
            <w:pPr>
              <w:jc w:val="center"/>
            </w:pPr>
            <w:r>
              <w:t>76</w:t>
            </w:r>
          </w:p>
        </w:tc>
        <w:tc>
          <w:tcPr>
            <w:tcW w:w="3260" w:type="dxa"/>
            <w:shd w:val="clear" w:color="auto" w:fill="auto"/>
            <w:vAlign w:val="center"/>
          </w:tcPr>
          <w:p w:rsidR="00C82A18" w:rsidRPr="00C141CD" w:rsidRDefault="00C82A18" w:rsidP="00C141CD">
            <w:r w:rsidRPr="00C141CD">
              <w:t xml:space="preserve">Denosumabe 60 mg/ml sol inj ct ser preenc vd trans x1ml </w:t>
            </w:r>
            <w:r w:rsidRPr="00C141CD">
              <w:rPr>
                <w:bCs/>
              </w:rPr>
              <w:t xml:space="preserve">(1 </w:t>
            </w:r>
            <w:r w:rsidRPr="00C141CD">
              <w:rPr>
                <w:bCs/>
              </w:rPr>
              <w:lastRenderedPageBreak/>
              <w:t>seringa)</w:t>
            </w:r>
          </w:p>
        </w:tc>
        <w:tc>
          <w:tcPr>
            <w:tcW w:w="1559" w:type="dxa"/>
            <w:shd w:val="clear" w:color="auto" w:fill="auto"/>
            <w:vAlign w:val="center"/>
          </w:tcPr>
          <w:p w:rsidR="00C82A18" w:rsidRPr="00C141CD" w:rsidRDefault="00C82A18" w:rsidP="00C141CD">
            <w:r w:rsidRPr="00C141CD">
              <w:lastRenderedPageBreak/>
              <w:t>421223</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45</w:t>
            </w:r>
          </w:p>
        </w:tc>
      </w:tr>
      <w:tr w:rsidR="00C82A18" w:rsidRPr="00C141CD" w:rsidTr="002002A2">
        <w:trPr>
          <w:trHeight w:val="353"/>
        </w:trPr>
        <w:tc>
          <w:tcPr>
            <w:tcW w:w="993" w:type="dxa"/>
            <w:vAlign w:val="center"/>
          </w:tcPr>
          <w:p w:rsidR="00C82A18" w:rsidRPr="00C141CD" w:rsidRDefault="00C82A18" w:rsidP="00C82A18">
            <w:pPr>
              <w:jc w:val="center"/>
            </w:pPr>
            <w:r>
              <w:lastRenderedPageBreak/>
              <w:t>77</w:t>
            </w:r>
          </w:p>
        </w:tc>
        <w:tc>
          <w:tcPr>
            <w:tcW w:w="3260" w:type="dxa"/>
            <w:shd w:val="clear" w:color="auto" w:fill="auto"/>
            <w:vAlign w:val="center"/>
          </w:tcPr>
          <w:p w:rsidR="00C82A18" w:rsidRPr="00C141CD" w:rsidRDefault="00C82A18" w:rsidP="00C141CD">
            <w:r w:rsidRPr="00C141CD">
              <w:t>Dexlansoprazol 60mg</w:t>
            </w:r>
          </w:p>
        </w:tc>
        <w:tc>
          <w:tcPr>
            <w:tcW w:w="1559" w:type="dxa"/>
            <w:shd w:val="clear" w:color="auto" w:fill="auto"/>
            <w:vAlign w:val="center"/>
          </w:tcPr>
          <w:p w:rsidR="00C82A18" w:rsidRPr="00C141CD" w:rsidRDefault="00C82A18" w:rsidP="00C141CD">
            <w:r w:rsidRPr="00C141CD">
              <w:t>450073</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5.670</w:t>
            </w:r>
          </w:p>
        </w:tc>
      </w:tr>
      <w:tr w:rsidR="00C82A18" w:rsidRPr="00C141CD" w:rsidTr="002002A2">
        <w:trPr>
          <w:trHeight w:val="517"/>
        </w:trPr>
        <w:tc>
          <w:tcPr>
            <w:tcW w:w="993" w:type="dxa"/>
            <w:vAlign w:val="center"/>
          </w:tcPr>
          <w:p w:rsidR="00C82A18" w:rsidRPr="00C141CD" w:rsidRDefault="00C82A18" w:rsidP="00C82A18">
            <w:pPr>
              <w:jc w:val="center"/>
            </w:pPr>
            <w:r>
              <w:t>78</w:t>
            </w:r>
          </w:p>
        </w:tc>
        <w:tc>
          <w:tcPr>
            <w:tcW w:w="3260" w:type="dxa"/>
            <w:shd w:val="clear" w:color="auto" w:fill="auto"/>
            <w:vAlign w:val="center"/>
          </w:tcPr>
          <w:p w:rsidR="00C82A18" w:rsidRPr="00C141CD" w:rsidRDefault="00C82A18" w:rsidP="00C141CD">
            <w:r w:rsidRPr="00C141CD">
              <w:t xml:space="preserve">Formoterol + Budesonida 12/400mg CAP DURA PO INAL </w:t>
            </w:r>
            <w:r w:rsidRPr="00C141CD">
              <w:rPr>
                <w:bCs/>
              </w:rPr>
              <w:t>(60 doses)</w:t>
            </w:r>
          </w:p>
        </w:tc>
        <w:tc>
          <w:tcPr>
            <w:tcW w:w="1559" w:type="dxa"/>
            <w:shd w:val="clear" w:color="auto" w:fill="auto"/>
            <w:vAlign w:val="center"/>
          </w:tcPr>
          <w:p w:rsidR="00C82A18" w:rsidRPr="00C141CD" w:rsidRDefault="00C82A18" w:rsidP="00C141CD">
            <w:r w:rsidRPr="00C141CD">
              <w:t>309094</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122</w:t>
            </w:r>
          </w:p>
        </w:tc>
      </w:tr>
      <w:tr w:rsidR="00C82A18" w:rsidRPr="00C141CD" w:rsidTr="002002A2">
        <w:trPr>
          <w:trHeight w:val="517"/>
        </w:trPr>
        <w:tc>
          <w:tcPr>
            <w:tcW w:w="993" w:type="dxa"/>
            <w:vAlign w:val="center"/>
          </w:tcPr>
          <w:p w:rsidR="00C82A18" w:rsidRPr="00C141CD" w:rsidRDefault="00C82A18" w:rsidP="00C82A18">
            <w:pPr>
              <w:jc w:val="center"/>
            </w:pPr>
            <w:r>
              <w:t>79</w:t>
            </w:r>
          </w:p>
        </w:tc>
        <w:tc>
          <w:tcPr>
            <w:tcW w:w="3260" w:type="dxa"/>
            <w:shd w:val="clear" w:color="auto" w:fill="auto"/>
            <w:vAlign w:val="center"/>
          </w:tcPr>
          <w:p w:rsidR="00C82A18" w:rsidRPr="00C141CD" w:rsidRDefault="00C82A18" w:rsidP="00C141CD">
            <w:r w:rsidRPr="00C141CD">
              <w:t>Indacaterol + Glicopirrônio 50 mg + 110 mg</w:t>
            </w:r>
            <w:r w:rsidRPr="00C141CD">
              <w:rPr>
                <w:bCs/>
              </w:rPr>
              <w:t>(30 doses)</w:t>
            </w:r>
          </w:p>
        </w:tc>
        <w:tc>
          <w:tcPr>
            <w:tcW w:w="1559" w:type="dxa"/>
            <w:shd w:val="clear" w:color="auto" w:fill="auto"/>
            <w:vAlign w:val="center"/>
          </w:tcPr>
          <w:p w:rsidR="00C82A18" w:rsidRPr="00C141CD" w:rsidRDefault="00C82A18" w:rsidP="00C141CD">
            <w:r w:rsidRPr="00C141CD">
              <w:t>437989</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54</w:t>
            </w:r>
          </w:p>
        </w:tc>
      </w:tr>
      <w:tr w:rsidR="00C82A18" w:rsidRPr="00C141CD" w:rsidTr="002002A2">
        <w:trPr>
          <w:trHeight w:val="289"/>
        </w:trPr>
        <w:tc>
          <w:tcPr>
            <w:tcW w:w="993" w:type="dxa"/>
            <w:vAlign w:val="center"/>
          </w:tcPr>
          <w:p w:rsidR="00C82A18" w:rsidRPr="00C141CD" w:rsidRDefault="00C82A18" w:rsidP="00C82A18">
            <w:pPr>
              <w:jc w:val="center"/>
            </w:pPr>
            <w:r>
              <w:t>80</w:t>
            </w:r>
          </w:p>
        </w:tc>
        <w:tc>
          <w:tcPr>
            <w:tcW w:w="3260" w:type="dxa"/>
            <w:shd w:val="clear" w:color="auto" w:fill="auto"/>
            <w:vAlign w:val="center"/>
          </w:tcPr>
          <w:p w:rsidR="00C82A18" w:rsidRPr="00C141CD" w:rsidRDefault="00C82A18" w:rsidP="00C141CD">
            <w:r w:rsidRPr="00C141CD">
              <w:t xml:space="preserve">Indacaterol 300mcg </w:t>
            </w:r>
            <w:r w:rsidRPr="00C141CD">
              <w:rPr>
                <w:bCs/>
              </w:rPr>
              <w:t>(30 doses)</w:t>
            </w:r>
          </w:p>
        </w:tc>
        <w:tc>
          <w:tcPr>
            <w:tcW w:w="1559" w:type="dxa"/>
            <w:shd w:val="clear" w:color="auto" w:fill="auto"/>
            <w:vAlign w:val="center"/>
          </w:tcPr>
          <w:p w:rsidR="00C82A18" w:rsidRPr="00C141CD" w:rsidRDefault="00C82A18" w:rsidP="00C141CD">
            <w:r w:rsidRPr="00C141CD">
              <w:t>404448</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90</w:t>
            </w:r>
          </w:p>
        </w:tc>
      </w:tr>
      <w:tr w:rsidR="00C82A18" w:rsidRPr="00C141CD" w:rsidTr="002002A2">
        <w:trPr>
          <w:trHeight w:val="306"/>
        </w:trPr>
        <w:tc>
          <w:tcPr>
            <w:tcW w:w="993" w:type="dxa"/>
            <w:vAlign w:val="center"/>
          </w:tcPr>
          <w:p w:rsidR="00C82A18" w:rsidRPr="00C141CD" w:rsidRDefault="00C82A18" w:rsidP="00C82A18">
            <w:pPr>
              <w:jc w:val="center"/>
            </w:pPr>
            <w:r>
              <w:t>81</w:t>
            </w:r>
          </w:p>
        </w:tc>
        <w:tc>
          <w:tcPr>
            <w:tcW w:w="3260" w:type="dxa"/>
            <w:shd w:val="clear" w:color="auto" w:fill="auto"/>
            <w:vAlign w:val="center"/>
          </w:tcPr>
          <w:p w:rsidR="00C82A18" w:rsidRPr="00C141CD" w:rsidRDefault="00C82A18" w:rsidP="00C141CD">
            <w:r w:rsidRPr="00C141CD">
              <w:t xml:space="preserve">Propionato de Fluticasona; Fumarato de Formoterol Di- hidratado 12mcg+250mcg </w:t>
            </w:r>
            <w:r w:rsidRPr="00C141CD">
              <w:rPr>
                <w:bCs/>
              </w:rPr>
              <w:t>(60 doses)</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95</w:t>
            </w:r>
          </w:p>
        </w:tc>
      </w:tr>
      <w:tr w:rsidR="00C82A18" w:rsidRPr="00C141CD" w:rsidTr="002002A2">
        <w:trPr>
          <w:trHeight w:val="517"/>
        </w:trPr>
        <w:tc>
          <w:tcPr>
            <w:tcW w:w="993" w:type="dxa"/>
            <w:vAlign w:val="center"/>
          </w:tcPr>
          <w:p w:rsidR="00C82A18" w:rsidRPr="00C141CD" w:rsidRDefault="00C82A18" w:rsidP="00C82A18">
            <w:pPr>
              <w:jc w:val="center"/>
            </w:pPr>
            <w:r>
              <w:t>82</w:t>
            </w:r>
          </w:p>
        </w:tc>
        <w:tc>
          <w:tcPr>
            <w:tcW w:w="3260" w:type="dxa"/>
            <w:shd w:val="clear" w:color="auto" w:fill="auto"/>
            <w:vAlign w:val="center"/>
          </w:tcPr>
          <w:p w:rsidR="00C82A18" w:rsidRPr="00C141CD" w:rsidRDefault="00C82A18" w:rsidP="00C141CD">
            <w:r w:rsidRPr="00C141CD">
              <w:t xml:space="preserve">Salmeterol + Fluticasona 25/250 – </w:t>
            </w:r>
            <w:r w:rsidRPr="00C141CD">
              <w:rPr>
                <w:bCs/>
              </w:rPr>
              <w:t>(120 doses)</w:t>
            </w:r>
          </w:p>
        </w:tc>
        <w:tc>
          <w:tcPr>
            <w:tcW w:w="1559" w:type="dxa"/>
            <w:shd w:val="clear" w:color="auto" w:fill="auto"/>
            <w:vAlign w:val="center"/>
          </w:tcPr>
          <w:p w:rsidR="00C82A18" w:rsidRPr="00C141CD" w:rsidRDefault="00C82A18" w:rsidP="00C141CD">
            <w:r w:rsidRPr="00C141CD">
              <w:t>280881</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95</w:t>
            </w:r>
          </w:p>
        </w:tc>
      </w:tr>
      <w:tr w:rsidR="00C82A18" w:rsidRPr="00C141CD" w:rsidTr="002002A2">
        <w:trPr>
          <w:trHeight w:val="317"/>
        </w:trPr>
        <w:tc>
          <w:tcPr>
            <w:tcW w:w="993" w:type="dxa"/>
            <w:vAlign w:val="center"/>
          </w:tcPr>
          <w:p w:rsidR="00C82A18" w:rsidRPr="00C141CD" w:rsidRDefault="00C82A18" w:rsidP="00C82A18">
            <w:pPr>
              <w:jc w:val="center"/>
            </w:pPr>
            <w:r>
              <w:t>83</w:t>
            </w:r>
          </w:p>
        </w:tc>
        <w:tc>
          <w:tcPr>
            <w:tcW w:w="3260" w:type="dxa"/>
            <w:shd w:val="clear" w:color="auto" w:fill="auto"/>
            <w:vAlign w:val="center"/>
          </w:tcPr>
          <w:p w:rsidR="00C82A18" w:rsidRPr="00C141CD" w:rsidRDefault="00C82A18" w:rsidP="00C141CD">
            <w:r w:rsidRPr="00C141CD">
              <w:t>Tiotrópio 2,5mcg</w:t>
            </w:r>
          </w:p>
        </w:tc>
        <w:tc>
          <w:tcPr>
            <w:tcW w:w="1559" w:type="dxa"/>
            <w:shd w:val="clear" w:color="auto" w:fill="auto"/>
            <w:vAlign w:val="center"/>
          </w:tcPr>
          <w:p w:rsidR="00C82A18" w:rsidRPr="00C141CD" w:rsidRDefault="00C82A18" w:rsidP="00C141CD">
            <w:r w:rsidRPr="00C141CD">
              <w:t>383660</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399</w:t>
            </w:r>
          </w:p>
        </w:tc>
      </w:tr>
      <w:tr w:rsidR="00C82A18" w:rsidRPr="00C141CD" w:rsidTr="002002A2">
        <w:trPr>
          <w:trHeight w:val="517"/>
        </w:trPr>
        <w:tc>
          <w:tcPr>
            <w:tcW w:w="993" w:type="dxa"/>
            <w:vAlign w:val="center"/>
          </w:tcPr>
          <w:p w:rsidR="00C82A18" w:rsidRPr="00C141CD" w:rsidRDefault="00C82A18" w:rsidP="00C82A18">
            <w:pPr>
              <w:jc w:val="center"/>
            </w:pPr>
            <w:r>
              <w:t>84</w:t>
            </w:r>
          </w:p>
        </w:tc>
        <w:tc>
          <w:tcPr>
            <w:tcW w:w="3260" w:type="dxa"/>
            <w:shd w:val="clear" w:color="auto" w:fill="auto"/>
            <w:vAlign w:val="center"/>
          </w:tcPr>
          <w:p w:rsidR="00C82A18" w:rsidRPr="00C141CD" w:rsidRDefault="00C82A18" w:rsidP="00C141CD">
            <w:r w:rsidRPr="00C141CD">
              <w:t>Leuprorrelina, Acetato 3,75mg (1 ampola de pó+ 1 ampola do diluente)</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18</w:t>
            </w:r>
          </w:p>
        </w:tc>
      </w:tr>
      <w:tr w:rsidR="00C82A18" w:rsidRPr="00C141CD" w:rsidTr="002002A2">
        <w:trPr>
          <w:trHeight w:val="517"/>
        </w:trPr>
        <w:tc>
          <w:tcPr>
            <w:tcW w:w="993" w:type="dxa"/>
            <w:vAlign w:val="center"/>
          </w:tcPr>
          <w:p w:rsidR="00C82A18" w:rsidRPr="00C141CD" w:rsidRDefault="00C82A18" w:rsidP="00C82A18">
            <w:pPr>
              <w:jc w:val="center"/>
            </w:pPr>
            <w:r>
              <w:t>85</w:t>
            </w:r>
          </w:p>
        </w:tc>
        <w:tc>
          <w:tcPr>
            <w:tcW w:w="3260" w:type="dxa"/>
            <w:shd w:val="clear" w:color="auto" w:fill="auto"/>
            <w:vAlign w:val="center"/>
          </w:tcPr>
          <w:p w:rsidR="00C82A18" w:rsidRPr="00C141CD" w:rsidRDefault="00C82A18" w:rsidP="00C141CD">
            <w:r w:rsidRPr="00C141CD">
              <w:t>Calcipotriol 50 mcg/g+</w:t>
            </w:r>
            <w:r w:rsidRPr="00C141CD">
              <w:br/>
              <w:t>betametasona 0,5 mg/g – Gel (Frasco 30g)</w:t>
            </w:r>
          </w:p>
        </w:tc>
        <w:tc>
          <w:tcPr>
            <w:tcW w:w="1559" w:type="dxa"/>
            <w:shd w:val="clear" w:color="auto" w:fill="auto"/>
            <w:vAlign w:val="center"/>
          </w:tcPr>
          <w:p w:rsidR="00C82A18" w:rsidRPr="00C141CD" w:rsidRDefault="00C82A18" w:rsidP="00C141CD">
            <w:r w:rsidRPr="00C141CD">
              <w:t>434562</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18</w:t>
            </w:r>
          </w:p>
        </w:tc>
      </w:tr>
      <w:tr w:rsidR="00C82A18" w:rsidRPr="00C141CD" w:rsidTr="002002A2">
        <w:trPr>
          <w:trHeight w:val="517"/>
        </w:trPr>
        <w:tc>
          <w:tcPr>
            <w:tcW w:w="993" w:type="dxa"/>
            <w:vAlign w:val="center"/>
          </w:tcPr>
          <w:p w:rsidR="00C82A18" w:rsidRPr="00C141CD" w:rsidRDefault="00C82A18" w:rsidP="00C82A18">
            <w:pPr>
              <w:jc w:val="center"/>
            </w:pPr>
            <w:r>
              <w:t>86</w:t>
            </w:r>
          </w:p>
        </w:tc>
        <w:tc>
          <w:tcPr>
            <w:tcW w:w="3260" w:type="dxa"/>
            <w:shd w:val="clear" w:color="auto" w:fill="auto"/>
            <w:vAlign w:val="center"/>
          </w:tcPr>
          <w:p w:rsidR="00C82A18" w:rsidRPr="00C141CD" w:rsidRDefault="00C82A18" w:rsidP="00C141CD">
            <w:r w:rsidRPr="00C141CD">
              <w:t xml:space="preserve">Ácidos Graxos Poliinsaturados + Omega 3 1g – </w:t>
            </w:r>
            <w:r w:rsidRPr="00C141CD">
              <w:rPr>
                <w:bCs/>
              </w:rPr>
              <w:t xml:space="preserve">(60 cápsulas)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6.480</w:t>
            </w:r>
          </w:p>
        </w:tc>
      </w:tr>
      <w:tr w:rsidR="00C82A18" w:rsidRPr="00C141CD" w:rsidTr="002002A2">
        <w:trPr>
          <w:trHeight w:val="77"/>
        </w:trPr>
        <w:tc>
          <w:tcPr>
            <w:tcW w:w="993" w:type="dxa"/>
            <w:vAlign w:val="center"/>
          </w:tcPr>
          <w:p w:rsidR="00C82A18" w:rsidRPr="00C141CD" w:rsidRDefault="00C82A18" w:rsidP="00C82A18">
            <w:pPr>
              <w:jc w:val="center"/>
            </w:pPr>
            <w:r>
              <w:t>87</w:t>
            </w:r>
          </w:p>
        </w:tc>
        <w:tc>
          <w:tcPr>
            <w:tcW w:w="3260" w:type="dxa"/>
            <w:shd w:val="clear" w:color="auto" w:fill="auto"/>
            <w:vAlign w:val="center"/>
          </w:tcPr>
          <w:p w:rsidR="00C82A18" w:rsidRPr="00C141CD" w:rsidRDefault="00C82A18" w:rsidP="00C141CD">
            <w:r w:rsidRPr="00C141CD">
              <w:t>Cimicifuga racemosa 20mg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720</w:t>
            </w:r>
          </w:p>
        </w:tc>
      </w:tr>
      <w:tr w:rsidR="00C82A18" w:rsidRPr="00C141CD" w:rsidTr="002002A2">
        <w:trPr>
          <w:trHeight w:val="517"/>
        </w:trPr>
        <w:tc>
          <w:tcPr>
            <w:tcW w:w="993" w:type="dxa"/>
            <w:vAlign w:val="center"/>
          </w:tcPr>
          <w:p w:rsidR="00C82A18" w:rsidRPr="00C141CD" w:rsidRDefault="00C82A18" w:rsidP="00C82A18">
            <w:pPr>
              <w:jc w:val="center"/>
            </w:pPr>
            <w:r>
              <w:t>88</w:t>
            </w:r>
          </w:p>
        </w:tc>
        <w:tc>
          <w:tcPr>
            <w:tcW w:w="3260" w:type="dxa"/>
            <w:shd w:val="clear" w:color="auto" w:fill="auto"/>
            <w:vAlign w:val="center"/>
          </w:tcPr>
          <w:p w:rsidR="00C82A18" w:rsidRPr="00C141CD" w:rsidRDefault="00C82A18" w:rsidP="00C141CD">
            <w:r w:rsidRPr="00C141CD">
              <w:t>Silybum Marianum (l) Gaerth. 200mg – (</w:t>
            </w:r>
            <w:r w:rsidRPr="00C141CD">
              <w:rPr>
                <w:bCs/>
              </w:rPr>
              <w:t>20 cápsulas gelatinosas)</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rPr>
                <w:bCs/>
              </w:rPr>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24</w:t>
            </w:r>
          </w:p>
        </w:tc>
      </w:tr>
      <w:tr w:rsidR="00C82A18" w:rsidRPr="00C141CD" w:rsidTr="002002A2">
        <w:trPr>
          <w:trHeight w:val="421"/>
        </w:trPr>
        <w:tc>
          <w:tcPr>
            <w:tcW w:w="993" w:type="dxa"/>
            <w:vAlign w:val="center"/>
          </w:tcPr>
          <w:p w:rsidR="00C82A18" w:rsidRPr="00C141CD" w:rsidRDefault="00C82A18" w:rsidP="00C82A18">
            <w:pPr>
              <w:jc w:val="center"/>
            </w:pPr>
            <w:r>
              <w:t>89</w:t>
            </w:r>
          </w:p>
        </w:tc>
        <w:tc>
          <w:tcPr>
            <w:tcW w:w="3260" w:type="dxa"/>
            <w:shd w:val="clear" w:color="auto" w:fill="auto"/>
            <w:vAlign w:val="center"/>
          </w:tcPr>
          <w:p w:rsidR="00C82A18" w:rsidRPr="00C141CD" w:rsidRDefault="00C82A18" w:rsidP="00C141CD">
            <w:r w:rsidRPr="00C141CD">
              <w:t>Verapamil 120mg (Liberação prolongada)</w:t>
            </w:r>
          </w:p>
        </w:tc>
        <w:tc>
          <w:tcPr>
            <w:tcW w:w="1559" w:type="dxa"/>
            <w:shd w:val="clear" w:color="auto" w:fill="auto"/>
            <w:vAlign w:val="center"/>
          </w:tcPr>
          <w:p w:rsidR="00C82A18" w:rsidRPr="00C141CD" w:rsidRDefault="00C82A18" w:rsidP="00C141CD">
            <w:r w:rsidRPr="00C141CD">
              <w:t>267573</w:t>
            </w:r>
          </w:p>
        </w:tc>
        <w:tc>
          <w:tcPr>
            <w:tcW w:w="1560" w:type="dxa"/>
            <w:shd w:val="clear" w:color="auto" w:fill="auto"/>
            <w:vAlign w:val="center"/>
          </w:tcPr>
          <w:p w:rsidR="00C82A18" w:rsidRPr="00C141CD" w:rsidRDefault="00C82A18" w:rsidP="00C141CD">
            <w:r w:rsidRPr="00C141CD">
              <w:t xml:space="preserve">Comprimido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90</w:t>
            </w:r>
          </w:p>
        </w:tc>
        <w:tc>
          <w:tcPr>
            <w:tcW w:w="3260" w:type="dxa"/>
            <w:shd w:val="clear" w:color="auto" w:fill="auto"/>
            <w:vAlign w:val="center"/>
          </w:tcPr>
          <w:p w:rsidR="00C82A18" w:rsidRPr="00C141CD" w:rsidRDefault="00C82A18" w:rsidP="00C141CD">
            <w:r w:rsidRPr="00C141CD">
              <w:t xml:space="preserve">Undecilato de testosterona 250mg/ml (frasco 4ml) </w:t>
            </w:r>
          </w:p>
        </w:tc>
        <w:tc>
          <w:tcPr>
            <w:tcW w:w="1559" w:type="dxa"/>
            <w:shd w:val="clear" w:color="auto" w:fill="auto"/>
            <w:vAlign w:val="center"/>
          </w:tcPr>
          <w:p w:rsidR="00C82A18" w:rsidRPr="00C141CD" w:rsidRDefault="00C82A18" w:rsidP="00C141CD">
            <w:r w:rsidRPr="00C141CD">
              <w:t>338288</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20</w:t>
            </w:r>
          </w:p>
        </w:tc>
      </w:tr>
      <w:tr w:rsidR="00C82A18" w:rsidRPr="00C141CD" w:rsidTr="002002A2">
        <w:trPr>
          <w:trHeight w:val="421"/>
        </w:trPr>
        <w:tc>
          <w:tcPr>
            <w:tcW w:w="993" w:type="dxa"/>
            <w:vAlign w:val="center"/>
          </w:tcPr>
          <w:p w:rsidR="00C82A18" w:rsidRPr="00C141CD" w:rsidRDefault="00C82A18" w:rsidP="00C82A18">
            <w:pPr>
              <w:jc w:val="center"/>
              <w:rPr>
                <w:bCs/>
              </w:rPr>
            </w:pPr>
            <w:r>
              <w:rPr>
                <w:bCs/>
              </w:rPr>
              <w:t>91</w:t>
            </w:r>
          </w:p>
        </w:tc>
        <w:tc>
          <w:tcPr>
            <w:tcW w:w="3260" w:type="dxa"/>
            <w:shd w:val="clear" w:color="auto" w:fill="auto"/>
            <w:vAlign w:val="center"/>
          </w:tcPr>
          <w:p w:rsidR="00C82A18" w:rsidRPr="00C141CD" w:rsidRDefault="00C82A18" w:rsidP="00C141CD">
            <w:r w:rsidRPr="00C141CD">
              <w:rPr>
                <w:bCs/>
              </w:rPr>
              <w:t xml:space="preserve">Levodopa + Benserasida DR 200/50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lastRenderedPageBreak/>
              <w:t>92</w:t>
            </w:r>
          </w:p>
        </w:tc>
        <w:tc>
          <w:tcPr>
            <w:tcW w:w="3260" w:type="dxa"/>
            <w:shd w:val="clear" w:color="auto" w:fill="auto"/>
            <w:vAlign w:val="center"/>
          </w:tcPr>
          <w:p w:rsidR="00C82A18" w:rsidRPr="00C141CD" w:rsidRDefault="00C82A18" w:rsidP="00C141CD">
            <w:r w:rsidRPr="00C141CD">
              <w:t>Candesartana Cilexetila 8mg</w:t>
            </w:r>
          </w:p>
        </w:tc>
        <w:tc>
          <w:tcPr>
            <w:tcW w:w="1559" w:type="dxa"/>
            <w:shd w:val="clear" w:color="auto" w:fill="auto"/>
            <w:vAlign w:val="center"/>
          </w:tcPr>
          <w:p w:rsidR="00C82A18" w:rsidRPr="00C141CD" w:rsidRDefault="00C82A18" w:rsidP="00C141CD">
            <w:r w:rsidRPr="00C141CD">
              <w:t>274506</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93</w:t>
            </w:r>
          </w:p>
        </w:tc>
        <w:tc>
          <w:tcPr>
            <w:tcW w:w="3260" w:type="dxa"/>
            <w:shd w:val="clear" w:color="auto" w:fill="auto"/>
            <w:vAlign w:val="center"/>
          </w:tcPr>
          <w:p w:rsidR="00C82A18" w:rsidRPr="00C141CD" w:rsidRDefault="00C82A18" w:rsidP="00C141CD">
            <w:r w:rsidRPr="00C141CD">
              <w:t>Candesartana Cilexetila 16mg</w:t>
            </w:r>
          </w:p>
        </w:tc>
        <w:tc>
          <w:tcPr>
            <w:tcW w:w="1559" w:type="dxa"/>
            <w:shd w:val="clear" w:color="auto" w:fill="auto"/>
            <w:vAlign w:val="center"/>
          </w:tcPr>
          <w:p w:rsidR="00C82A18" w:rsidRPr="00C141CD" w:rsidRDefault="00C82A18" w:rsidP="00C141CD">
            <w:r w:rsidRPr="00C141CD">
              <w:t>296076</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94</w:t>
            </w:r>
          </w:p>
        </w:tc>
        <w:tc>
          <w:tcPr>
            <w:tcW w:w="3260" w:type="dxa"/>
            <w:shd w:val="clear" w:color="auto" w:fill="auto"/>
            <w:vAlign w:val="center"/>
          </w:tcPr>
          <w:p w:rsidR="00C82A18" w:rsidRPr="00C141CD" w:rsidRDefault="00C82A18" w:rsidP="00C141CD">
            <w:r w:rsidRPr="00C141CD">
              <w:t>Candesartana Cilexetila 32mg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95</w:t>
            </w:r>
          </w:p>
        </w:tc>
        <w:tc>
          <w:tcPr>
            <w:tcW w:w="3260" w:type="dxa"/>
            <w:shd w:val="clear" w:color="auto" w:fill="auto"/>
            <w:vAlign w:val="center"/>
          </w:tcPr>
          <w:p w:rsidR="00C82A18" w:rsidRPr="00C141CD" w:rsidRDefault="00C82A18" w:rsidP="00C141CD">
            <w:r w:rsidRPr="00C141CD">
              <w:t xml:space="preserve">Buprenorfina 10mg – Adesivo transdérmico </w:t>
            </w:r>
          </w:p>
        </w:tc>
        <w:tc>
          <w:tcPr>
            <w:tcW w:w="1559" w:type="dxa"/>
            <w:shd w:val="clear" w:color="auto" w:fill="auto"/>
            <w:vAlign w:val="center"/>
          </w:tcPr>
          <w:p w:rsidR="00C82A18" w:rsidRPr="00C141CD" w:rsidRDefault="00C82A18" w:rsidP="00C141CD">
            <w:r w:rsidRPr="00C141CD">
              <w:t>436705</w:t>
            </w:r>
          </w:p>
        </w:tc>
        <w:tc>
          <w:tcPr>
            <w:tcW w:w="1560" w:type="dxa"/>
            <w:shd w:val="clear" w:color="auto" w:fill="auto"/>
            <w:vAlign w:val="center"/>
          </w:tcPr>
          <w:p w:rsidR="00C82A18" w:rsidRPr="00C141CD" w:rsidRDefault="00C82A18" w:rsidP="00C141CD">
            <w:r w:rsidRPr="00C141CD">
              <w:t xml:space="preserve">Caixa com 02 adesivos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54</w:t>
            </w:r>
          </w:p>
        </w:tc>
      </w:tr>
      <w:tr w:rsidR="00C82A18" w:rsidRPr="00C141CD" w:rsidTr="002002A2">
        <w:trPr>
          <w:trHeight w:val="421"/>
        </w:trPr>
        <w:tc>
          <w:tcPr>
            <w:tcW w:w="993" w:type="dxa"/>
            <w:vAlign w:val="center"/>
          </w:tcPr>
          <w:p w:rsidR="00C82A18" w:rsidRPr="00C141CD" w:rsidRDefault="00C82A18" w:rsidP="00C82A18">
            <w:pPr>
              <w:jc w:val="center"/>
            </w:pPr>
            <w:r>
              <w:t>96</w:t>
            </w:r>
          </w:p>
        </w:tc>
        <w:tc>
          <w:tcPr>
            <w:tcW w:w="3260" w:type="dxa"/>
            <w:shd w:val="clear" w:color="auto" w:fill="auto"/>
            <w:vAlign w:val="center"/>
          </w:tcPr>
          <w:p w:rsidR="00C82A18" w:rsidRPr="00C141CD" w:rsidRDefault="00C82A18" w:rsidP="00C141CD">
            <w:r w:rsidRPr="00C141CD">
              <w:t>Sulfato de Morfina Pentaidratado 10mg</w:t>
            </w:r>
          </w:p>
        </w:tc>
        <w:tc>
          <w:tcPr>
            <w:tcW w:w="1559" w:type="dxa"/>
            <w:shd w:val="clear" w:color="auto" w:fill="auto"/>
            <w:vAlign w:val="center"/>
          </w:tcPr>
          <w:p w:rsidR="00C82A18" w:rsidRPr="00C141CD" w:rsidRDefault="00C82A18" w:rsidP="00C141CD">
            <w:r w:rsidRPr="00C141CD">
              <w:t>271392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2.700</w:t>
            </w:r>
          </w:p>
        </w:tc>
      </w:tr>
      <w:tr w:rsidR="00C82A18" w:rsidRPr="00C141CD" w:rsidTr="002002A2">
        <w:trPr>
          <w:trHeight w:val="421"/>
        </w:trPr>
        <w:tc>
          <w:tcPr>
            <w:tcW w:w="993" w:type="dxa"/>
            <w:vAlign w:val="center"/>
          </w:tcPr>
          <w:p w:rsidR="00C82A18" w:rsidRPr="00C141CD" w:rsidRDefault="00C82A18" w:rsidP="00C82A18">
            <w:pPr>
              <w:jc w:val="center"/>
            </w:pPr>
            <w:r>
              <w:t>97</w:t>
            </w:r>
          </w:p>
        </w:tc>
        <w:tc>
          <w:tcPr>
            <w:tcW w:w="3260" w:type="dxa"/>
            <w:shd w:val="clear" w:color="auto" w:fill="auto"/>
            <w:vAlign w:val="center"/>
          </w:tcPr>
          <w:p w:rsidR="00C82A18" w:rsidRPr="00C141CD" w:rsidRDefault="00C82A18" w:rsidP="00C141CD">
            <w:r w:rsidRPr="00C141CD">
              <w:t>Sulfato de Morfina Pentaidratado 30mg</w:t>
            </w:r>
          </w:p>
        </w:tc>
        <w:tc>
          <w:tcPr>
            <w:tcW w:w="1559" w:type="dxa"/>
            <w:shd w:val="clear" w:color="auto" w:fill="auto"/>
            <w:vAlign w:val="center"/>
          </w:tcPr>
          <w:p w:rsidR="00C82A18" w:rsidRPr="00C141CD" w:rsidRDefault="00C82A18" w:rsidP="00C141CD">
            <w:r w:rsidRPr="00C141CD">
              <w:t>271391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2.700</w:t>
            </w:r>
          </w:p>
        </w:tc>
      </w:tr>
      <w:tr w:rsidR="00C82A18" w:rsidRPr="00C141CD" w:rsidTr="002002A2">
        <w:trPr>
          <w:trHeight w:val="421"/>
        </w:trPr>
        <w:tc>
          <w:tcPr>
            <w:tcW w:w="993" w:type="dxa"/>
            <w:vAlign w:val="center"/>
          </w:tcPr>
          <w:p w:rsidR="00C82A18" w:rsidRPr="00C141CD" w:rsidRDefault="00C82A18" w:rsidP="00C82A18">
            <w:pPr>
              <w:jc w:val="center"/>
            </w:pPr>
            <w:r>
              <w:t>98</w:t>
            </w:r>
          </w:p>
        </w:tc>
        <w:tc>
          <w:tcPr>
            <w:tcW w:w="3260" w:type="dxa"/>
            <w:shd w:val="clear" w:color="auto" w:fill="auto"/>
            <w:vAlign w:val="center"/>
          </w:tcPr>
          <w:p w:rsidR="00C82A18" w:rsidRPr="00C141CD" w:rsidRDefault="00C82A18" w:rsidP="00C141CD">
            <w:r w:rsidRPr="00C141CD">
              <w:t>Furoato de Vonoprazana 20mg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2.700</w:t>
            </w:r>
          </w:p>
        </w:tc>
      </w:tr>
      <w:tr w:rsidR="00C82A18" w:rsidRPr="00C141CD" w:rsidTr="002002A2">
        <w:trPr>
          <w:trHeight w:val="421"/>
        </w:trPr>
        <w:tc>
          <w:tcPr>
            <w:tcW w:w="993" w:type="dxa"/>
            <w:vAlign w:val="center"/>
          </w:tcPr>
          <w:p w:rsidR="00C82A18" w:rsidRPr="00C141CD" w:rsidRDefault="00C82A18" w:rsidP="00C82A18">
            <w:pPr>
              <w:jc w:val="center"/>
            </w:pPr>
            <w:r>
              <w:t>99</w:t>
            </w:r>
          </w:p>
        </w:tc>
        <w:tc>
          <w:tcPr>
            <w:tcW w:w="3260" w:type="dxa"/>
            <w:shd w:val="clear" w:color="auto" w:fill="auto"/>
            <w:vAlign w:val="center"/>
          </w:tcPr>
          <w:p w:rsidR="00C82A18" w:rsidRPr="00C141CD" w:rsidRDefault="00C82A18" w:rsidP="00C141CD">
            <w:r w:rsidRPr="00C141CD">
              <w:t>Montelucaste de sódio 4mg – granulado (caixa com 30 sachê)</w:t>
            </w:r>
          </w:p>
        </w:tc>
        <w:tc>
          <w:tcPr>
            <w:tcW w:w="1559" w:type="dxa"/>
            <w:shd w:val="clear" w:color="auto" w:fill="auto"/>
            <w:vAlign w:val="center"/>
          </w:tcPr>
          <w:p w:rsidR="00C82A18" w:rsidRPr="00C141CD" w:rsidRDefault="00C82A18" w:rsidP="00C141CD">
            <w:r w:rsidRPr="00C141CD">
              <w:t>392836</w:t>
            </w:r>
          </w:p>
        </w:tc>
        <w:tc>
          <w:tcPr>
            <w:tcW w:w="1560" w:type="dxa"/>
            <w:shd w:val="clear" w:color="auto" w:fill="auto"/>
            <w:vAlign w:val="center"/>
          </w:tcPr>
          <w:p w:rsidR="00C82A18" w:rsidRPr="00C141CD" w:rsidRDefault="00C82A18" w:rsidP="00C141CD">
            <w:r w:rsidRPr="00C141CD">
              <w:t xml:space="preserve">Caixa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rPr>
          <w:trHeight w:val="421"/>
        </w:trPr>
        <w:tc>
          <w:tcPr>
            <w:tcW w:w="993" w:type="dxa"/>
            <w:vAlign w:val="center"/>
          </w:tcPr>
          <w:p w:rsidR="00C82A18" w:rsidRPr="00C141CD" w:rsidRDefault="00C82A18" w:rsidP="00C82A18">
            <w:pPr>
              <w:jc w:val="center"/>
            </w:pPr>
            <w:r>
              <w:t>100</w:t>
            </w:r>
          </w:p>
        </w:tc>
        <w:tc>
          <w:tcPr>
            <w:tcW w:w="3260" w:type="dxa"/>
            <w:shd w:val="clear" w:color="auto" w:fill="auto"/>
            <w:vAlign w:val="center"/>
          </w:tcPr>
          <w:p w:rsidR="00C82A18" w:rsidRPr="00C141CD" w:rsidRDefault="00C82A18" w:rsidP="00C141CD">
            <w:r w:rsidRPr="00C141CD">
              <w:t>Cloridrato de Fexofenadina – suspensão oral 6mg/ml – frasco 150ml</w:t>
            </w:r>
          </w:p>
        </w:tc>
        <w:tc>
          <w:tcPr>
            <w:tcW w:w="1559" w:type="dxa"/>
            <w:shd w:val="clear" w:color="auto" w:fill="auto"/>
            <w:vAlign w:val="center"/>
          </w:tcPr>
          <w:p w:rsidR="00C82A18" w:rsidRPr="00C141CD" w:rsidRDefault="00C82A18" w:rsidP="00C141CD">
            <w:r w:rsidRPr="00C141CD">
              <w:t>389637</w:t>
            </w:r>
          </w:p>
        </w:tc>
        <w:tc>
          <w:tcPr>
            <w:tcW w:w="1560" w:type="dxa"/>
            <w:shd w:val="clear" w:color="auto" w:fill="auto"/>
            <w:vAlign w:val="center"/>
          </w:tcPr>
          <w:p w:rsidR="00C82A18" w:rsidRPr="00C141CD" w:rsidRDefault="00C82A18" w:rsidP="00C141CD">
            <w:r w:rsidRPr="00C141CD">
              <w:t xml:space="preserve">Frasco 150ml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54</w:t>
            </w:r>
          </w:p>
        </w:tc>
      </w:tr>
      <w:tr w:rsidR="00C82A18" w:rsidRPr="00C141CD" w:rsidTr="002002A2">
        <w:trPr>
          <w:trHeight w:val="421"/>
        </w:trPr>
        <w:tc>
          <w:tcPr>
            <w:tcW w:w="993" w:type="dxa"/>
            <w:vAlign w:val="center"/>
          </w:tcPr>
          <w:p w:rsidR="00C82A18" w:rsidRPr="00C141CD" w:rsidRDefault="00C82A18" w:rsidP="00C82A18">
            <w:pPr>
              <w:jc w:val="center"/>
            </w:pPr>
            <w:r>
              <w:t>101</w:t>
            </w:r>
          </w:p>
        </w:tc>
        <w:tc>
          <w:tcPr>
            <w:tcW w:w="3260" w:type="dxa"/>
            <w:shd w:val="clear" w:color="auto" w:fill="auto"/>
            <w:vAlign w:val="center"/>
          </w:tcPr>
          <w:p w:rsidR="00C82A18" w:rsidRPr="00C141CD" w:rsidRDefault="00C82A18" w:rsidP="00C141CD">
            <w:r w:rsidRPr="00C141CD">
              <w:t xml:space="preserve">Furoato de Fluticasona 27,5mcg – Spray nasal – 120 doses </w:t>
            </w:r>
          </w:p>
        </w:tc>
        <w:tc>
          <w:tcPr>
            <w:tcW w:w="1559" w:type="dxa"/>
            <w:shd w:val="clear" w:color="auto" w:fill="auto"/>
            <w:vAlign w:val="center"/>
          </w:tcPr>
          <w:p w:rsidR="00C82A18" w:rsidRPr="00C141CD" w:rsidRDefault="00C82A18" w:rsidP="00C141CD">
            <w:r w:rsidRPr="00C141CD">
              <w:t>448563</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rPr>
          <w:trHeight w:val="421"/>
        </w:trPr>
        <w:tc>
          <w:tcPr>
            <w:tcW w:w="993" w:type="dxa"/>
            <w:vAlign w:val="center"/>
          </w:tcPr>
          <w:p w:rsidR="00C82A18" w:rsidRPr="00C141CD" w:rsidRDefault="00C82A18" w:rsidP="00C82A18">
            <w:pPr>
              <w:jc w:val="center"/>
            </w:pPr>
            <w:r>
              <w:t>102</w:t>
            </w:r>
          </w:p>
        </w:tc>
        <w:tc>
          <w:tcPr>
            <w:tcW w:w="3260" w:type="dxa"/>
            <w:shd w:val="clear" w:color="auto" w:fill="auto"/>
            <w:vAlign w:val="center"/>
          </w:tcPr>
          <w:p w:rsidR="00C82A18" w:rsidRPr="00C141CD" w:rsidRDefault="00C82A18" w:rsidP="00C141CD">
            <w:r w:rsidRPr="00C141CD">
              <w:t>l-caps D (caixa com 60 cápulas)</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 xml:space="preserve">Caixa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120</w:t>
            </w:r>
          </w:p>
        </w:tc>
      </w:tr>
      <w:tr w:rsidR="00C82A18" w:rsidRPr="00C141CD" w:rsidTr="002002A2">
        <w:trPr>
          <w:trHeight w:val="421"/>
        </w:trPr>
        <w:tc>
          <w:tcPr>
            <w:tcW w:w="993" w:type="dxa"/>
            <w:vAlign w:val="center"/>
          </w:tcPr>
          <w:p w:rsidR="00C82A18" w:rsidRPr="00C141CD" w:rsidRDefault="00C82A18" w:rsidP="00C82A18">
            <w:pPr>
              <w:jc w:val="center"/>
            </w:pPr>
            <w:r>
              <w:t>103</w:t>
            </w:r>
          </w:p>
        </w:tc>
        <w:tc>
          <w:tcPr>
            <w:tcW w:w="3260" w:type="dxa"/>
            <w:shd w:val="clear" w:color="auto" w:fill="auto"/>
            <w:vAlign w:val="center"/>
          </w:tcPr>
          <w:p w:rsidR="00C82A18" w:rsidRPr="00C141CD" w:rsidRDefault="00C82A18" w:rsidP="00C141CD">
            <w:r w:rsidRPr="00C141CD">
              <w:t>Pregabalina 50mg</w:t>
            </w:r>
          </w:p>
        </w:tc>
        <w:tc>
          <w:tcPr>
            <w:tcW w:w="1559" w:type="dxa"/>
            <w:shd w:val="clear" w:color="auto" w:fill="auto"/>
            <w:vAlign w:val="center"/>
          </w:tcPr>
          <w:p w:rsidR="00C82A18" w:rsidRPr="00C141CD" w:rsidRDefault="00C82A18" w:rsidP="00C141CD">
            <w:r w:rsidRPr="00C141CD">
              <w:t>388713</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104</w:t>
            </w:r>
          </w:p>
        </w:tc>
        <w:tc>
          <w:tcPr>
            <w:tcW w:w="3260" w:type="dxa"/>
            <w:shd w:val="clear" w:color="auto" w:fill="auto"/>
            <w:vAlign w:val="center"/>
          </w:tcPr>
          <w:p w:rsidR="00C82A18" w:rsidRPr="00C141CD" w:rsidRDefault="00C82A18" w:rsidP="00C141CD">
            <w:r w:rsidRPr="00C141CD">
              <w:t>Enoxaparina 80mg/ml – Via subcutânea/via intravenosa</w:t>
            </w:r>
            <w:r w:rsidRPr="00C141CD">
              <w:rPr>
                <w:bCs/>
              </w:rPr>
              <w:t xml:space="preserve"> (caixa com 10 seringas)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 xml:space="preserve">Caixa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180</w:t>
            </w:r>
          </w:p>
        </w:tc>
      </w:tr>
      <w:tr w:rsidR="00C82A18" w:rsidRPr="00C141CD" w:rsidTr="002002A2">
        <w:trPr>
          <w:trHeight w:val="421"/>
        </w:trPr>
        <w:tc>
          <w:tcPr>
            <w:tcW w:w="993" w:type="dxa"/>
            <w:vAlign w:val="center"/>
          </w:tcPr>
          <w:p w:rsidR="00C82A18" w:rsidRPr="00C141CD" w:rsidRDefault="00C82A18" w:rsidP="00C82A18">
            <w:pPr>
              <w:jc w:val="center"/>
            </w:pPr>
            <w:r>
              <w:t>105</w:t>
            </w:r>
          </w:p>
        </w:tc>
        <w:tc>
          <w:tcPr>
            <w:tcW w:w="3260" w:type="dxa"/>
            <w:shd w:val="clear" w:color="auto" w:fill="auto"/>
            <w:vAlign w:val="center"/>
          </w:tcPr>
          <w:p w:rsidR="00C82A18" w:rsidRPr="00C141CD" w:rsidRDefault="00C82A18" w:rsidP="00C141CD">
            <w:r w:rsidRPr="00C141CD">
              <w:t>Perindopril Arginina 10mg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106</w:t>
            </w:r>
          </w:p>
        </w:tc>
        <w:tc>
          <w:tcPr>
            <w:tcW w:w="3260" w:type="dxa"/>
            <w:shd w:val="clear" w:color="auto" w:fill="auto"/>
            <w:vAlign w:val="center"/>
          </w:tcPr>
          <w:p w:rsidR="00C82A18" w:rsidRPr="00C141CD" w:rsidRDefault="00C82A18" w:rsidP="00C141CD">
            <w:r w:rsidRPr="00C141CD">
              <w:t>Metformina + Gliclazida 500/30mg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1.620</w:t>
            </w:r>
          </w:p>
        </w:tc>
      </w:tr>
      <w:tr w:rsidR="00C82A18" w:rsidRPr="00C141CD" w:rsidTr="002002A2">
        <w:trPr>
          <w:trHeight w:val="421"/>
        </w:trPr>
        <w:tc>
          <w:tcPr>
            <w:tcW w:w="993" w:type="dxa"/>
            <w:vAlign w:val="center"/>
          </w:tcPr>
          <w:p w:rsidR="00C82A18" w:rsidRPr="00C141CD" w:rsidRDefault="00C82A18" w:rsidP="00C82A18">
            <w:pPr>
              <w:jc w:val="center"/>
            </w:pPr>
            <w:r>
              <w:t>107</w:t>
            </w:r>
          </w:p>
        </w:tc>
        <w:tc>
          <w:tcPr>
            <w:tcW w:w="3260" w:type="dxa"/>
            <w:shd w:val="clear" w:color="auto" w:fill="auto"/>
            <w:vAlign w:val="center"/>
          </w:tcPr>
          <w:p w:rsidR="00C82A18" w:rsidRPr="00C141CD" w:rsidRDefault="00C82A18" w:rsidP="00C141CD">
            <w:r w:rsidRPr="00C141CD">
              <w:t>Mirtazapina 15mg - Comprimido orodispersível</w:t>
            </w:r>
          </w:p>
        </w:tc>
        <w:tc>
          <w:tcPr>
            <w:tcW w:w="1559" w:type="dxa"/>
            <w:shd w:val="clear" w:color="auto" w:fill="auto"/>
            <w:vAlign w:val="center"/>
          </w:tcPr>
          <w:p w:rsidR="00C82A18" w:rsidRPr="00C141CD" w:rsidRDefault="00C82A18" w:rsidP="00C141CD">
            <w:r w:rsidRPr="00C141CD">
              <w:t>353813</w:t>
            </w:r>
          </w:p>
          <w:p w:rsidR="00C82A18" w:rsidRPr="00C141CD" w:rsidRDefault="00C82A18" w:rsidP="00C141CD"/>
        </w:tc>
        <w:tc>
          <w:tcPr>
            <w:tcW w:w="1560" w:type="dxa"/>
            <w:shd w:val="clear" w:color="auto" w:fill="auto"/>
            <w:vAlign w:val="center"/>
          </w:tcPr>
          <w:p w:rsidR="00C82A18" w:rsidRPr="00C141CD" w:rsidRDefault="00C82A18" w:rsidP="00C141CD">
            <w:r w:rsidRPr="00C141CD">
              <w:t xml:space="preserve">Comprimido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108</w:t>
            </w:r>
          </w:p>
        </w:tc>
        <w:tc>
          <w:tcPr>
            <w:tcW w:w="3260" w:type="dxa"/>
            <w:shd w:val="clear" w:color="auto" w:fill="auto"/>
            <w:vAlign w:val="center"/>
          </w:tcPr>
          <w:p w:rsidR="00C82A18" w:rsidRPr="00C141CD" w:rsidRDefault="00C82A18" w:rsidP="00C141CD">
            <w:r w:rsidRPr="00C141CD">
              <w:t xml:space="preserve">Ritalina 10mg L.A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1.000</w:t>
            </w:r>
          </w:p>
        </w:tc>
      </w:tr>
      <w:tr w:rsidR="00C82A18" w:rsidRPr="00C141CD" w:rsidTr="002002A2">
        <w:trPr>
          <w:trHeight w:val="421"/>
        </w:trPr>
        <w:tc>
          <w:tcPr>
            <w:tcW w:w="993" w:type="dxa"/>
            <w:vAlign w:val="center"/>
          </w:tcPr>
          <w:p w:rsidR="00C82A18" w:rsidRPr="00C141CD" w:rsidRDefault="00C82A18" w:rsidP="00C82A18">
            <w:pPr>
              <w:jc w:val="center"/>
            </w:pPr>
            <w:r>
              <w:lastRenderedPageBreak/>
              <w:t>109</w:t>
            </w:r>
          </w:p>
        </w:tc>
        <w:tc>
          <w:tcPr>
            <w:tcW w:w="3260" w:type="dxa"/>
            <w:shd w:val="clear" w:color="auto" w:fill="auto"/>
            <w:vAlign w:val="center"/>
          </w:tcPr>
          <w:p w:rsidR="00C82A18" w:rsidRPr="00C141CD" w:rsidRDefault="00C82A18" w:rsidP="00C141CD">
            <w:r w:rsidRPr="00C141CD">
              <w:t>Perindopril arginina + indapamida + besilato de anlodipino 5mg+1,25mg+5mg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110</w:t>
            </w:r>
          </w:p>
        </w:tc>
        <w:tc>
          <w:tcPr>
            <w:tcW w:w="3260" w:type="dxa"/>
            <w:shd w:val="clear" w:color="auto" w:fill="auto"/>
            <w:vAlign w:val="center"/>
          </w:tcPr>
          <w:p w:rsidR="00C82A18" w:rsidRPr="00C141CD" w:rsidRDefault="00C82A18" w:rsidP="00C141CD">
            <w:r w:rsidRPr="00C141CD">
              <w:t>Fostato de codeína 60mg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720</w:t>
            </w:r>
          </w:p>
        </w:tc>
      </w:tr>
      <w:tr w:rsidR="00C82A18" w:rsidRPr="00C141CD" w:rsidTr="002002A2">
        <w:trPr>
          <w:trHeight w:val="421"/>
        </w:trPr>
        <w:tc>
          <w:tcPr>
            <w:tcW w:w="993" w:type="dxa"/>
            <w:vAlign w:val="center"/>
          </w:tcPr>
          <w:p w:rsidR="00C82A18" w:rsidRPr="00C141CD" w:rsidRDefault="00C82A18" w:rsidP="00C82A18">
            <w:pPr>
              <w:jc w:val="center"/>
            </w:pPr>
            <w:r>
              <w:t>111</w:t>
            </w:r>
          </w:p>
        </w:tc>
        <w:tc>
          <w:tcPr>
            <w:tcW w:w="3260" w:type="dxa"/>
            <w:shd w:val="clear" w:color="auto" w:fill="auto"/>
            <w:vAlign w:val="center"/>
          </w:tcPr>
          <w:p w:rsidR="00C82A18" w:rsidRPr="00C141CD" w:rsidRDefault="00C82A18" w:rsidP="00C141CD">
            <w:r w:rsidRPr="00C141CD">
              <w:t>Etoricoxibe 90mg</w:t>
            </w:r>
          </w:p>
        </w:tc>
        <w:tc>
          <w:tcPr>
            <w:tcW w:w="1559" w:type="dxa"/>
            <w:shd w:val="clear" w:color="auto" w:fill="auto"/>
            <w:vAlign w:val="center"/>
          </w:tcPr>
          <w:p w:rsidR="00C82A18" w:rsidRPr="00C141CD" w:rsidRDefault="00C82A18" w:rsidP="00C141CD">
            <w:r w:rsidRPr="00C141CD">
              <w:t>324415</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720</w:t>
            </w:r>
          </w:p>
        </w:tc>
      </w:tr>
      <w:tr w:rsidR="00C82A18" w:rsidRPr="00C141CD" w:rsidTr="002002A2">
        <w:trPr>
          <w:trHeight w:val="421"/>
        </w:trPr>
        <w:tc>
          <w:tcPr>
            <w:tcW w:w="993" w:type="dxa"/>
            <w:vAlign w:val="center"/>
          </w:tcPr>
          <w:p w:rsidR="00C82A18" w:rsidRPr="00C141CD" w:rsidRDefault="00C82A18" w:rsidP="00C82A18">
            <w:pPr>
              <w:jc w:val="center"/>
            </w:pPr>
            <w:r>
              <w:t>112</w:t>
            </w:r>
          </w:p>
        </w:tc>
        <w:tc>
          <w:tcPr>
            <w:tcW w:w="3260" w:type="dxa"/>
            <w:shd w:val="clear" w:color="auto" w:fill="auto"/>
            <w:vAlign w:val="center"/>
          </w:tcPr>
          <w:p w:rsidR="00C82A18" w:rsidRPr="00C141CD" w:rsidRDefault="00C82A18" w:rsidP="00C141CD">
            <w:r w:rsidRPr="00C141CD">
              <w:t>Umedita Loção Hidratante para pele sensível que necessita de uma barreira adicional contra as agressões do meio ambiente – 120ml</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Frasco 120 ml</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180</w:t>
            </w:r>
          </w:p>
        </w:tc>
      </w:tr>
      <w:tr w:rsidR="00C82A18" w:rsidRPr="00C141CD" w:rsidTr="002002A2">
        <w:trPr>
          <w:trHeight w:val="421"/>
        </w:trPr>
        <w:tc>
          <w:tcPr>
            <w:tcW w:w="993" w:type="dxa"/>
            <w:vAlign w:val="center"/>
          </w:tcPr>
          <w:p w:rsidR="00C82A18" w:rsidRPr="00C141CD" w:rsidRDefault="00C82A18" w:rsidP="00C82A18">
            <w:pPr>
              <w:jc w:val="center"/>
            </w:pPr>
            <w:r>
              <w:t>113</w:t>
            </w:r>
          </w:p>
        </w:tc>
        <w:tc>
          <w:tcPr>
            <w:tcW w:w="3260" w:type="dxa"/>
            <w:shd w:val="clear" w:color="auto" w:fill="auto"/>
            <w:vAlign w:val="center"/>
          </w:tcPr>
          <w:p w:rsidR="00C82A18" w:rsidRPr="00C141CD" w:rsidRDefault="00C82A18" w:rsidP="00C141CD">
            <w:r w:rsidRPr="00C141CD">
              <w:t xml:space="preserve">Rosuvastatina 40mg+ Ezetimiba 10mg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114</w:t>
            </w:r>
          </w:p>
        </w:tc>
        <w:tc>
          <w:tcPr>
            <w:tcW w:w="3260" w:type="dxa"/>
            <w:shd w:val="clear" w:color="auto" w:fill="auto"/>
            <w:vAlign w:val="center"/>
          </w:tcPr>
          <w:p w:rsidR="00C82A18" w:rsidRPr="00C141CD" w:rsidRDefault="00C82A18" w:rsidP="00C141CD">
            <w:r w:rsidRPr="00C141CD">
              <w:t>Semaglutida 1,34mg/ml – Frasco 1,5ml (Doses 0,25mg e 0,5mg) – aumento da demanda</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Ampola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270</w:t>
            </w:r>
          </w:p>
        </w:tc>
      </w:tr>
      <w:tr w:rsidR="00C82A18" w:rsidRPr="00C141CD" w:rsidTr="002002A2">
        <w:trPr>
          <w:trHeight w:val="421"/>
        </w:trPr>
        <w:tc>
          <w:tcPr>
            <w:tcW w:w="993" w:type="dxa"/>
            <w:vAlign w:val="center"/>
          </w:tcPr>
          <w:p w:rsidR="00C82A18" w:rsidRPr="00C141CD" w:rsidRDefault="00C82A18" w:rsidP="00C82A18">
            <w:pPr>
              <w:jc w:val="center"/>
            </w:pPr>
            <w:r>
              <w:t>115</w:t>
            </w:r>
          </w:p>
        </w:tc>
        <w:tc>
          <w:tcPr>
            <w:tcW w:w="3260" w:type="dxa"/>
            <w:shd w:val="clear" w:color="auto" w:fill="auto"/>
            <w:vAlign w:val="center"/>
          </w:tcPr>
          <w:p w:rsidR="00C82A18" w:rsidRPr="00C141CD" w:rsidRDefault="00C82A18" w:rsidP="00C141CD">
            <w:r w:rsidRPr="00C141CD">
              <w:t>Semaglutida 1,34mg/ml – Frasco 3ml (Doses 1mg) – aumento da demanda</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Ampola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270</w:t>
            </w:r>
          </w:p>
        </w:tc>
      </w:tr>
      <w:tr w:rsidR="00C82A18" w:rsidRPr="00C141CD" w:rsidTr="002002A2">
        <w:trPr>
          <w:trHeight w:val="421"/>
        </w:trPr>
        <w:tc>
          <w:tcPr>
            <w:tcW w:w="993" w:type="dxa"/>
            <w:vAlign w:val="center"/>
          </w:tcPr>
          <w:p w:rsidR="00C82A18" w:rsidRPr="00C141CD" w:rsidRDefault="00C82A18" w:rsidP="00C82A18">
            <w:pPr>
              <w:jc w:val="center"/>
            </w:pPr>
            <w:r>
              <w:t>116</w:t>
            </w:r>
          </w:p>
        </w:tc>
        <w:tc>
          <w:tcPr>
            <w:tcW w:w="3260" w:type="dxa"/>
            <w:shd w:val="clear" w:color="auto" w:fill="auto"/>
            <w:vAlign w:val="center"/>
          </w:tcPr>
          <w:p w:rsidR="00C82A18" w:rsidRPr="00C141CD" w:rsidRDefault="00C82A18" w:rsidP="00C141CD">
            <w:r w:rsidRPr="00C141CD">
              <w:t xml:space="preserve">Ciclesonida 50mcg </w:t>
            </w:r>
            <w:r w:rsidRPr="00C141CD">
              <w:rPr>
                <w:bCs/>
              </w:rPr>
              <w:t>(120 doses)</w:t>
            </w:r>
          </w:p>
        </w:tc>
        <w:tc>
          <w:tcPr>
            <w:tcW w:w="1559" w:type="dxa"/>
            <w:shd w:val="clear" w:color="auto" w:fill="auto"/>
            <w:vAlign w:val="center"/>
          </w:tcPr>
          <w:p w:rsidR="00C82A18" w:rsidRPr="00C141CD" w:rsidRDefault="00C82A18" w:rsidP="00C141CD">
            <w:r w:rsidRPr="00C141CD">
              <w:t>398382</w:t>
            </w:r>
          </w:p>
        </w:tc>
        <w:tc>
          <w:tcPr>
            <w:tcW w:w="1560" w:type="dxa"/>
            <w:shd w:val="clear" w:color="auto" w:fill="auto"/>
            <w:vAlign w:val="center"/>
          </w:tcPr>
          <w:p w:rsidR="00C82A18" w:rsidRPr="00C141CD" w:rsidRDefault="00C82A18" w:rsidP="00C141CD">
            <w:r w:rsidRPr="00C141CD">
              <w:t>Caixa</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48</w:t>
            </w:r>
          </w:p>
        </w:tc>
      </w:tr>
      <w:tr w:rsidR="00C82A18" w:rsidRPr="00C141CD" w:rsidTr="002002A2">
        <w:trPr>
          <w:trHeight w:val="421"/>
        </w:trPr>
        <w:tc>
          <w:tcPr>
            <w:tcW w:w="993" w:type="dxa"/>
            <w:vAlign w:val="center"/>
          </w:tcPr>
          <w:p w:rsidR="00C82A18" w:rsidRPr="00C141CD" w:rsidRDefault="00C82A18" w:rsidP="00C82A18">
            <w:pPr>
              <w:jc w:val="center"/>
            </w:pPr>
            <w:r>
              <w:t>117</w:t>
            </w:r>
          </w:p>
        </w:tc>
        <w:tc>
          <w:tcPr>
            <w:tcW w:w="3260" w:type="dxa"/>
            <w:shd w:val="clear" w:color="auto" w:fill="auto"/>
            <w:vAlign w:val="center"/>
          </w:tcPr>
          <w:p w:rsidR="00C82A18" w:rsidRPr="00C141CD" w:rsidRDefault="00C82A18" w:rsidP="00C141CD">
            <w:r w:rsidRPr="00C141CD">
              <w:t xml:space="preserve">Diltiazem 120mg Liberação prolongada </w:t>
            </w:r>
          </w:p>
        </w:tc>
        <w:tc>
          <w:tcPr>
            <w:tcW w:w="1559" w:type="dxa"/>
            <w:shd w:val="clear" w:color="auto" w:fill="auto"/>
            <w:vAlign w:val="center"/>
          </w:tcPr>
          <w:p w:rsidR="00C82A18" w:rsidRPr="00C141CD" w:rsidRDefault="00C82A18" w:rsidP="00C141CD">
            <w:r w:rsidRPr="00C141CD">
              <w:t>267572</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118</w:t>
            </w:r>
          </w:p>
        </w:tc>
        <w:tc>
          <w:tcPr>
            <w:tcW w:w="3260" w:type="dxa"/>
            <w:shd w:val="clear" w:color="auto" w:fill="auto"/>
            <w:vAlign w:val="center"/>
          </w:tcPr>
          <w:p w:rsidR="00C82A18" w:rsidRPr="00C141CD" w:rsidRDefault="00C82A18" w:rsidP="00C141CD">
            <w:r w:rsidRPr="00C141CD">
              <w:t>Poliestirenossulfonato de Cálcio 900mg/g (caixa 60 envelopes)</w:t>
            </w:r>
          </w:p>
        </w:tc>
        <w:tc>
          <w:tcPr>
            <w:tcW w:w="1559" w:type="dxa"/>
            <w:shd w:val="clear" w:color="auto" w:fill="auto"/>
            <w:vAlign w:val="center"/>
          </w:tcPr>
          <w:p w:rsidR="00C82A18" w:rsidRPr="00C141CD" w:rsidRDefault="00C82A18" w:rsidP="00C141CD">
            <w:r w:rsidRPr="00C141CD">
              <w:t>448769</w:t>
            </w:r>
          </w:p>
          <w:p w:rsidR="00C82A18" w:rsidRPr="00C141CD" w:rsidRDefault="00C82A18" w:rsidP="00C141CD"/>
        </w:tc>
        <w:tc>
          <w:tcPr>
            <w:tcW w:w="1560" w:type="dxa"/>
            <w:shd w:val="clear" w:color="auto" w:fill="auto"/>
            <w:vAlign w:val="center"/>
          </w:tcPr>
          <w:p w:rsidR="00C82A18" w:rsidRPr="00C141CD" w:rsidRDefault="00C82A18" w:rsidP="00C141CD">
            <w:r w:rsidRPr="00C141CD">
              <w:t>Caixa</w:t>
            </w:r>
          </w:p>
          <w:p w:rsidR="00C82A18" w:rsidRPr="00C141CD" w:rsidRDefault="00C82A18" w:rsidP="00C141CD"/>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18</w:t>
            </w:r>
          </w:p>
        </w:tc>
      </w:tr>
      <w:tr w:rsidR="00C82A18" w:rsidRPr="00C141CD" w:rsidTr="002002A2">
        <w:trPr>
          <w:trHeight w:val="421"/>
        </w:trPr>
        <w:tc>
          <w:tcPr>
            <w:tcW w:w="993" w:type="dxa"/>
            <w:vAlign w:val="center"/>
          </w:tcPr>
          <w:p w:rsidR="00C82A18" w:rsidRPr="00C141CD" w:rsidRDefault="00C82A18" w:rsidP="00C82A18">
            <w:pPr>
              <w:jc w:val="center"/>
            </w:pPr>
            <w:r>
              <w:t>119</w:t>
            </w:r>
          </w:p>
        </w:tc>
        <w:tc>
          <w:tcPr>
            <w:tcW w:w="3260" w:type="dxa"/>
            <w:shd w:val="clear" w:color="auto" w:fill="auto"/>
            <w:vAlign w:val="center"/>
          </w:tcPr>
          <w:p w:rsidR="00C82A18" w:rsidRPr="00C141CD" w:rsidRDefault="00C82A18" w:rsidP="00C141CD">
            <w:r w:rsidRPr="00C141CD">
              <w:t>Metilprednisolona 40 mg/ml – frasco 2ml</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36</w:t>
            </w:r>
          </w:p>
        </w:tc>
      </w:tr>
      <w:tr w:rsidR="00C82A18" w:rsidRPr="00C141CD" w:rsidTr="002002A2">
        <w:trPr>
          <w:trHeight w:val="421"/>
        </w:trPr>
        <w:tc>
          <w:tcPr>
            <w:tcW w:w="993" w:type="dxa"/>
            <w:vAlign w:val="center"/>
          </w:tcPr>
          <w:p w:rsidR="00C82A18" w:rsidRPr="00C141CD" w:rsidRDefault="00C82A18" w:rsidP="00C82A18">
            <w:pPr>
              <w:jc w:val="center"/>
            </w:pPr>
            <w:r>
              <w:t>120</w:t>
            </w:r>
          </w:p>
        </w:tc>
        <w:tc>
          <w:tcPr>
            <w:tcW w:w="3260" w:type="dxa"/>
            <w:shd w:val="clear" w:color="auto" w:fill="auto"/>
            <w:vAlign w:val="center"/>
          </w:tcPr>
          <w:p w:rsidR="00C82A18" w:rsidRPr="00C141CD" w:rsidRDefault="00C82A18" w:rsidP="00C141CD">
            <w:r w:rsidRPr="00C141CD">
              <w:t>Canabidiol 50mg/ml – frasco 30ml (AUMENTO DA PROCURA – AUTISTAS)</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 xml:space="preserve">Frasco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120</w:t>
            </w:r>
          </w:p>
        </w:tc>
      </w:tr>
      <w:tr w:rsidR="00C82A18" w:rsidRPr="00C141CD" w:rsidTr="002002A2">
        <w:trPr>
          <w:trHeight w:val="421"/>
        </w:trPr>
        <w:tc>
          <w:tcPr>
            <w:tcW w:w="993" w:type="dxa"/>
            <w:vAlign w:val="center"/>
          </w:tcPr>
          <w:p w:rsidR="00C82A18" w:rsidRPr="00C141CD" w:rsidRDefault="00C82A18" w:rsidP="00C82A18">
            <w:pPr>
              <w:jc w:val="center"/>
            </w:pPr>
            <w:r>
              <w:t>121</w:t>
            </w:r>
          </w:p>
        </w:tc>
        <w:tc>
          <w:tcPr>
            <w:tcW w:w="3260" w:type="dxa"/>
            <w:shd w:val="clear" w:color="auto" w:fill="auto"/>
            <w:vAlign w:val="center"/>
          </w:tcPr>
          <w:p w:rsidR="00C82A18" w:rsidRPr="00C141CD" w:rsidRDefault="00C82A18" w:rsidP="00C141CD">
            <w:r w:rsidRPr="00C141CD">
              <w:t xml:space="preserve">Canabidiol 200mg/ml – frasco 30ml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250</w:t>
            </w:r>
          </w:p>
        </w:tc>
      </w:tr>
      <w:tr w:rsidR="00C82A18" w:rsidRPr="00C141CD" w:rsidTr="002002A2">
        <w:trPr>
          <w:trHeight w:val="421"/>
        </w:trPr>
        <w:tc>
          <w:tcPr>
            <w:tcW w:w="993" w:type="dxa"/>
            <w:vAlign w:val="center"/>
          </w:tcPr>
          <w:p w:rsidR="00C82A18" w:rsidRPr="00C141CD" w:rsidRDefault="00C82A18" w:rsidP="00C82A18">
            <w:pPr>
              <w:jc w:val="center"/>
            </w:pPr>
            <w:r>
              <w:t>122</w:t>
            </w:r>
          </w:p>
        </w:tc>
        <w:tc>
          <w:tcPr>
            <w:tcW w:w="3260" w:type="dxa"/>
            <w:shd w:val="clear" w:color="auto" w:fill="auto"/>
            <w:vAlign w:val="center"/>
          </w:tcPr>
          <w:p w:rsidR="00C82A18" w:rsidRPr="00C141CD" w:rsidRDefault="00C82A18" w:rsidP="00C141CD">
            <w:r w:rsidRPr="00C141CD">
              <w:t>Genfibrozila 600mg</w:t>
            </w:r>
          </w:p>
        </w:tc>
        <w:tc>
          <w:tcPr>
            <w:tcW w:w="1559" w:type="dxa"/>
            <w:shd w:val="clear" w:color="auto" w:fill="auto"/>
            <w:vAlign w:val="center"/>
          </w:tcPr>
          <w:p w:rsidR="00C82A18" w:rsidRPr="00C141CD" w:rsidRDefault="00C82A18" w:rsidP="00C141CD">
            <w:r w:rsidRPr="00C141CD">
              <w:t>267088</w:t>
            </w:r>
          </w:p>
        </w:tc>
        <w:tc>
          <w:tcPr>
            <w:tcW w:w="1560" w:type="dxa"/>
            <w:shd w:val="clear" w:color="auto" w:fill="auto"/>
            <w:vAlign w:val="center"/>
          </w:tcPr>
          <w:p w:rsidR="00C82A18" w:rsidRPr="00C141CD" w:rsidRDefault="00C82A18" w:rsidP="00C141CD">
            <w:r w:rsidRPr="00C141CD">
              <w:t xml:space="preserve">Comprimido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123</w:t>
            </w:r>
          </w:p>
        </w:tc>
        <w:tc>
          <w:tcPr>
            <w:tcW w:w="3260" w:type="dxa"/>
            <w:shd w:val="clear" w:color="auto" w:fill="auto"/>
            <w:vAlign w:val="center"/>
          </w:tcPr>
          <w:p w:rsidR="00C82A18" w:rsidRPr="00C141CD" w:rsidRDefault="00C82A18" w:rsidP="00C141CD">
            <w:r w:rsidRPr="00C141CD">
              <w:t xml:space="preserve">Macrogol+ Bicarbonato de sódio+Cloreto de sódio+ cloreto de potássio (caixa com 20 </w:t>
            </w:r>
            <w:r w:rsidRPr="00C141CD">
              <w:lastRenderedPageBreak/>
              <w:t>envelopes de 14g)</w:t>
            </w:r>
          </w:p>
        </w:tc>
        <w:tc>
          <w:tcPr>
            <w:tcW w:w="1559" w:type="dxa"/>
            <w:shd w:val="clear" w:color="auto" w:fill="auto"/>
            <w:vAlign w:val="center"/>
          </w:tcPr>
          <w:p w:rsidR="00C82A18" w:rsidRPr="00C141CD" w:rsidRDefault="00C82A18" w:rsidP="00C141CD">
            <w:r w:rsidRPr="00C141CD">
              <w:lastRenderedPageBreak/>
              <w:t>Não encontrado</w:t>
            </w:r>
          </w:p>
        </w:tc>
        <w:tc>
          <w:tcPr>
            <w:tcW w:w="1560" w:type="dxa"/>
            <w:shd w:val="clear" w:color="auto" w:fill="auto"/>
            <w:vAlign w:val="center"/>
          </w:tcPr>
          <w:p w:rsidR="00C82A18" w:rsidRPr="00C141CD" w:rsidRDefault="00C82A18" w:rsidP="00C141CD">
            <w:r w:rsidRPr="00C141CD">
              <w:t xml:space="preserve">Caixa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72</w:t>
            </w:r>
          </w:p>
        </w:tc>
      </w:tr>
      <w:tr w:rsidR="00C82A18" w:rsidRPr="00C141CD" w:rsidTr="002002A2">
        <w:trPr>
          <w:trHeight w:val="421"/>
        </w:trPr>
        <w:tc>
          <w:tcPr>
            <w:tcW w:w="993" w:type="dxa"/>
            <w:vAlign w:val="center"/>
          </w:tcPr>
          <w:p w:rsidR="00C82A18" w:rsidRPr="00C141CD" w:rsidRDefault="00C82A18" w:rsidP="00C82A18">
            <w:pPr>
              <w:jc w:val="center"/>
            </w:pPr>
            <w:r>
              <w:lastRenderedPageBreak/>
              <w:t>124</w:t>
            </w:r>
          </w:p>
        </w:tc>
        <w:tc>
          <w:tcPr>
            <w:tcW w:w="3260" w:type="dxa"/>
            <w:shd w:val="clear" w:color="auto" w:fill="auto"/>
            <w:vAlign w:val="center"/>
          </w:tcPr>
          <w:p w:rsidR="00C82A18" w:rsidRPr="00C141CD" w:rsidRDefault="00C82A18" w:rsidP="00C141CD">
            <w:r w:rsidRPr="00C141CD">
              <w:t>Maleato de Midazolam 15mg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 xml:space="preserve">Comprimido </w:t>
            </w:r>
          </w:p>
        </w:tc>
        <w:tc>
          <w:tcPr>
            <w:tcW w:w="1559" w:type="dxa"/>
            <w:shd w:val="clear" w:color="auto" w:fill="auto"/>
            <w:vAlign w:val="center"/>
          </w:tcPr>
          <w:p w:rsidR="00C82A18" w:rsidRPr="00C141CD" w:rsidRDefault="00C82A18" w:rsidP="00C141CD">
            <w:r w:rsidRPr="00C141CD">
              <w:t>1</w:t>
            </w:r>
          </w:p>
        </w:tc>
        <w:tc>
          <w:tcPr>
            <w:tcW w:w="1417" w:type="dxa"/>
            <w:shd w:val="clear" w:color="auto" w:fill="auto"/>
          </w:tcPr>
          <w:p w:rsidR="00C82A18" w:rsidRPr="00C141CD" w:rsidRDefault="00C82A18" w:rsidP="00C141CD">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125</w:t>
            </w:r>
          </w:p>
        </w:tc>
        <w:tc>
          <w:tcPr>
            <w:tcW w:w="3260" w:type="dxa"/>
            <w:shd w:val="clear" w:color="auto" w:fill="auto"/>
            <w:vAlign w:val="center"/>
          </w:tcPr>
          <w:p w:rsidR="00C82A18" w:rsidRPr="00C141CD" w:rsidRDefault="00C82A18" w:rsidP="00C141CD">
            <w:r w:rsidRPr="00C141CD">
              <w:t>Zuclopentixol, Decanoato 200mg/ml - (Caixa com 1 Ampola 1ml)</w:t>
            </w:r>
          </w:p>
        </w:tc>
        <w:tc>
          <w:tcPr>
            <w:tcW w:w="1559" w:type="dxa"/>
            <w:shd w:val="clear" w:color="auto" w:fill="auto"/>
            <w:vAlign w:val="center"/>
          </w:tcPr>
          <w:p w:rsidR="00C82A18" w:rsidRPr="00C141CD" w:rsidRDefault="00C82A18" w:rsidP="00C141CD">
            <w:r w:rsidRPr="00C141CD">
              <w:t>272585</w:t>
            </w:r>
          </w:p>
        </w:tc>
        <w:tc>
          <w:tcPr>
            <w:tcW w:w="1560" w:type="dxa"/>
            <w:shd w:val="clear" w:color="auto" w:fill="auto"/>
            <w:vAlign w:val="center"/>
          </w:tcPr>
          <w:p w:rsidR="00C82A18" w:rsidRPr="00C141CD" w:rsidRDefault="00C82A18" w:rsidP="00C141CD">
            <w:r w:rsidRPr="00C141CD">
              <w:t>Caixa com 1 Ampola 1ml</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48</w:t>
            </w:r>
          </w:p>
        </w:tc>
      </w:tr>
      <w:tr w:rsidR="00C82A18" w:rsidRPr="00C141CD" w:rsidTr="002002A2">
        <w:trPr>
          <w:trHeight w:val="421"/>
        </w:trPr>
        <w:tc>
          <w:tcPr>
            <w:tcW w:w="993" w:type="dxa"/>
            <w:vAlign w:val="center"/>
          </w:tcPr>
          <w:p w:rsidR="00C82A18" w:rsidRPr="00C141CD" w:rsidRDefault="00C82A18" w:rsidP="00C82A18">
            <w:pPr>
              <w:jc w:val="center"/>
            </w:pPr>
            <w:r>
              <w:t>126</w:t>
            </w:r>
          </w:p>
        </w:tc>
        <w:tc>
          <w:tcPr>
            <w:tcW w:w="3260" w:type="dxa"/>
            <w:shd w:val="clear" w:color="auto" w:fill="auto"/>
            <w:vAlign w:val="center"/>
          </w:tcPr>
          <w:p w:rsidR="00C82A18" w:rsidRPr="00C141CD" w:rsidRDefault="00C82A18" w:rsidP="00C141CD">
            <w:r w:rsidRPr="00C141CD">
              <w:t xml:space="preserve">Hilano ( G – F 20 ) Caixa com 1 seringa com 6ml)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Caixa com 1 seringa com 6ml)</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4</w:t>
            </w:r>
          </w:p>
        </w:tc>
      </w:tr>
      <w:tr w:rsidR="00C82A18" w:rsidRPr="00C141CD" w:rsidTr="002002A2">
        <w:trPr>
          <w:trHeight w:val="421"/>
        </w:trPr>
        <w:tc>
          <w:tcPr>
            <w:tcW w:w="993" w:type="dxa"/>
            <w:vAlign w:val="center"/>
          </w:tcPr>
          <w:p w:rsidR="00C82A18" w:rsidRPr="00C141CD" w:rsidRDefault="00C82A18" w:rsidP="00C82A18">
            <w:pPr>
              <w:jc w:val="center"/>
            </w:pPr>
            <w:r>
              <w:t>127</w:t>
            </w:r>
          </w:p>
        </w:tc>
        <w:tc>
          <w:tcPr>
            <w:tcW w:w="3260" w:type="dxa"/>
            <w:shd w:val="clear" w:color="auto" w:fill="auto"/>
            <w:vAlign w:val="center"/>
          </w:tcPr>
          <w:p w:rsidR="00C82A18" w:rsidRPr="00C141CD" w:rsidRDefault="00C82A18" w:rsidP="00C141CD">
            <w:r w:rsidRPr="00C141CD">
              <w:t>BARIAT XR</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128</w:t>
            </w:r>
          </w:p>
        </w:tc>
        <w:tc>
          <w:tcPr>
            <w:tcW w:w="3260" w:type="dxa"/>
            <w:shd w:val="clear" w:color="auto" w:fill="auto"/>
            <w:vAlign w:val="center"/>
          </w:tcPr>
          <w:p w:rsidR="00C82A18" w:rsidRPr="00C141CD" w:rsidRDefault="00C82A18" w:rsidP="00C141CD">
            <w:r w:rsidRPr="00C141CD">
              <w:t>OSSONE (Bisglicinato de Cálcio, citrato malato de cálcio, Colecalciferol)</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129</w:t>
            </w:r>
          </w:p>
        </w:tc>
        <w:tc>
          <w:tcPr>
            <w:tcW w:w="3260" w:type="dxa"/>
            <w:shd w:val="clear" w:color="auto" w:fill="auto"/>
            <w:vAlign w:val="center"/>
          </w:tcPr>
          <w:p w:rsidR="00C82A18" w:rsidRPr="00C141CD" w:rsidRDefault="00C82A18" w:rsidP="00C141CD">
            <w:r w:rsidRPr="00C141CD">
              <w:t>Linadip Duo (Cloridrato de metformina 850mg + Linagliptina 2,5mg )</w:t>
            </w:r>
          </w:p>
        </w:tc>
        <w:tc>
          <w:tcPr>
            <w:tcW w:w="1559" w:type="dxa"/>
            <w:shd w:val="clear" w:color="auto" w:fill="auto"/>
            <w:vAlign w:val="center"/>
          </w:tcPr>
          <w:p w:rsidR="00C82A18" w:rsidRPr="00C141CD" w:rsidRDefault="00C82A18" w:rsidP="00C141CD">
            <w:r w:rsidRPr="00C141CD">
              <w:t>432450</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130</w:t>
            </w:r>
          </w:p>
        </w:tc>
        <w:tc>
          <w:tcPr>
            <w:tcW w:w="3260" w:type="dxa"/>
            <w:shd w:val="clear" w:color="auto" w:fill="auto"/>
            <w:vAlign w:val="center"/>
          </w:tcPr>
          <w:p w:rsidR="00C82A18" w:rsidRPr="00C141CD" w:rsidRDefault="00C82A18" w:rsidP="00C141CD">
            <w:r w:rsidRPr="00C141CD">
              <w:t>Pazine (Passiflora Incarnata)</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131</w:t>
            </w:r>
          </w:p>
        </w:tc>
        <w:tc>
          <w:tcPr>
            <w:tcW w:w="3260" w:type="dxa"/>
            <w:shd w:val="clear" w:color="auto" w:fill="auto"/>
            <w:vAlign w:val="center"/>
          </w:tcPr>
          <w:p w:rsidR="00C82A18" w:rsidRPr="00C141CD" w:rsidRDefault="00C82A18" w:rsidP="00C141CD">
            <w:r w:rsidRPr="00C141CD">
              <w:t>Piascledine 300mg (óleo insaponificável do fruto do abacate (Persea americana Mill) e o óleo insaponificável da semne de soja (Glycine Max (L.) Merr)</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132</w:t>
            </w:r>
          </w:p>
        </w:tc>
        <w:tc>
          <w:tcPr>
            <w:tcW w:w="3260" w:type="dxa"/>
            <w:shd w:val="clear" w:color="auto" w:fill="auto"/>
            <w:vAlign w:val="center"/>
          </w:tcPr>
          <w:p w:rsidR="00C82A18" w:rsidRPr="00C141CD" w:rsidRDefault="00C82A18" w:rsidP="00C141CD">
            <w:r w:rsidRPr="00C141CD">
              <w:t>Galantamina 16mg</w:t>
            </w:r>
          </w:p>
        </w:tc>
        <w:tc>
          <w:tcPr>
            <w:tcW w:w="1559" w:type="dxa"/>
            <w:shd w:val="clear" w:color="auto" w:fill="auto"/>
            <w:vAlign w:val="center"/>
          </w:tcPr>
          <w:p w:rsidR="00C82A18" w:rsidRPr="00C141CD" w:rsidRDefault="00C82A18" w:rsidP="00C141CD">
            <w:r w:rsidRPr="00C141CD">
              <w:t>463161</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133</w:t>
            </w:r>
          </w:p>
        </w:tc>
        <w:tc>
          <w:tcPr>
            <w:tcW w:w="3260" w:type="dxa"/>
            <w:shd w:val="clear" w:color="auto" w:fill="auto"/>
            <w:vAlign w:val="center"/>
          </w:tcPr>
          <w:p w:rsidR="00C82A18" w:rsidRPr="00C141CD" w:rsidRDefault="00C82A18" w:rsidP="00C141CD">
            <w:r w:rsidRPr="00C141CD">
              <w:t>Galantamina 24mg</w:t>
            </w:r>
          </w:p>
        </w:tc>
        <w:tc>
          <w:tcPr>
            <w:tcW w:w="1559" w:type="dxa"/>
            <w:shd w:val="clear" w:color="auto" w:fill="auto"/>
            <w:vAlign w:val="center"/>
          </w:tcPr>
          <w:p w:rsidR="00C82A18" w:rsidRPr="00C141CD" w:rsidRDefault="00C82A18" w:rsidP="00C141CD">
            <w:r w:rsidRPr="00C141CD">
              <w:t>463160</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134</w:t>
            </w:r>
          </w:p>
        </w:tc>
        <w:tc>
          <w:tcPr>
            <w:tcW w:w="3260" w:type="dxa"/>
            <w:shd w:val="clear" w:color="auto" w:fill="auto"/>
            <w:vAlign w:val="center"/>
          </w:tcPr>
          <w:p w:rsidR="00C82A18" w:rsidRPr="00C141CD" w:rsidRDefault="00C82A18" w:rsidP="00C141CD">
            <w:r w:rsidRPr="00C141CD">
              <w:t>Edaravona 30mg/20ml</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Seringa</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36</w:t>
            </w:r>
          </w:p>
        </w:tc>
      </w:tr>
      <w:tr w:rsidR="00C82A18" w:rsidRPr="00C141CD" w:rsidTr="002002A2">
        <w:trPr>
          <w:trHeight w:val="925"/>
        </w:trPr>
        <w:tc>
          <w:tcPr>
            <w:tcW w:w="993" w:type="dxa"/>
            <w:vAlign w:val="center"/>
          </w:tcPr>
          <w:p w:rsidR="00C82A18" w:rsidRPr="00C141CD" w:rsidRDefault="00C82A18" w:rsidP="00C82A18">
            <w:pPr>
              <w:jc w:val="center"/>
            </w:pPr>
            <w:r>
              <w:t>135</w:t>
            </w:r>
          </w:p>
        </w:tc>
        <w:tc>
          <w:tcPr>
            <w:tcW w:w="3260" w:type="dxa"/>
            <w:shd w:val="clear" w:color="auto" w:fill="auto"/>
            <w:vAlign w:val="center"/>
          </w:tcPr>
          <w:p w:rsidR="00C82A18" w:rsidRPr="00C141CD" w:rsidRDefault="00C82A18" w:rsidP="00C141CD">
            <w:r w:rsidRPr="00C141CD">
              <w:t>Lisdexanfetamina 40mg/ml – frasco 50ml</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Frasco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36</w:t>
            </w:r>
          </w:p>
        </w:tc>
      </w:tr>
      <w:tr w:rsidR="00C82A18" w:rsidRPr="00C141CD" w:rsidTr="002002A2">
        <w:trPr>
          <w:trHeight w:val="421"/>
        </w:trPr>
        <w:tc>
          <w:tcPr>
            <w:tcW w:w="993" w:type="dxa"/>
            <w:vAlign w:val="center"/>
          </w:tcPr>
          <w:p w:rsidR="00C82A18" w:rsidRPr="00C141CD" w:rsidRDefault="00C82A18" w:rsidP="00C82A18">
            <w:pPr>
              <w:jc w:val="center"/>
            </w:pPr>
            <w:r>
              <w:t>136</w:t>
            </w:r>
          </w:p>
        </w:tc>
        <w:tc>
          <w:tcPr>
            <w:tcW w:w="3260" w:type="dxa"/>
            <w:shd w:val="clear" w:color="auto" w:fill="auto"/>
            <w:vAlign w:val="center"/>
          </w:tcPr>
          <w:p w:rsidR="00C82A18" w:rsidRPr="00C141CD" w:rsidRDefault="00C82A18" w:rsidP="00C141CD">
            <w:r w:rsidRPr="00C141CD">
              <w:t xml:space="preserve">Fixare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t>137</w:t>
            </w:r>
          </w:p>
        </w:tc>
        <w:tc>
          <w:tcPr>
            <w:tcW w:w="3260" w:type="dxa"/>
            <w:shd w:val="clear" w:color="auto" w:fill="auto"/>
            <w:vAlign w:val="center"/>
          </w:tcPr>
          <w:p w:rsidR="00C82A18" w:rsidRPr="00C141CD" w:rsidRDefault="00C82A18" w:rsidP="00C141CD">
            <w:r w:rsidRPr="00C141CD">
              <w:t>Diamicron MR 60mg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2.160</w:t>
            </w:r>
          </w:p>
        </w:tc>
      </w:tr>
      <w:tr w:rsidR="00C82A18" w:rsidRPr="00C141CD" w:rsidTr="002002A2">
        <w:trPr>
          <w:trHeight w:val="421"/>
        </w:trPr>
        <w:tc>
          <w:tcPr>
            <w:tcW w:w="993" w:type="dxa"/>
            <w:vAlign w:val="center"/>
          </w:tcPr>
          <w:p w:rsidR="00C82A18" w:rsidRPr="00C141CD" w:rsidRDefault="00C82A18" w:rsidP="00C82A18">
            <w:pPr>
              <w:jc w:val="center"/>
            </w:pPr>
            <w:r>
              <w:lastRenderedPageBreak/>
              <w:t>138</w:t>
            </w:r>
          </w:p>
        </w:tc>
        <w:tc>
          <w:tcPr>
            <w:tcW w:w="3260" w:type="dxa"/>
            <w:shd w:val="clear" w:color="auto" w:fill="auto"/>
            <w:vAlign w:val="center"/>
          </w:tcPr>
          <w:p w:rsidR="00C82A18" w:rsidRPr="00C141CD" w:rsidRDefault="00C82A18" w:rsidP="00C141CD">
            <w:r w:rsidRPr="00C141CD">
              <w:t>Semaglutida 3mg comprimido</w:t>
            </w:r>
          </w:p>
        </w:tc>
        <w:tc>
          <w:tcPr>
            <w:tcW w:w="1559" w:type="dxa"/>
            <w:shd w:val="clear" w:color="auto" w:fill="auto"/>
            <w:vAlign w:val="center"/>
          </w:tcPr>
          <w:p w:rsidR="00C82A18" w:rsidRPr="00C141CD" w:rsidRDefault="00C82A18" w:rsidP="00C141CD">
            <w:r w:rsidRPr="00C141CD">
              <w:t>478273</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pPr>
              <w:rPr>
                <w:bCs/>
              </w:rPr>
            </w:pPr>
            <w:r w:rsidRPr="00C141CD">
              <w:t>1.080</w:t>
            </w:r>
          </w:p>
        </w:tc>
      </w:tr>
      <w:tr w:rsidR="00C82A18" w:rsidRPr="00C141CD" w:rsidTr="002002A2">
        <w:trPr>
          <w:trHeight w:val="421"/>
        </w:trPr>
        <w:tc>
          <w:tcPr>
            <w:tcW w:w="993" w:type="dxa"/>
            <w:vAlign w:val="center"/>
          </w:tcPr>
          <w:p w:rsidR="00C82A18" w:rsidRPr="00C141CD" w:rsidRDefault="00C82A18" w:rsidP="00C82A18">
            <w:pPr>
              <w:jc w:val="center"/>
            </w:pPr>
            <w:r>
              <w:t>139</w:t>
            </w:r>
          </w:p>
        </w:tc>
        <w:tc>
          <w:tcPr>
            <w:tcW w:w="3260" w:type="dxa"/>
            <w:shd w:val="clear" w:color="auto" w:fill="auto"/>
            <w:vAlign w:val="center"/>
          </w:tcPr>
          <w:p w:rsidR="00C82A18" w:rsidRPr="00C141CD" w:rsidRDefault="00C82A18" w:rsidP="00C141CD">
            <w:r w:rsidRPr="00C141CD">
              <w:t xml:space="preserve">Anastrazol 1 mg </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r w:rsidRPr="00C141CD">
              <w:t>810</w:t>
            </w:r>
          </w:p>
        </w:tc>
      </w:tr>
      <w:tr w:rsidR="00C82A18" w:rsidRPr="00C141CD" w:rsidTr="002002A2">
        <w:trPr>
          <w:trHeight w:val="421"/>
        </w:trPr>
        <w:tc>
          <w:tcPr>
            <w:tcW w:w="993" w:type="dxa"/>
            <w:vAlign w:val="center"/>
          </w:tcPr>
          <w:p w:rsidR="00C82A18" w:rsidRPr="00C141CD" w:rsidRDefault="00C82A18" w:rsidP="00C82A18">
            <w:pPr>
              <w:jc w:val="center"/>
            </w:pPr>
            <w:r>
              <w:t>140</w:t>
            </w:r>
          </w:p>
        </w:tc>
        <w:tc>
          <w:tcPr>
            <w:tcW w:w="3260" w:type="dxa"/>
            <w:shd w:val="clear" w:color="auto" w:fill="auto"/>
            <w:vAlign w:val="center"/>
          </w:tcPr>
          <w:p w:rsidR="00C82A18" w:rsidRPr="00C141CD" w:rsidRDefault="00C82A18" w:rsidP="00C141CD">
            <w:r w:rsidRPr="00C141CD">
              <w:t>Eltrobompague 25mg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r w:rsidRPr="00C141CD">
              <w:t>540</w:t>
            </w:r>
          </w:p>
        </w:tc>
      </w:tr>
      <w:tr w:rsidR="00C82A18" w:rsidRPr="00C141CD" w:rsidTr="002002A2">
        <w:trPr>
          <w:trHeight w:val="421"/>
        </w:trPr>
        <w:tc>
          <w:tcPr>
            <w:tcW w:w="993" w:type="dxa"/>
            <w:vAlign w:val="center"/>
          </w:tcPr>
          <w:p w:rsidR="00C82A18" w:rsidRPr="00C141CD" w:rsidRDefault="00C82A18" w:rsidP="00C82A18">
            <w:pPr>
              <w:jc w:val="center"/>
            </w:pPr>
            <w:r>
              <w:t>141</w:t>
            </w:r>
          </w:p>
        </w:tc>
        <w:tc>
          <w:tcPr>
            <w:tcW w:w="3260" w:type="dxa"/>
            <w:shd w:val="clear" w:color="auto" w:fill="auto"/>
            <w:vAlign w:val="center"/>
          </w:tcPr>
          <w:p w:rsidR="00C82A18" w:rsidRPr="00C141CD" w:rsidRDefault="00C82A18" w:rsidP="00C141CD">
            <w:r w:rsidRPr="00C141CD">
              <w:t>Eltrobompague 50mg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r w:rsidRPr="00C141CD">
              <w:t>540</w:t>
            </w:r>
          </w:p>
        </w:tc>
      </w:tr>
      <w:tr w:rsidR="00C82A18" w:rsidRPr="00C141CD" w:rsidTr="002002A2">
        <w:trPr>
          <w:trHeight w:val="421"/>
        </w:trPr>
        <w:tc>
          <w:tcPr>
            <w:tcW w:w="993" w:type="dxa"/>
            <w:vAlign w:val="center"/>
          </w:tcPr>
          <w:p w:rsidR="00C82A18" w:rsidRPr="00C141CD" w:rsidRDefault="00C82A18" w:rsidP="00C82A18">
            <w:pPr>
              <w:jc w:val="center"/>
            </w:pPr>
            <w:r>
              <w:t>142</w:t>
            </w:r>
          </w:p>
        </w:tc>
        <w:tc>
          <w:tcPr>
            <w:tcW w:w="3260" w:type="dxa"/>
            <w:shd w:val="clear" w:color="auto" w:fill="auto"/>
            <w:vAlign w:val="center"/>
          </w:tcPr>
          <w:p w:rsidR="00C82A18" w:rsidRPr="00C141CD" w:rsidRDefault="00C82A18" w:rsidP="00C141CD">
            <w:r w:rsidRPr="00C141CD">
              <w:t>Edoxabana 60mg</w:t>
            </w:r>
          </w:p>
        </w:tc>
        <w:tc>
          <w:tcPr>
            <w:tcW w:w="1559" w:type="dxa"/>
            <w:shd w:val="clear" w:color="auto" w:fill="auto"/>
            <w:vAlign w:val="center"/>
          </w:tcPr>
          <w:p w:rsidR="00C82A18" w:rsidRPr="00C141CD" w:rsidRDefault="00C82A18" w:rsidP="00C141CD">
            <w:r w:rsidRPr="00C141CD">
              <w:t>Não encontrado</w:t>
            </w:r>
          </w:p>
        </w:tc>
        <w:tc>
          <w:tcPr>
            <w:tcW w:w="1560" w:type="dxa"/>
            <w:shd w:val="clear" w:color="auto" w:fill="auto"/>
            <w:vAlign w:val="center"/>
          </w:tcPr>
          <w:p w:rsidR="00C82A18" w:rsidRPr="00C141CD" w:rsidRDefault="00C82A18" w:rsidP="00C141CD">
            <w:r w:rsidRPr="00C141CD">
              <w:t>Comprimido</w:t>
            </w:r>
          </w:p>
        </w:tc>
        <w:tc>
          <w:tcPr>
            <w:tcW w:w="1559" w:type="dxa"/>
            <w:shd w:val="clear" w:color="auto" w:fill="auto"/>
            <w:vAlign w:val="center"/>
          </w:tcPr>
          <w:p w:rsidR="00C82A18" w:rsidRPr="00C141CD" w:rsidRDefault="00C82A18" w:rsidP="00C141CD">
            <w:pPr>
              <w:rPr>
                <w:bCs/>
              </w:rPr>
            </w:pPr>
            <w:r w:rsidRPr="00C141CD">
              <w:rPr>
                <w:bCs/>
              </w:rPr>
              <w:t>1</w:t>
            </w:r>
          </w:p>
        </w:tc>
        <w:tc>
          <w:tcPr>
            <w:tcW w:w="1417" w:type="dxa"/>
            <w:shd w:val="clear" w:color="auto" w:fill="auto"/>
          </w:tcPr>
          <w:p w:rsidR="00C82A18" w:rsidRPr="00C141CD" w:rsidRDefault="00C82A18" w:rsidP="00C141CD">
            <w:r w:rsidRPr="00C141CD">
              <w:t>1.080</w:t>
            </w:r>
          </w:p>
        </w:tc>
      </w:tr>
    </w:tbl>
    <w:p w:rsidR="001E6F19" w:rsidRDefault="001E6F19" w:rsidP="00C141CD"/>
    <w:p w:rsidR="00C141CD" w:rsidRPr="003166CC" w:rsidRDefault="00C141CD" w:rsidP="003166CC">
      <w:pPr>
        <w:spacing w:after="0" w:line="360" w:lineRule="auto"/>
        <w:jc w:val="both"/>
        <w:rPr>
          <w:rFonts w:ascii="Times New Roman" w:hAnsi="Times New Roman" w:cs="Times New Roman"/>
        </w:rPr>
      </w:pPr>
      <w:r w:rsidRPr="003166CC">
        <w:rPr>
          <w:rFonts w:ascii="Times New Roman" w:hAnsi="Times New Roman" w:cs="Times New Roman"/>
        </w:rPr>
        <w:t>1.2.1 - Os itens objetos desta contratação são caracterizados como comuns, conforme Art. 6º, XIII, da Lei Federal 14.133/2021.</w:t>
      </w:r>
    </w:p>
    <w:p w:rsidR="00C141CD" w:rsidRPr="003166CC" w:rsidRDefault="00C141CD" w:rsidP="003166CC">
      <w:pPr>
        <w:spacing w:after="0" w:line="360" w:lineRule="auto"/>
        <w:jc w:val="both"/>
        <w:rPr>
          <w:rFonts w:ascii="Times New Roman" w:hAnsi="Times New Roman" w:cs="Times New Roman"/>
        </w:rPr>
      </w:pPr>
      <w:r w:rsidRPr="003166CC">
        <w:rPr>
          <w:rFonts w:ascii="Times New Roman" w:hAnsi="Times New Roman" w:cs="Times New Roman"/>
        </w:rPr>
        <w:t>1.2.2 - A Ata de Registro de Preços terá vigência de 01 (um) ano, contado a partir da data da sua assinatura, podendo ser prorrogada por igual período, nos termos permitidos no art. 84 da Lei 14.133/2021.</w:t>
      </w:r>
    </w:p>
    <w:p w:rsidR="00C141CD" w:rsidRPr="003166CC" w:rsidRDefault="00C141CD" w:rsidP="003166CC">
      <w:pPr>
        <w:spacing w:after="0" w:line="360" w:lineRule="auto"/>
        <w:jc w:val="both"/>
        <w:rPr>
          <w:rFonts w:ascii="Times New Roman" w:hAnsi="Times New Roman" w:cs="Times New Roman"/>
        </w:rPr>
      </w:pPr>
      <w:r w:rsidRPr="003166CC">
        <w:rPr>
          <w:rFonts w:ascii="Times New Roman" w:hAnsi="Times New Roman" w:cs="Times New Roman"/>
        </w:rPr>
        <w:t>1.2.3 – Optou-se pelo Sistema de Registro de Preços, pela natureza do objeto, não sendo possível definir previamente o quantitativo exato a ser demandado pela Secretaria requisitante.</w:t>
      </w:r>
    </w:p>
    <w:p w:rsidR="00C141CD" w:rsidRPr="00512700" w:rsidRDefault="00C141CD" w:rsidP="003166CC">
      <w:pPr>
        <w:spacing w:after="0" w:line="360" w:lineRule="auto"/>
        <w:jc w:val="both"/>
        <w:rPr>
          <w:rFonts w:ascii="Times New Roman" w:hAnsi="Times New Roman" w:cs="Times New Roman"/>
        </w:rPr>
      </w:pPr>
      <w:r w:rsidRPr="00512700">
        <w:rPr>
          <w:rFonts w:ascii="Times New Roman" w:hAnsi="Times New Roman" w:cs="Times New Roman"/>
        </w:rPr>
        <w:t xml:space="preserve">1.2.4- Os itens </w:t>
      </w:r>
      <w:r w:rsidR="003166CC" w:rsidRPr="00512700">
        <w:rPr>
          <w:rFonts w:ascii="Times New Roman" w:hAnsi="Times New Roman" w:cs="Times New Roman"/>
          <w:b/>
        </w:rPr>
        <w:t>Ritalina 10mg L.A, Bariat XR</w:t>
      </w:r>
      <w:r w:rsidR="00A1659E" w:rsidRPr="00512700">
        <w:rPr>
          <w:rFonts w:ascii="Times New Roman" w:hAnsi="Times New Roman" w:cs="Times New Roman"/>
          <w:b/>
        </w:rPr>
        <w:t>, Ossone</w:t>
      </w:r>
      <w:r w:rsidR="003166CC" w:rsidRPr="00512700">
        <w:rPr>
          <w:rFonts w:ascii="Times New Roman" w:hAnsi="Times New Roman" w:cs="Times New Roman"/>
          <w:b/>
        </w:rPr>
        <w:t xml:space="preserve">, Linadip Duo, </w:t>
      </w:r>
      <w:r w:rsidRPr="00512700">
        <w:rPr>
          <w:rFonts w:ascii="Times New Roman" w:hAnsi="Times New Roman" w:cs="Times New Roman"/>
          <w:b/>
        </w:rPr>
        <w:t xml:space="preserve"> Pazine, Piascledine, Fixare</w:t>
      </w:r>
      <w:r w:rsidR="003166CC" w:rsidRPr="00512700">
        <w:rPr>
          <w:rFonts w:ascii="Times New Roman" w:hAnsi="Times New Roman" w:cs="Times New Roman"/>
          <w:b/>
        </w:rPr>
        <w:t xml:space="preserve"> </w:t>
      </w:r>
      <w:r w:rsidRPr="00512700">
        <w:rPr>
          <w:rFonts w:ascii="Times New Roman" w:hAnsi="Times New Roman" w:cs="Times New Roman"/>
          <w:b/>
        </w:rPr>
        <w:t xml:space="preserve"> e Diamicron MR</w:t>
      </w:r>
      <w:r w:rsidRPr="00512700">
        <w:rPr>
          <w:rFonts w:ascii="Times New Roman" w:hAnsi="Times New Roman" w:cs="Times New Roman"/>
        </w:rPr>
        <w:t xml:space="preserve"> constam com a indicação de marca de referência em razão de serem objetos de determinações judiciais, que obrigam a Administração Pública a adquirir e fornecer exatamente os medicamentos descritos nos respectivos processos, não sendo possível a substituição por similares ou genéricos.</w:t>
      </w:r>
    </w:p>
    <w:p w:rsidR="00C141CD" w:rsidRPr="003166CC" w:rsidRDefault="00C141CD" w:rsidP="00DE1435">
      <w:pPr>
        <w:spacing w:after="0" w:line="360" w:lineRule="auto"/>
        <w:jc w:val="both"/>
        <w:rPr>
          <w:rFonts w:ascii="Times New Roman" w:hAnsi="Times New Roman" w:cs="Times New Roman"/>
          <w:b/>
          <w:bCs/>
        </w:rPr>
      </w:pPr>
      <w:r w:rsidRPr="003166CC">
        <w:rPr>
          <w:rFonts w:ascii="Times New Roman" w:hAnsi="Times New Roman" w:cs="Times New Roman"/>
          <w:b/>
          <w:bCs/>
        </w:rPr>
        <w:t>1.3 - FUNDAMENTAÇÃO E DESCRIÇÃO DA NECESSIDADE DA CONTRATAÇÃO</w:t>
      </w:r>
    </w:p>
    <w:p w:rsidR="00C141CD" w:rsidRPr="003166CC" w:rsidRDefault="00C141CD" w:rsidP="00DE1435">
      <w:pPr>
        <w:spacing w:after="0" w:line="360" w:lineRule="auto"/>
        <w:jc w:val="both"/>
        <w:rPr>
          <w:rFonts w:ascii="Times New Roman" w:hAnsi="Times New Roman" w:cs="Times New Roman"/>
          <w:iCs/>
        </w:rPr>
      </w:pPr>
      <w:r w:rsidRPr="003166CC">
        <w:rPr>
          <w:rFonts w:ascii="Times New Roman" w:hAnsi="Times New Roman" w:cs="Times New Roman"/>
          <w:iCs/>
        </w:rPr>
        <w:t>A fundamentação e descrição da necessidade da contratação encontra-se pormenorizada em tópico específico dos Estudos Técnicos Preliminares, constante nos autos do Processo Administrativo nº. 5.997/2025.</w:t>
      </w:r>
    </w:p>
    <w:p w:rsidR="00C141CD" w:rsidRPr="003166CC" w:rsidRDefault="00C141CD" w:rsidP="00DE1435">
      <w:pPr>
        <w:spacing w:after="0" w:line="360" w:lineRule="auto"/>
        <w:jc w:val="both"/>
        <w:rPr>
          <w:rFonts w:ascii="Times New Roman" w:hAnsi="Times New Roman" w:cs="Times New Roman"/>
          <w:b/>
        </w:rPr>
      </w:pPr>
      <w:r w:rsidRPr="003166CC">
        <w:rPr>
          <w:rFonts w:ascii="Times New Roman" w:hAnsi="Times New Roman" w:cs="Times New Roman"/>
          <w:b/>
        </w:rPr>
        <w:t>2 - DESCRIÇÃO DA SOLUÇÃO COMO UM TODO CONSIDERADO O CICLO DE VIDA DO OBJETO</w:t>
      </w:r>
    </w:p>
    <w:p w:rsidR="00C141CD" w:rsidRPr="003166CC" w:rsidRDefault="00C141CD" w:rsidP="00DE1435">
      <w:pPr>
        <w:spacing w:after="0" w:line="360" w:lineRule="auto"/>
        <w:jc w:val="both"/>
        <w:rPr>
          <w:rFonts w:ascii="Times New Roman" w:hAnsi="Times New Roman" w:cs="Times New Roman"/>
          <w:iCs/>
        </w:rPr>
      </w:pPr>
      <w:r w:rsidRPr="003166CC">
        <w:rPr>
          <w:rFonts w:ascii="Times New Roman" w:hAnsi="Times New Roman" w:cs="Times New Roman"/>
          <w:iCs/>
        </w:rPr>
        <w:t xml:space="preserve"> A descrição da solução como um todo encontra-se pormenorizada em tópico específico dos Estudos Técnicos Preliminares, constante nos autos do Processo Administrativo nº. 5</w:t>
      </w:r>
      <w:r w:rsidR="003166CC">
        <w:rPr>
          <w:rFonts w:ascii="Times New Roman" w:hAnsi="Times New Roman" w:cs="Times New Roman"/>
          <w:iCs/>
        </w:rPr>
        <w:t>.</w:t>
      </w:r>
      <w:r w:rsidRPr="003166CC">
        <w:rPr>
          <w:rFonts w:ascii="Times New Roman" w:hAnsi="Times New Roman" w:cs="Times New Roman"/>
          <w:iCs/>
        </w:rPr>
        <w:t>997/2025.</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2.2 – REQUISITOS DA CONTRATAÇÃO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2.2.1 - Observância aos termos do instrumento convocatório da contratação e às legislações federal, estadual e municipal e normatizações relacionadas vigentes;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2.2.2 – Observância às normas técnicas em geral, em especial às relacionadas com saúde operacional e segurança do trabalho;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lastRenderedPageBreak/>
        <w:t>2.2.3 – Combate ao trabalho infantil ilegal e ao trabalho escravo e análogo a escravo;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2.2.4 – Comprometimento com o uso de produtos certificados e que não contenham potencial agressivo e prejudicial às pessoas, aos animais, ao meio ambiente e ao patrimônio;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2.2.5 – Compromisso com a redução do impacto ambiental negativo e com a proteção ao meio natural e antrópico;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2.2.6 – Adoção de requisitos que não limitem a competição e não deixe a requisitante dependente da Contratada;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2.2.7 – Garantia da prevalência dos princípios da legalidade, isonomia, publicidade, probidade administrativa, julgamento objetivo e vinculação ao instrumento convocatório em todo o processo licitatório.</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Sustentabilidade</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 xml:space="preserve">2.2.8 - Além dos critérios de sustentabilidade eventualmente inseridos na descrição do objeto, devem ser atendidos os seguintes requisitos, que se baseiam no </w:t>
      </w:r>
      <w:hyperlink r:id="rId41" w:history="1">
        <w:r w:rsidRPr="00DE1435">
          <w:rPr>
            <w:rStyle w:val="Hyperlink"/>
            <w:rFonts w:ascii="Times New Roman" w:hAnsi="Times New Roman" w:cs="Times New Roman"/>
            <w:iCs/>
          </w:rPr>
          <w:t>Guia Nacional de Contratações Sustentáveis</w:t>
        </w:r>
      </w:hyperlink>
      <w:r w:rsidRPr="00DE1435">
        <w:rPr>
          <w:rFonts w:ascii="Times New Roman" w:hAnsi="Times New Roman" w:cs="Times New Roman"/>
          <w:iCs/>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2.2.8.1 - Como critérios e práticas de sustentabilidade, sob os aspectos socioambientais, socioeconômicos e socioculturais, deverão ser observadas, no que couber, legislações como: Lei nº 6.360/1976, Lei nº 5.991/1973, Decreto nº 8.077/2013, Resolução RDC ANVISA nº 752/2022, Resolução RDC ANVISA nº 497/2021, Resolução RDC ANVISA nº 203/2017, Resolução RDC ANVISA nº 16/2021, Resolução RDC ANVISA nº 81/2008, bem como legislação complementar, correlata e alterações supervenientes. </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Subcontratação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rPr>
        <w:t xml:space="preserve">2.2.9 - </w:t>
      </w:r>
      <w:r w:rsidRPr="00DE1435">
        <w:rPr>
          <w:rFonts w:ascii="Times New Roman" w:hAnsi="Times New Roman" w:cs="Times New Roman"/>
          <w:iCs/>
        </w:rPr>
        <w:t>Não será admitida a subcontratação do objeto contratual.</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Garantia da contratação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rPr>
        <w:t>2.2.10</w:t>
      </w:r>
      <w:r w:rsidRPr="00DE1435">
        <w:rPr>
          <w:rFonts w:ascii="Times New Roman" w:hAnsi="Times New Roman" w:cs="Times New Roman"/>
          <w:i/>
        </w:rPr>
        <w:t xml:space="preserve"> - </w:t>
      </w:r>
      <w:r w:rsidRPr="00DE1435">
        <w:rPr>
          <w:rFonts w:ascii="Times New Roman" w:hAnsi="Times New Roman" w:cs="Times New Roman"/>
          <w:iCs/>
        </w:rPr>
        <w:t>Nos termos do Art. 96 da Lei nº 14.133/2021, como condição para a assinatura do contrato, será exigida do contratado a prestação de garantia correspondente a 10% (dez por cento) do valor total contratado, podendo ser realizada nas modalidades previstas em lei, a saber: caução em dinheiro ou em títulos da dívida pública, seguro garantia, ou fiança bancária.</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2.2.11 - Tal exigência se fundamenta na natureza do objeto contratado, que consiste no fornecimento de medicamentos de uso contínuo, essenciais para a manutenção da saúde dos usuários do Sistema Único de Saúde (SUS). Considerando que a interrupção no fornecimento desses insumos pode causar graves riscos à saúde pública, bem como prejuízos de difícil reparação aos pacientes assistidos, justifica-se a adoção do percentual máximo permitido pela legislação.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 xml:space="preserve">2.2.12 - A garantia tem por finalidade assegurar o cumprimento das obrigações contratuais, especialmente quanto à entrega regular e dentro dos prazos estipulados, podendo ser utilizada para ressarcimento de prejuízos decorrentes do inadimplemento total ou parcial do contratado, </w:t>
      </w:r>
      <w:r w:rsidRPr="00DE1435">
        <w:rPr>
          <w:rFonts w:ascii="Times New Roman" w:hAnsi="Times New Roman" w:cs="Times New Roman"/>
          <w:iCs/>
        </w:rPr>
        <w:lastRenderedPageBreak/>
        <w:t>sem prejuízo da aplicação das demais sanções administrativas previstas na legislação vigente e no contrato.</w:t>
      </w:r>
    </w:p>
    <w:p w:rsidR="00C141CD" w:rsidRPr="00DE1435" w:rsidRDefault="00C141CD" w:rsidP="00DE1435">
      <w:pPr>
        <w:spacing w:after="0" w:line="360" w:lineRule="auto"/>
        <w:rPr>
          <w:rFonts w:ascii="Times New Roman" w:hAnsi="Times New Roman" w:cs="Times New Roman"/>
          <w:b/>
          <w:bCs/>
        </w:rPr>
      </w:pPr>
      <w:r w:rsidRPr="00DE1435">
        <w:rPr>
          <w:rFonts w:ascii="Times New Roman" w:hAnsi="Times New Roman" w:cs="Times New Roman"/>
          <w:b/>
          <w:bCs/>
        </w:rPr>
        <w:t>3 - EXECUÇÃO DO OBJETO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3.1 – A forma de execução será INDIRETA, com fornecimento PARCELADO.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3.2 - 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 a ordem.</w:t>
      </w:r>
    </w:p>
    <w:p w:rsidR="00C141CD" w:rsidRPr="00DE1435" w:rsidRDefault="00DE1435" w:rsidP="00DE1435">
      <w:pPr>
        <w:spacing w:after="0" w:line="360" w:lineRule="auto"/>
        <w:jc w:val="both"/>
        <w:rPr>
          <w:rFonts w:ascii="Times New Roman" w:hAnsi="Times New Roman" w:cs="Times New Roman"/>
        </w:rPr>
      </w:pPr>
      <w:r w:rsidRPr="00DE1435">
        <w:rPr>
          <w:rFonts w:ascii="Times New Roman" w:hAnsi="Times New Roman" w:cs="Times New Roman"/>
        </w:rPr>
        <w:t>3.3 – Os medicamentos</w:t>
      </w:r>
      <w:r w:rsidR="00C141CD" w:rsidRPr="00DE1435">
        <w:rPr>
          <w:rFonts w:ascii="Times New Roman" w:hAnsi="Times New Roman" w:cs="Times New Roman"/>
        </w:rPr>
        <w:t xml:space="preserve"> serão entregues conforme a ordem de fornecimento, no  prazo máximo de 10 (dez) dias corridos após o recebimento da mesma, no seguinte endereço: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 </w:t>
      </w:r>
      <w:r w:rsidRPr="00DE1435">
        <w:rPr>
          <w:rFonts w:ascii="Times New Roman" w:hAnsi="Times New Roman" w:cs="Times New Roman"/>
        </w:rPr>
        <w:tab/>
        <w:t xml:space="preserve">3.3.1 - </w:t>
      </w:r>
      <w:r w:rsidRPr="00DE1435">
        <w:rPr>
          <w:rFonts w:ascii="Times New Roman" w:hAnsi="Times New Roman" w:cs="Times New Roman"/>
          <w:b/>
        </w:rPr>
        <w:t>Farmácia Municipal de Bom Jardim</w:t>
      </w:r>
      <w:r w:rsidRPr="00DE1435">
        <w:rPr>
          <w:rFonts w:ascii="Times New Roman" w:hAnsi="Times New Roman" w:cs="Times New Roman"/>
        </w:rPr>
        <w:t>, instalada no Centro de Saúde Djalma Neves, situado à Av. Venâncio Pereira Veloso, 78, Centro - Bom Jardim - RJ, segunda e terça-feira, das 8h30min às 16h30min e nas quartas, quintas e sextas-feiras somente de 8h às 11h30min, onde os mesmos serão recebidos e conferidos pelo fiscal do contrato ou por servidor designado pata tal.</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4 - GESTÃO DO CONTRATO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4.1 – A Ata de Registro de Preços e os Contratos dela derivados deverão ser executados fielmente pelas partes, de acordo com as cláusulas avençadas e as normas da </w:t>
      </w:r>
      <w:hyperlink r:id="rId42" w:history="1">
        <w:r w:rsidRPr="00DE1435">
          <w:rPr>
            <w:rStyle w:val="Hyperlink"/>
            <w:rFonts w:ascii="Times New Roman" w:hAnsi="Times New Roman" w:cs="Times New Roman"/>
          </w:rPr>
          <w:t>Lei nº 14.133, de 2021</w:t>
        </w:r>
      </w:hyperlink>
      <w:r w:rsidRPr="00DE1435">
        <w:rPr>
          <w:rFonts w:ascii="Times New Roman" w:hAnsi="Times New Roman" w:cs="Times New Roman"/>
        </w:rPr>
        <w:t>, e cada parte responderá pelas consequências de sua inexecução total ou parcial.</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 xml:space="preserve">Atribuições do Gestor da Ata de Registro de Preços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4.2.1 – Será gestora da Ata de Registro de Preços a </w:t>
      </w:r>
      <w:r w:rsidRPr="00DE1435">
        <w:rPr>
          <w:rFonts w:ascii="Times New Roman" w:hAnsi="Times New Roman" w:cs="Times New Roman"/>
          <w:b/>
        </w:rPr>
        <w:t>Secretaria Municipal de Saúde</w:t>
      </w:r>
      <w:r w:rsidRPr="00DE1435">
        <w:rPr>
          <w:rFonts w:ascii="Times New Roman" w:hAnsi="Times New Roman" w:cs="Times New Roman"/>
        </w:rPr>
        <w:t xml:space="preserve">, representada pela secretária </w:t>
      </w:r>
      <w:r w:rsidRPr="00DE1435">
        <w:rPr>
          <w:rFonts w:ascii="Times New Roman" w:hAnsi="Times New Roman" w:cs="Times New Roman"/>
          <w:b/>
        </w:rPr>
        <w:t>Simone Leal de Almeida Salles</w:t>
      </w:r>
      <w:r w:rsidRPr="00DE1435">
        <w:rPr>
          <w:rFonts w:ascii="Times New Roman" w:hAnsi="Times New Roman" w:cs="Times New Roman"/>
        </w:rPr>
        <w:t>, Matrícula nº 41/7535, CPF nº 046.368.117-25.</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4.3 - Cabe ao gestor da Ata de Registro de Preços, as atribuições inerentes ao gerenciamento, particularmente quanto a: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4.3.1 - Providenciar a elaboração e publicação da Ata de Registro de Preços.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4.3.2 - Controlar, de forma permanente, a utilização da Ata de Registro de Preços para fins de contratações, durante toda sua vigência;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4.3.3 -  Conduzir eventuais procedimentos de alterações dos preços registrados para fins de adequação às novas condições de mercado, observada a legislação vigente e jurisprudência do TCU;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4.3.4 - Propor, conduzir e pronunciar-se nos procedimentos de eventuais reajustes e revisões de preços, como também de cancelamentos e rescisões de registro contidos na Ata de Registro de </w:t>
      </w:r>
      <w:r w:rsidRPr="00DE1435">
        <w:rPr>
          <w:rFonts w:ascii="Times New Roman" w:hAnsi="Times New Roman" w:cs="Times New Roman"/>
        </w:rPr>
        <w:lastRenderedPageBreak/>
        <w:t xml:space="preserve">Preços, bem como realizar, nesses casos, a publicação das novas condições da Ata de Registro de Preços;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4.4 - As comunicações entre o órgão ou entidade e a contratada devem ser realizadas por escrito sempre que o ato exigir tal formalidade, admitindo-se o uso de mensagem eletrônica para esse fim.</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4.5 - O órgão ou entidade poderá convocar representante da empresa para adoção de providências que devam ser cumpridas de imediato.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4.7 - A execução da Ata de Registro de Preços e do contrato deverão ser acompanhada e fiscalizada pelos fiscais do contrato, ou pelos respectivos substitutos (</w:t>
      </w:r>
      <w:hyperlink r:id="rId43" w:anchor="art117" w:history="1">
        <w:r w:rsidRPr="00DE1435">
          <w:rPr>
            <w:rStyle w:val="Hyperlink"/>
            <w:rFonts w:ascii="Times New Roman" w:hAnsi="Times New Roman" w:cs="Times New Roman"/>
          </w:rPr>
          <w:t>Lei nº 14.133, de 2021, art. 117, caput</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4.8 - No caso de ocorrências que possam inviabilizar a execução do contrato nas datas aprazadas, o fiscal do contrato comunicará o fato imediatamente ao gestor do contrato. (</w:t>
      </w:r>
      <w:hyperlink r:id="rId44" w:anchor="art22" w:history="1">
        <w:r w:rsidRPr="00DE1435">
          <w:rPr>
            <w:rStyle w:val="Hyperlink"/>
            <w:rFonts w:ascii="Times New Roman" w:hAnsi="Times New Roman" w:cs="Times New Roman"/>
          </w:rPr>
          <w:t>Decreto nº 11.246, de 2022, art. 22, V</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5" w:anchor="art21" w:history="1">
        <w:r w:rsidRPr="00DE1435">
          <w:rPr>
            <w:rStyle w:val="Hyperlink"/>
            <w:rFonts w:ascii="Times New Roman" w:hAnsi="Times New Roman" w:cs="Times New Roman"/>
          </w:rPr>
          <w:t>Decreto nº 11.246, de 2022, art. 21, II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4.10 - Caso ocorram descumprimento das obrigações contratuais, o fiscal do contrato atuará tempestivamente na solução do problema, reportando ao gestor do contrato para que tome as providências cabíveis, quando ultrapassar a sua competência; (</w:t>
      </w:r>
      <w:hyperlink r:id="rId46" w:anchor="art23" w:history="1">
        <w:r w:rsidRPr="00DE1435">
          <w:rPr>
            <w:rStyle w:val="Hyperlink"/>
            <w:rFonts w:ascii="Times New Roman" w:hAnsi="Times New Roman" w:cs="Times New Roman"/>
          </w:rPr>
          <w:t>Decreto nº 11.246, de 2022, art. 23, IV</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7" w:anchor="art21" w:history="1">
        <w:r w:rsidRPr="00DE1435">
          <w:rPr>
            <w:rStyle w:val="Hyperlink"/>
            <w:rFonts w:ascii="Times New Roman" w:hAnsi="Times New Roman" w:cs="Times New Roman"/>
          </w:rPr>
          <w:t>Decreto nº 11.246, de 2022, art. 21, IV</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lastRenderedPageBreak/>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8" w:anchor="art21" w:history="1">
        <w:r w:rsidRPr="00DE1435">
          <w:rPr>
            <w:rStyle w:val="Hyperlink"/>
            <w:rFonts w:ascii="Times New Roman" w:hAnsi="Times New Roman" w:cs="Times New Roman"/>
          </w:rPr>
          <w:t>Decreto nº 11.246, de 2022, art. 21, III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9" w:anchor="art21" w:history="1">
        <w:r w:rsidRPr="00DE1435">
          <w:rPr>
            <w:rStyle w:val="Hyperlink"/>
            <w:rFonts w:ascii="Times New Roman" w:hAnsi="Times New Roman" w:cs="Times New Roman"/>
          </w:rPr>
          <w:t>Decreto nº 11.246, de 2022, art. 21, VIII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4.14 - O gestor do contrato tomará providências para a formalização de processo administrativo de responsabilização para fins de aplicação de sanções, a ser conduzido pela comissão de que trata o </w:t>
      </w:r>
      <w:hyperlink r:id="rId50" w:anchor="art158" w:history="1">
        <w:r w:rsidRPr="00DE1435">
          <w:rPr>
            <w:rStyle w:val="Hyperlink"/>
            <w:rFonts w:ascii="Times New Roman" w:hAnsi="Times New Roman" w:cs="Times New Roman"/>
          </w:rPr>
          <w:t>art. 158 da Lei nº 14.133, de 2021</w:t>
        </w:r>
      </w:hyperlink>
      <w:r w:rsidRPr="00DE1435">
        <w:rPr>
          <w:rFonts w:ascii="Times New Roman" w:hAnsi="Times New Roman" w:cs="Times New Roman"/>
        </w:rPr>
        <w:t>, ou pelo agente ou pelo setor com competência para tal, conforme o caso. (</w:t>
      </w:r>
      <w:hyperlink r:id="rId51" w:anchor="art21" w:history="1">
        <w:r w:rsidRPr="00DE1435">
          <w:rPr>
            <w:rStyle w:val="Hyperlink"/>
            <w:rFonts w:ascii="Times New Roman" w:hAnsi="Times New Roman" w:cs="Times New Roman"/>
          </w:rPr>
          <w:t>Decreto nº 11.246, de 2022, art. 21, X</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4.15 - O gestor do contrato deverá elaborar relatório final com informações sobre a consecução dos objetivos que tenham justificado a contratação e eventuais condutas a serem adotadas para o aprimoramento das atividades da Administração. (</w:t>
      </w:r>
      <w:hyperlink r:id="rId52" w:anchor="art21" w:history="1">
        <w:r w:rsidRPr="00DE1435">
          <w:rPr>
            <w:rStyle w:val="Hyperlink"/>
            <w:rFonts w:ascii="Times New Roman" w:hAnsi="Times New Roman" w:cs="Times New Roman"/>
          </w:rPr>
          <w:t>Decreto nº 11.246, de 2022, art. 21, VI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4.16 - O gestor do contrato deverá enviar a documentação pertinente ao setor de contratos para a formalização dos procedimentos de liquidação e pagamento, no valor dimensionado pela fiscalização e gestão nos termos do contrato.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4.17 - O contratado deverá manter preposto aceito pela Administração para representá-lo na execução do contrato.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4.18 - A indicação ou a manutenção do preposto da empresa poderá ser recusada pelo órgão ou entidade, desde que devidamente justificada, devendo a empresa designar outro para o exercício da atividade.</w:t>
      </w:r>
    </w:p>
    <w:p w:rsidR="00C141CD" w:rsidRPr="00DE1435" w:rsidRDefault="00C141CD" w:rsidP="006F0092">
      <w:pPr>
        <w:numPr>
          <w:ilvl w:val="0"/>
          <w:numId w:val="32"/>
        </w:numPr>
        <w:spacing w:after="0" w:line="360" w:lineRule="auto"/>
        <w:jc w:val="both"/>
        <w:rPr>
          <w:rFonts w:ascii="Times New Roman" w:hAnsi="Times New Roman" w:cs="Times New Roman"/>
          <w:b/>
          <w:bCs/>
          <w:vanish/>
        </w:rPr>
      </w:pPr>
    </w:p>
    <w:p w:rsidR="00C141CD" w:rsidRPr="00DE1435" w:rsidRDefault="00C141CD" w:rsidP="006F0092">
      <w:pPr>
        <w:numPr>
          <w:ilvl w:val="0"/>
          <w:numId w:val="32"/>
        </w:numPr>
        <w:spacing w:after="0" w:line="360" w:lineRule="auto"/>
        <w:jc w:val="both"/>
        <w:rPr>
          <w:rFonts w:ascii="Times New Roman" w:hAnsi="Times New Roman" w:cs="Times New Roman"/>
          <w:b/>
          <w:bCs/>
          <w:vanish/>
        </w:rPr>
      </w:pPr>
    </w:p>
    <w:p w:rsidR="00C141CD" w:rsidRPr="00DE1435" w:rsidRDefault="00C141CD" w:rsidP="006F0092">
      <w:pPr>
        <w:numPr>
          <w:ilvl w:val="0"/>
          <w:numId w:val="32"/>
        </w:numPr>
        <w:spacing w:after="0" w:line="360" w:lineRule="auto"/>
        <w:jc w:val="both"/>
        <w:rPr>
          <w:rFonts w:ascii="Times New Roman" w:hAnsi="Times New Roman" w:cs="Times New Roman"/>
          <w:b/>
          <w:bCs/>
          <w:vanish/>
        </w:rPr>
      </w:pPr>
    </w:p>
    <w:p w:rsidR="00C141CD" w:rsidRPr="00DE1435" w:rsidRDefault="00C141CD" w:rsidP="006F0092">
      <w:pPr>
        <w:numPr>
          <w:ilvl w:val="0"/>
          <w:numId w:val="32"/>
        </w:numPr>
        <w:spacing w:after="0" w:line="360" w:lineRule="auto"/>
        <w:jc w:val="both"/>
        <w:rPr>
          <w:rFonts w:ascii="Times New Roman" w:hAnsi="Times New Roman" w:cs="Times New Roman"/>
          <w:b/>
          <w:bCs/>
          <w:vanish/>
        </w:rPr>
      </w:pP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Rotinas de Fiscalização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4.19 - O fiscal do contrato acompanhará a execução do contrato, para que sejam cumpridas todas as condições estabelecidas no contrato, de modo a assegurar os melhores resultados para a Administração (</w:t>
      </w:r>
      <w:hyperlink r:id="rId53" w:anchor="art22" w:history="1">
        <w:r w:rsidRPr="00DE1435">
          <w:rPr>
            <w:rStyle w:val="Hyperlink"/>
            <w:rFonts w:ascii="Times New Roman" w:hAnsi="Times New Roman" w:cs="Times New Roman"/>
          </w:rPr>
          <w:t>Decreto nº 11.246, de 2022, art. 22, VI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4.20 - O fiscal do contrato anotará no histórico de gerenciamento do contrato todas as ocorrências relacionadas à execução do contrato, com a descrição do que for necessário para a regularização das faltas ou dos defeitos observados. (</w:t>
      </w:r>
      <w:hyperlink r:id="rId54" w:anchor="art117§1" w:history="1">
        <w:r w:rsidRPr="00DE1435">
          <w:rPr>
            <w:rStyle w:val="Hyperlink"/>
            <w:rFonts w:ascii="Times New Roman" w:hAnsi="Times New Roman" w:cs="Times New Roman"/>
          </w:rPr>
          <w:t>Lei nº 14.133, de 2021, art. 117, §1º</w:t>
        </w:r>
      </w:hyperlink>
      <w:r w:rsidRPr="00DE1435">
        <w:rPr>
          <w:rFonts w:ascii="Times New Roman" w:hAnsi="Times New Roman" w:cs="Times New Roman"/>
        </w:rPr>
        <w:t xml:space="preserve">, e </w:t>
      </w:r>
      <w:hyperlink r:id="rId55" w:anchor="art22" w:history="1">
        <w:r w:rsidRPr="00DE1435">
          <w:rPr>
            <w:rStyle w:val="Hyperlink"/>
            <w:rFonts w:ascii="Times New Roman" w:hAnsi="Times New Roman" w:cs="Times New Roman"/>
          </w:rPr>
          <w:t>Decreto nº 11.246, de 2022, art. 22, II);</w:t>
        </w:r>
      </w:hyperlink>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4.21 - Identificada qualquer inexatidão ou irregularidade, o fiscal do contrato emitirá notificações para a correção da execução do contrato, determinando prazo para a correção. (</w:t>
      </w:r>
      <w:hyperlink r:id="rId56" w:anchor="art22" w:history="1">
        <w:r w:rsidRPr="00DE1435">
          <w:rPr>
            <w:rStyle w:val="Hyperlink"/>
            <w:rFonts w:ascii="Times New Roman" w:hAnsi="Times New Roman" w:cs="Times New Roman"/>
          </w:rPr>
          <w:t>Decreto nº 11.246, de 2022, art. 22, III</w:t>
        </w:r>
      </w:hyperlink>
      <w:r w:rsidRPr="00DE1435">
        <w:rPr>
          <w:rFonts w:ascii="Times New Roman" w:hAnsi="Times New Roman" w:cs="Times New Roman"/>
        </w:rPr>
        <w:t xml:space="preserve">);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4.22 - O fiscal do contrato informará ao gestor da Ata de Registro de Preços, em tempo hábil, a situação que demandar decisão ou adoção de medidas que ultrapassem sua competência, para </w:t>
      </w:r>
      <w:r w:rsidRPr="00DE1435">
        <w:rPr>
          <w:rFonts w:ascii="Times New Roman" w:hAnsi="Times New Roman" w:cs="Times New Roman"/>
        </w:rPr>
        <w:lastRenderedPageBreak/>
        <w:t>que adote as medidas necessárias e saneadoras, se for o caso. (</w:t>
      </w:r>
      <w:hyperlink r:id="rId57" w:anchor="art22" w:history="1">
        <w:r w:rsidRPr="00DE1435">
          <w:rPr>
            <w:rStyle w:val="Hyperlink"/>
            <w:rFonts w:ascii="Times New Roman" w:hAnsi="Times New Roman" w:cs="Times New Roman"/>
          </w:rPr>
          <w:t>Decreto nº 11.246, de 2022, art. 22, IV</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4.23 - O fiscal do contrato comunicará ao gestor do contrato, em tempo hábil, o término do contrato sob sua responsabilidade, com vistas à tempestiva renovação ou à prorrogação contratual (</w:t>
      </w:r>
      <w:hyperlink r:id="rId58" w:anchor="art22" w:history="1">
        <w:r w:rsidRPr="00DE1435">
          <w:rPr>
            <w:rStyle w:val="Hyperlink"/>
            <w:rFonts w:ascii="Times New Roman" w:hAnsi="Times New Roman" w:cs="Times New Roman"/>
          </w:rPr>
          <w:t>Decreto nº 11.246, de 2022, art. 22, VII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9" w:anchor="art23" w:history="1">
        <w:r w:rsidRPr="00DE1435">
          <w:rPr>
            <w:rStyle w:val="Hyperlink"/>
            <w:rFonts w:ascii="Times New Roman" w:hAnsi="Times New Roman" w:cs="Times New Roman"/>
          </w:rPr>
          <w:t>Art. 23, I e II, do Decreto nº 11.246, de 2022</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4.25 - O fiscal do contrato comunicará ao gestor do contrato, em tempo hábil, o término do contrato sob sua responsabilidade, com vistas à tempestiva renovação ou prorrogação contratual. (</w:t>
      </w:r>
      <w:hyperlink r:id="rId60" w:anchor="art22" w:history="1">
        <w:r w:rsidRPr="00DE1435">
          <w:rPr>
            <w:rStyle w:val="Hyperlink"/>
            <w:rFonts w:ascii="Times New Roman" w:hAnsi="Times New Roman" w:cs="Times New Roman"/>
          </w:rPr>
          <w:t>Decreto nº 11.246, de 2022, art. 22, VII</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 xml:space="preserve">Atribuições dos Fiscais da Ata de Registro de Preços </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4.26 – Serão fisca</w:t>
      </w:r>
      <w:r w:rsidR="00DE1435">
        <w:rPr>
          <w:rFonts w:ascii="Times New Roman" w:hAnsi="Times New Roman" w:cs="Times New Roman"/>
          <w:iCs/>
        </w:rPr>
        <w:t>is da Ata de Registro de Preços</w:t>
      </w:r>
      <w:r w:rsidRPr="00DE1435">
        <w:rPr>
          <w:rFonts w:ascii="Times New Roman" w:hAnsi="Times New Roman" w:cs="Times New Roman"/>
          <w:iCs/>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
        </w:rPr>
        <w:t xml:space="preserve">-  RODRIGO ROMITO GONÇALVES, </w:t>
      </w:r>
      <w:r w:rsidRPr="00DE1435">
        <w:rPr>
          <w:rFonts w:ascii="Times New Roman" w:hAnsi="Times New Roman" w:cs="Times New Roman"/>
        </w:rPr>
        <w:t>Farmacêutico Municipal</w:t>
      </w:r>
      <w:r w:rsidRPr="00DE1435">
        <w:rPr>
          <w:rFonts w:ascii="Times New Roman" w:hAnsi="Times New Roman" w:cs="Times New Roman"/>
          <w:b/>
        </w:rPr>
        <w:t xml:space="preserve">, </w:t>
      </w:r>
      <w:r w:rsidRPr="00DE1435">
        <w:rPr>
          <w:rFonts w:ascii="Times New Roman" w:hAnsi="Times New Roman" w:cs="Times New Roman"/>
        </w:rPr>
        <w:t>Mat.: 10/6241 SMS, CPF: 089.270.127-71;</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
        </w:rPr>
        <w:t xml:space="preserve">- BRUNO PEREIRA ROZALES, </w:t>
      </w:r>
      <w:r w:rsidRPr="00DE1435">
        <w:rPr>
          <w:rFonts w:ascii="Times New Roman" w:hAnsi="Times New Roman" w:cs="Times New Roman"/>
        </w:rPr>
        <w:t>Farmacêutico Municipal , Mat.: 10/6249 SMS</w:t>
      </w:r>
      <w:r w:rsidRPr="00DE1435">
        <w:rPr>
          <w:rFonts w:ascii="Times New Roman" w:hAnsi="Times New Roman" w:cs="Times New Roman"/>
          <w:b/>
        </w:rPr>
        <w:t xml:space="preserve">, </w:t>
      </w:r>
      <w:r w:rsidRPr="00DE1435">
        <w:rPr>
          <w:rFonts w:ascii="Times New Roman" w:hAnsi="Times New Roman" w:cs="Times New Roman"/>
        </w:rPr>
        <w:t>CPF: 123.105.617-70</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4.26.1 – Na falta de um dos fiscais, substituirá o mesmo a Diretora de Serviços Farmacêuticos ou servidor administrativo lotado na Farmácia Municipal.</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Além do disposto acima, a fiscalização contratual obedecerá às seguintes rotinas: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4.27 – Realizar os procedimentos de acompanhamento da execução do contrato;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4.28 - Verificar pessoalmente e espontaneamente a execução do contrato, recebendo-os após sua conclusão;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4.29 – Apurar ouvidorias, reclamações ou denúncias relativas à execução do contrato, inclusive anônimas;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4.30 – Receber e analisar os documentos emitidos pela CONTRATADA que são exigidos no instrumento convocatório e seus anexos;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4.31 – Elaborar o registro próprio e emitir termo circunstanciando, recibos e demais instrumentos de fiscalização, anotando todas as ocorrências da execução do contrato;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4.31 – Verificar a quantidade, qualidade e conformidade dos serviços e dos bens recebidos;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4.32 – Recusar os serviços prestados em desacordo com o instrumento convocatório e seus anexos, exigindo sua substituição no prazo disposto no instrumento convocatório e seus anexos;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4.33 – Atestar o recebimento definitivo dos objetos entregues em acordo com o instrumento convocatório e seus anexos.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4.34 – Encaminhar relatório relativo à fiscalização do contrato ao Gestor do Contrato, contendo informações relevantes quanto à fiscalização e execução do instrumento contratual.</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lastRenderedPageBreak/>
        <w:t>5 – OBRIGAÇÕES DA CONTRATADA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 – A CONTRATADA deve cumprir todas as obrigações constantes no instrumento convocatório, seus anexos e sua proposta, assumindo como exclusivamente seus os riscos e as despesas decorrentes da boa execução do objeto e, ainda: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5.1.2 – Responsabilizar-se pelos vícios e danos decorrentes do objeto, de acordo com o Código de Defesa do Consumidor (Lei nº 8.078/1990);</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5.1.3 – Substituir, no prazo máximo de 24 (vinte e quatro) horas, os itens que apresentarem incompatibilidade com a descrição do produto, apresentar defeitos, estiverem danificados ou fora do prazo de validade.</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5.1.4 – Comunicar à Administração, com antecedência mínima de 48 (quarenta e oito) horas que antecede a data da entrega, os motivos que impossibilitem o cumprimento do prazo previsto, com a devida comprovação;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5.1.5 – Manter, durante toda a execução do contrato, em compatibilidade com as obrigações assumidas, todas as condições de habilitação e qualificação exigidas na licitação;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5.1.6 – Indicar preposto para representá-la durante a execução do contrato;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5.1.7 – Comunicar à Administração sobre qualquer alteração no endereço, conta bancária ou outros dados necessários para recebimento de correspondência, enquanto perdurar os efeitos da contratação;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5.1.8 – Receber as comunicações da Administração e respondê-las ou atendê-las nos prazos específicos constantes da comunicação;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5.1.9 – Arcar com todas as despesas diretas e indiretas decorrentes do objeto, tais como tributos, encargos sociais e trabalhistas, transporte, depósito e entrega dos objetos.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5.1.10 -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lastRenderedPageBreak/>
        <w:t>5.1.12 -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5.1.13 – A contratada deverá apresentar, à fiscalização do contrato,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5.1.15 – A Contratada deverá estar habilitada junto aos órgãos competentes, estando apta a fornecer os insumos desta solicitação, devendo apresentar, no momento da assinatura contratual, a documentação necessária à Fiscalização contratual.</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5.1.16 – Apresentar, à fiscalização do contrato, Planilha de Composição de Custos.</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6 – OBRIGAÇÕES DA ADMINISTRAÇÃO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6.1 – A Administração está sujeita às seguintes obrigações: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6.1.1 – Emitir a ordem de fornecimento e/ou execução e receber o objeto no prazo e condições estabelecidas no instrumento convocatório e seus anexos;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6.1.2 – Verificar minuciosamente, no prazo fixado, a conformidade dos bens recebidos provisoriamente com as especificações constantes do instrumento convocatório e da proposta, para fins de aceitação e recebimento definitivo;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6.1.3 – Comunicar à CONTRATADA, por escrito, sobre imperfeições, falhas ou irregularidades verificadas no objeto fornecido, para que seja substituído, reparado ou corrigido;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6.1.4 – Acompanhar e fiscalizar o cumprimento das obrigações da CONTRATADA, através de comissão ou servidor especialmente designado para tanto, aplicando sanções administrativas em caso de descumprimento das obrigações sem justificativa;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6.1.5 – Efetuar o pagamento à CONTRATADA no valor correspondente ao fornecimento do objeto, no prazo e forma estabelecidos no instrumento convocatório e seus anexos;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6.2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 xml:space="preserve">7 – CONDIÇÕES DE PAGAMENTO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lastRenderedPageBreak/>
        <w:t xml:space="preserve">7.1 – Os documentos fiscais serão emitidos em nome do </w:t>
      </w:r>
      <w:r w:rsidRPr="00DE1435">
        <w:rPr>
          <w:rFonts w:ascii="Times New Roman" w:hAnsi="Times New Roman" w:cs="Times New Roman"/>
          <w:b/>
        </w:rPr>
        <w:t>FUNDO MUNICIPAL DE SAÚDE DE BOM JARDIM-RJ,</w:t>
      </w:r>
      <w:r w:rsidRPr="00DE1435">
        <w:rPr>
          <w:rFonts w:ascii="Times New Roman" w:hAnsi="Times New Roman" w:cs="Times New Roman"/>
        </w:rPr>
        <w:t xml:space="preserve"> </w:t>
      </w:r>
      <w:r w:rsidRPr="00DE1435">
        <w:rPr>
          <w:rFonts w:ascii="Times New Roman" w:hAnsi="Times New Roman" w:cs="Times New Roman"/>
          <w:b/>
        </w:rPr>
        <w:t>CNPJ nº 11.867.889/0001-25, situado na Praça Governador Roberto Silvei</w:t>
      </w:r>
      <w:r w:rsidR="00DE1435">
        <w:rPr>
          <w:rFonts w:ascii="Times New Roman" w:hAnsi="Times New Roman" w:cs="Times New Roman"/>
          <w:b/>
        </w:rPr>
        <w:t xml:space="preserve">ra, nº 44, Centro, </w:t>
      </w:r>
      <w:r w:rsidRPr="00DE1435">
        <w:rPr>
          <w:rFonts w:ascii="Times New Roman" w:hAnsi="Times New Roman" w:cs="Times New Roman"/>
          <w:b/>
        </w:rPr>
        <w:t>Bom Jardim/RJ, CEP 28.660-000.</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7.2 - Deverá constar no documento fiscal a devida retenção do imposto de renda ou a sua não incidência conforme determinado no Decreto Municipal nº 4.619, de 20 de outubro de 2023, e Instrução Normativa RFB nº 1.234, de 12 de dezembro.</w:t>
      </w:r>
    </w:p>
    <w:p w:rsidR="00C141CD" w:rsidRPr="00DE1435" w:rsidRDefault="00C141CD" w:rsidP="00DE1435">
      <w:pPr>
        <w:spacing w:after="0" w:line="360" w:lineRule="auto"/>
        <w:jc w:val="both"/>
        <w:rPr>
          <w:rFonts w:ascii="Times New Roman" w:hAnsi="Times New Roman" w:cs="Times New Roman"/>
          <w:b/>
        </w:rPr>
      </w:pPr>
      <w:r w:rsidRPr="00DE1435">
        <w:rPr>
          <w:rFonts w:ascii="Times New Roman" w:hAnsi="Times New Roman" w:cs="Times New Roman"/>
          <w:b/>
        </w:rPr>
        <w:t>Do recebimento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7.3 - Os bens serão recebidos provisoriamente, no prazo de 10</w:t>
      </w:r>
      <w:r w:rsidR="00DE1435" w:rsidRPr="00DE1435">
        <w:rPr>
          <w:rFonts w:ascii="Times New Roman" w:hAnsi="Times New Roman" w:cs="Times New Roman"/>
        </w:rPr>
        <w:t xml:space="preserve"> </w:t>
      </w:r>
      <w:r w:rsidRPr="00DE1435">
        <w:rPr>
          <w:rFonts w:ascii="Times New Roman" w:hAnsi="Times New Roman" w:cs="Times New Roman"/>
        </w:rPr>
        <w:t>(dez) dias úteis, pelos fiscais do contrato quando verificado o cumprimento das exigências. (</w:t>
      </w:r>
      <w:hyperlink r:id="rId61" w:anchor="art140" w:history="1">
        <w:r w:rsidRPr="00DE1435">
          <w:rPr>
            <w:rStyle w:val="Hyperlink"/>
            <w:rFonts w:ascii="Times New Roman" w:hAnsi="Times New Roman" w:cs="Times New Roman"/>
          </w:rPr>
          <w:t>Art. 140, I, a , da Lei nº 14.133</w:t>
        </w:r>
      </w:hyperlink>
      <w:r w:rsidRPr="00DE1435">
        <w:rPr>
          <w:rFonts w:ascii="Times New Roman" w:hAnsi="Times New Roman" w:cs="Times New Roman"/>
        </w:rPr>
        <w:t xml:space="preserve"> e </w:t>
      </w:r>
      <w:hyperlink r:id="rId62" w:anchor="art22" w:history="1">
        <w:r w:rsidRPr="00DE1435">
          <w:rPr>
            <w:rStyle w:val="Hyperlink"/>
            <w:rFonts w:ascii="Times New Roman" w:hAnsi="Times New Roman" w:cs="Times New Roman"/>
          </w:rPr>
          <w:t>Arts. 22, X e 23, X do Decreto nº 11.246, de 2022</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7.3.1 - O prazo da disposição acima será contado do recebimento de comunicação de cobrança oriunda do contratado com a comprovação da entrega dos bens a que se referem a parcela a ser paga.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7.3.2 - O fiscal do contrato realizará o recebimento provisório do objeto do contrato mediante termo detalhado que comprove o cumprimento das exigências. (</w:t>
      </w:r>
      <w:hyperlink r:id="rId63" w:anchor="art22" w:history="1">
        <w:r w:rsidRPr="00DE1435">
          <w:rPr>
            <w:rStyle w:val="Hyperlink"/>
            <w:rFonts w:ascii="Times New Roman" w:hAnsi="Times New Roman" w:cs="Times New Roman"/>
          </w:rPr>
          <w:t>Art. 22, X, Decreto nº 11.246, de 2022</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7.4.2 - A fiscalização não efetuará o ateste da última e/ou única até que sejam sanadas todas as eventuais pendências que possam vir a ser apontadas no Recebimento Provisório. (</w:t>
      </w:r>
      <w:hyperlink r:id="rId64" w:anchor="art119" w:history="1">
        <w:r w:rsidRPr="00DE1435">
          <w:rPr>
            <w:rStyle w:val="Hyperlink"/>
            <w:rFonts w:ascii="Times New Roman" w:hAnsi="Times New Roman" w:cs="Times New Roman"/>
          </w:rPr>
          <w:t>Art. 119 c/c art. 140 da Lei nº 14133, de 2021</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7.4.3 - O recebimento provisório também ficará sujeito, quando cabível, à conclusão de todos os testes de campo e à entrega dos Manuais e Instruções exigíveis.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7.4.4 - Os bens poderão ser rejeitados, no todo ou em parte, quando em desacordo com as especificações constantes neste Termo de Referência e na proposta, sem prejuízo da aplicação das penalidades.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7.5 – Os bens serão recebidos definitivamente no prazo de 10(dez) dias úteis, contados do recebimento provisório, por servidor ou comissão designada pela autoridade competente, após a verificação da qualidade e quantidade dos mesmos.</w:t>
      </w:r>
    </w:p>
    <w:p w:rsidR="00C141CD" w:rsidRPr="00DE1435" w:rsidRDefault="00C141CD" w:rsidP="00DE1435">
      <w:pPr>
        <w:spacing w:after="0" w:line="360" w:lineRule="auto"/>
        <w:jc w:val="both"/>
        <w:rPr>
          <w:rFonts w:ascii="Times New Roman" w:hAnsi="Times New Roman" w:cs="Times New Roman"/>
          <w:bCs/>
        </w:rPr>
      </w:pPr>
      <w:r w:rsidRPr="00DE1435">
        <w:rPr>
          <w:rFonts w:ascii="Times New Roman" w:hAnsi="Times New Roman" w:cs="Times New Roman"/>
        </w:rPr>
        <w:lastRenderedPageBreak/>
        <w:t>7.6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141CD" w:rsidRPr="00DE1435" w:rsidRDefault="00C141CD" w:rsidP="00DE1435">
      <w:pPr>
        <w:spacing w:after="0" w:line="360" w:lineRule="auto"/>
        <w:jc w:val="both"/>
        <w:rPr>
          <w:rFonts w:ascii="Times New Roman" w:hAnsi="Times New Roman" w:cs="Times New Roman"/>
          <w:bCs/>
        </w:rPr>
      </w:pPr>
      <w:r w:rsidRPr="00DE1435">
        <w:rPr>
          <w:rFonts w:ascii="Times New Roman" w:hAnsi="Times New Roman" w:cs="Times New Roman"/>
        </w:rPr>
        <w:t>7.7 – Comunicar a empresa para que emita a Nota Fiscal ou Fatura, com o valor exato dimensionado pela fiscalização.</w:t>
      </w:r>
    </w:p>
    <w:p w:rsidR="00C141CD" w:rsidRPr="00DE1435" w:rsidRDefault="00C141CD" w:rsidP="00DE1435">
      <w:pPr>
        <w:spacing w:after="0" w:line="360" w:lineRule="auto"/>
        <w:jc w:val="both"/>
        <w:rPr>
          <w:rFonts w:ascii="Times New Roman" w:hAnsi="Times New Roman" w:cs="Times New Roman"/>
          <w:bCs/>
        </w:rPr>
      </w:pPr>
      <w:r w:rsidRPr="00DE1435">
        <w:rPr>
          <w:rFonts w:ascii="Times New Roman" w:hAnsi="Times New Roman" w:cs="Times New Roman"/>
          <w:bCs/>
        </w:rPr>
        <w:t>7.8 - Enviar a documentação pertinente ao setor de contratos para a formalização dos procedimentos de liquidação e pagamento, no valor dimensionado pela fiscalização e gestão.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7.9 - No caso de controvérsia sobre a execução do objeto, quanto à dimensão, qualidade e quantidade, deverá ser observado o teor do </w:t>
      </w:r>
      <w:hyperlink r:id="rId65" w:anchor="art143" w:history="1">
        <w:r w:rsidRPr="00DE1435">
          <w:rPr>
            <w:rStyle w:val="Hyperlink"/>
            <w:rFonts w:ascii="Times New Roman" w:hAnsi="Times New Roman" w:cs="Times New Roman"/>
          </w:rPr>
          <w:t>art. 143 da Lei nº 14.133, de 2021</w:t>
        </w:r>
      </w:hyperlink>
      <w:r w:rsidRPr="00DE1435">
        <w:rPr>
          <w:rFonts w:ascii="Times New Roman" w:hAnsi="Times New Roman" w:cs="Times New Roman"/>
        </w:rPr>
        <w:t>, comunicando-se à empresa para emissão de Nota Fiscal no que pertine à parcela incontroversa da execução do objeto, para efeito de liquidação e pagamento.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7.10 – Nenhum prazo de recebimento ocorrerá enquanto pendente a solução, pelo contratado, de inconsistências verificadas na execução do objeto ou no instrumento de cobrança.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7.11 - O recebimento provisório ou definitivo não excluirá a responsabilidade civil pela solidez e pela segurança do objeto nem a responsabilidade ético-profissional pela perfeita execução do contrato.</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Liquidação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7.12 - Recebida a Nota Fiscal ou documento de cobrança equivalente, correrá o prazo de 10 (dez) dias úteis para fins de liquidação, na forma desta seção, prorrogáveis por igual período.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7.12.1 - O prazo de que trata o item anterior será reduzido à metade, mantendo-se a possibilidade de prorrogação, nos casos de contratações decorrentes de despesas cujos valores não ultrapassem o limite de que trata o </w:t>
      </w:r>
      <w:hyperlink r:id="rId66" w:anchor="art75" w:history="1">
        <w:r w:rsidRPr="00DE1435">
          <w:rPr>
            <w:rStyle w:val="Hyperlink"/>
            <w:rFonts w:ascii="Times New Roman" w:hAnsi="Times New Roman" w:cs="Times New Roman"/>
          </w:rPr>
          <w:t>inciso II do art. 75 da Lei nº 14.133, de 2021</w:t>
        </w:r>
      </w:hyperlink>
      <w:r w:rsidRPr="00DE1435">
        <w:rPr>
          <w:rFonts w:ascii="Times New Roman" w:hAnsi="Times New Roman" w:cs="Times New Roman"/>
          <w:u w:val="single"/>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7.13 - Para fins de liquidação, o setor competente deve verificar se a Nota Fiscal ou Fatura apresentada expressa os elementos necessários e essenciais do documento, tais como:</w:t>
      </w:r>
    </w:p>
    <w:p w:rsidR="00C141CD" w:rsidRPr="00DE1435" w:rsidRDefault="00C141CD" w:rsidP="006F0092">
      <w:pPr>
        <w:numPr>
          <w:ilvl w:val="0"/>
          <w:numId w:val="33"/>
        </w:numPr>
        <w:spacing w:after="0" w:line="360" w:lineRule="auto"/>
        <w:jc w:val="both"/>
        <w:rPr>
          <w:rFonts w:ascii="Times New Roman" w:hAnsi="Times New Roman" w:cs="Times New Roman"/>
        </w:rPr>
      </w:pPr>
      <w:r w:rsidRPr="00DE1435">
        <w:rPr>
          <w:rFonts w:ascii="Times New Roman" w:hAnsi="Times New Roman" w:cs="Times New Roman"/>
        </w:rPr>
        <w:t xml:space="preserve"> O prazo de validade;</w:t>
      </w:r>
    </w:p>
    <w:p w:rsidR="00C141CD" w:rsidRPr="00DE1435" w:rsidRDefault="00C141CD" w:rsidP="006F0092">
      <w:pPr>
        <w:numPr>
          <w:ilvl w:val="0"/>
          <w:numId w:val="33"/>
        </w:numPr>
        <w:spacing w:after="0" w:line="360" w:lineRule="auto"/>
        <w:jc w:val="both"/>
        <w:rPr>
          <w:rFonts w:ascii="Times New Roman" w:hAnsi="Times New Roman" w:cs="Times New Roman"/>
        </w:rPr>
      </w:pPr>
      <w:r w:rsidRPr="00DE1435">
        <w:rPr>
          <w:rFonts w:ascii="Times New Roman" w:hAnsi="Times New Roman" w:cs="Times New Roman"/>
        </w:rPr>
        <w:t xml:space="preserve"> A data da emissão;</w:t>
      </w:r>
    </w:p>
    <w:p w:rsidR="00C141CD" w:rsidRPr="00DE1435" w:rsidRDefault="00C141CD" w:rsidP="006F0092">
      <w:pPr>
        <w:numPr>
          <w:ilvl w:val="0"/>
          <w:numId w:val="33"/>
        </w:numPr>
        <w:spacing w:after="0" w:line="360" w:lineRule="auto"/>
        <w:jc w:val="both"/>
        <w:rPr>
          <w:rFonts w:ascii="Times New Roman" w:hAnsi="Times New Roman" w:cs="Times New Roman"/>
        </w:rPr>
      </w:pPr>
      <w:r w:rsidRPr="00DE1435">
        <w:rPr>
          <w:rFonts w:ascii="Times New Roman" w:hAnsi="Times New Roman" w:cs="Times New Roman"/>
        </w:rPr>
        <w:t xml:space="preserve"> Os dados do contrato e do órgão contratante;</w:t>
      </w:r>
    </w:p>
    <w:p w:rsidR="00C141CD" w:rsidRPr="00DE1435" w:rsidRDefault="00C141CD" w:rsidP="006F0092">
      <w:pPr>
        <w:numPr>
          <w:ilvl w:val="0"/>
          <w:numId w:val="33"/>
        </w:numPr>
        <w:spacing w:after="0" w:line="360" w:lineRule="auto"/>
        <w:jc w:val="both"/>
        <w:rPr>
          <w:rFonts w:ascii="Times New Roman" w:hAnsi="Times New Roman" w:cs="Times New Roman"/>
        </w:rPr>
      </w:pPr>
      <w:r w:rsidRPr="00DE1435">
        <w:rPr>
          <w:rFonts w:ascii="Times New Roman" w:hAnsi="Times New Roman" w:cs="Times New Roman"/>
        </w:rPr>
        <w:t xml:space="preserve"> O período respectivo de execução do contrato;</w:t>
      </w:r>
    </w:p>
    <w:p w:rsidR="00C141CD" w:rsidRPr="00DE1435" w:rsidRDefault="00C141CD" w:rsidP="006F0092">
      <w:pPr>
        <w:numPr>
          <w:ilvl w:val="0"/>
          <w:numId w:val="33"/>
        </w:numPr>
        <w:spacing w:after="0" w:line="360" w:lineRule="auto"/>
        <w:jc w:val="both"/>
        <w:rPr>
          <w:rFonts w:ascii="Times New Roman" w:hAnsi="Times New Roman" w:cs="Times New Roman"/>
        </w:rPr>
      </w:pPr>
      <w:r w:rsidRPr="00DE1435">
        <w:rPr>
          <w:rFonts w:ascii="Times New Roman" w:hAnsi="Times New Roman" w:cs="Times New Roman"/>
        </w:rPr>
        <w:t xml:space="preserve"> O valor a pagar; </w:t>
      </w:r>
    </w:p>
    <w:p w:rsidR="00C141CD" w:rsidRPr="00DE1435" w:rsidRDefault="00C141CD" w:rsidP="006F0092">
      <w:pPr>
        <w:numPr>
          <w:ilvl w:val="0"/>
          <w:numId w:val="33"/>
        </w:numPr>
        <w:spacing w:after="0" w:line="360" w:lineRule="auto"/>
        <w:jc w:val="both"/>
        <w:rPr>
          <w:rFonts w:ascii="Times New Roman" w:hAnsi="Times New Roman" w:cs="Times New Roman"/>
        </w:rPr>
      </w:pPr>
      <w:r w:rsidRPr="00DE1435">
        <w:rPr>
          <w:rFonts w:ascii="Times New Roman" w:hAnsi="Times New Roman" w:cs="Times New Roman"/>
        </w:rPr>
        <w:t xml:space="preserve"> Eventual destaque do valor de retenções tributárias cabíveis.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lastRenderedPageBreak/>
        <w:t xml:space="preserve">7.15 - A Nota Fiscal ou Fatura deverá ser obrigatoriamente acompanhada da comprovação da regularidade fiscal, mediante consulta aos sítios eletrônicos oficiais ou à documentação mencionada no </w:t>
      </w:r>
      <w:hyperlink r:id="rId67" w:anchor="art68" w:history="1">
        <w:r w:rsidRPr="00DE1435">
          <w:rPr>
            <w:rStyle w:val="Hyperlink"/>
            <w:rFonts w:ascii="Times New Roman" w:hAnsi="Times New Roman" w:cs="Times New Roman"/>
          </w:rPr>
          <w:t>art. 68 da Lei nº 14.133/2021</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7.18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7.19 – Persistindo a irregularidade, o contratante deverá adotar as medidas necessárias à rescisão contratual nos autos do processo administrativo correspondente, assegurada ao contratado a ampla defesa.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7.20 - Havendo a efetiva execução do objeto, os pagamentos serão realizados normalmente, até que se decida pela rescisão do contrato, caso o contratado não regularize sua situação. </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Prazo de pagamento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7.22 - O prazo de 30 (trinta) dias corridos, contados da data do recebimento definitivo dos bens, para realizar o pagamento, nas demais hipóteses.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7.23 - No caso de atraso pelo Contratante, os valores devidos ao contratado serão atualizados monetariamente entre o termo final do prazo de pagamento até a data de sua efetiva realização, mediante aplicação do índice IPC-A de correção monetária.</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Forma de pagamento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7.24 - O pagamento será realizado através de ordem bancária, para crédito em banco, agência e conta corrente indicados pelo contratado.</w:t>
      </w:r>
    </w:p>
    <w:p w:rsidR="00C141CD" w:rsidRPr="00DE1435" w:rsidRDefault="00C141CD" w:rsidP="00DE1435">
      <w:pPr>
        <w:spacing w:after="0" w:line="360" w:lineRule="auto"/>
        <w:jc w:val="both"/>
        <w:rPr>
          <w:rFonts w:ascii="Times New Roman" w:hAnsi="Times New Roman" w:cs="Times New Roman"/>
          <w:i/>
          <w:iCs/>
        </w:rPr>
      </w:pPr>
      <w:r w:rsidRPr="00DE1435">
        <w:rPr>
          <w:rFonts w:ascii="Times New Roman" w:hAnsi="Times New Roman" w:cs="Times New Roman"/>
        </w:rPr>
        <w:lastRenderedPageBreak/>
        <w:t>7.25 - Será considerada data do pagamento o dia em que constar como emitida a ordem bancária para pagamento</w:t>
      </w:r>
      <w:r w:rsidRPr="00DE1435">
        <w:rPr>
          <w:rFonts w:ascii="Times New Roman" w:hAnsi="Times New Roman" w:cs="Times New Roman"/>
          <w:i/>
          <w:iCs/>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7.26 – Quando do pagamento, será efetuada a retenção tributária prevista na legislação aplicável.</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7.26.1 - Independentemente do percentual de tributo inserido na planilha, quando houver, serão retidos na fonte, quando da realização do pagamento, os percentuais estabelecidos na legislação vigente.</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7.27- O contratado regularmente optante pelo Simples Nacional, nos termos da </w:t>
      </w:r>
      <w:hyperlink r:id="rId68" w:history="1">
        <w:r w:rsidRPr="00DE1435">
          <w:rPr>
            <w:rStyle w:val="Hyperlink"/>
            <w:rFonts w:ascii="Times New Roman" w:hAnsi="Times New Roman" w:cs="Times New Roman"/>
          </w:rPr>
          <w:t>Lei Complementar nº 123, de 2006</w:t>
        </w:r>
      </w:hyperlink>
      <w:r w:rsidRPr="00DE1435">
        <w:rPr>
          <w:rFonts w:ascii="Times New Roman" w:hAnsi="Times New Roman" w:cs="Times New Roma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Antecipação de pagamento</w:t>
      </w:r>
    </w:p>
    <w:p w:rsidR="00C141CD" w:rsidRPr="00DE1435" w:rsidRDefault="00C141CD" w:rsidP="00DE1435">
      <w:pPr>
        <w:spacing w:after="0" w:line="360" w:lineRule="auto"/>
        <w:jc w:val="both"/>
        <w:rPr>
          <w:rFonts w:ascii="Times New Roman" w:hAnsi="Times New Roman" w:cs="Times New Roman"/>
          <w:iCs/>
        </w:rPr>
      </w:pPr>
      <w:r w:rsidRPr="00DE1435">
        <w:rPr>
          <w:rFonts w:ascii="Times New Roman" w:hAnsi="Times New Roman" w:cs="Times New Roman"/>
          <w:iCs/>
        </w:rPr>
        <w:t>7.28 - A presente contratação não permite a antecipação de pagamento parcial ou total, conforme as regras previstas no presente tópico.</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8- FORMA E CRITÉRIOS DE SELEÇÃO DO FORNECEDOR</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Forma de seleção e critério de julgamento da proposta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8.1 - O fornecedor será selecionado por meio da realização de procedimento de LICITAÇÃO, na modalidade PREGÃO ELETRÔNICO, com adoção do critério de julgamento pelo MENOR PREÇO UNITÁRIO.</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Exigências de habilitação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8.2 - Para fins de habilitação, deverá o licitante comprovar os seguintes requisitos:</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Habilitação jurídica</w:t>
      </w:r>
    </w:p>
    <w:p w:rsidR="00C141CD" w:rsidRPr="00DE1435" w:rsidRDefault="00C141CD" w:rsidP="00DE1435">
      <w:pPr>
        <w:spacing w:after="0" w:line="360" w:lineRule="auto"/>
        <w:jc w:val="both"/>
        <w:rPr>
          <w:rFonts w:ascii="Times New Roman" w:hAnsi="Times New Roman" w:cs="Times New Roman"/>
        </w:rPr>
      </w:pPr>
      <w:bookmarkStart w:id="1" w:name="_Ref115800561"/>
      <w:r w:rsidRPr="00DE1435">
        <w:rPr>
          <w:rFonts w:ascii="Times New Roman" w:hAnsi="Times New Roman" w:cs="Times New Roman"/>
          <w:bCs/>
        </w:rPr>
        <w:t>8.3</w:t>
      </w:r>
      <w:r w:rsidRPr="00DE1435">
        <w:rPr>
          <w:rFonts w:ascii="Times New Roman" w:hAnsi="Times New Roman" w:cs="Times New Roman"/>
          <w:b/>
          <w:bCs/>
        </w:rPr>
        <w:t xml:space="preserve"> - Pessoa física:</w:t>
      </w:r>
      <w:r w:rsidRPr="00DE1435">
        <w:rPr>
          <w:rFonts w:ascii="Times New Roman" w:hAnsi="Times New Roman" w:cs="Times New Roman"/>
        </w:rPr>
        <w:t xml:space="preserve"> cédula de identidade (RG) ou documento equivalente que, por força de lei, tenha validade para fins de identificação em todo o território nacional;</w:t>
      </w:r>
      <w:bookmarkEnd w:id="1"/>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Cs/>
        </w:rPr>
        <w:t>8.4</w:t>
      </w:r>
      <w:r w:rsidRPr="00DE1435">
        <w:rPr>
          <w:rFonts w:ascii="Times New Roman" w:hAnsi="Times New Roman" w:cs="Times New Roman"/>
          <w:b/>
          <w:bCs/>
        </w:rPr>
        <w:t xml:space="preserve"> - Empresário individual</w:t>
      </w:r>
      <w:r w:rsidRPr="00DE1435">
        <w:rPr>
          <w:rFonts w:ascii="Times New Roman" w:hAnsi="Times New Roman" w:cs="Times New Roman"/>
        </w:rPr>
        <w:t xml:space="preserve">: inscrição no Registro Público de Empresas Mercantis, a cargo da Junta Comercial da respectiva sede;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Cs/>
        </w:rPr>
        <w:t>8.5</w:t>
      </w:r>
      <w:r w:rsidRPr="00DE1435">
        <w:rPr>
          <w:rFonts w:ascii="Times New Roman" w:hAnsi="Times New Roman" w:cs="Times New Roman"/>
          <w:b/>
          <w:bCs/>
        </w:rPr>
        <w:t xml:space="preserve"> - Microempreendedor Individual - MEI</w:t>
      </w:r>
      <w:r w:rsidRPr="00DE1435">
        <w:rPr>
          <w:rFonts w:ascii="Times New Roman" w:hAnsi="Times New Roman" w:cs="Times New Roman"/>
        </w:rPr>
        <w:t>: Certificado da Condição de Microempreendedor Individual - CCMEI, cuja aceitação ficará condicionada à verificação da autenticidade no sítio https://www.gov.br/empresas-e-negocios/pt-br/empreendedor;</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Cs/>
        </w:rPr>
        <w:t>8.6</w:t>
      </w:r>
      <w:r w:rsidRPr="00DE1435">
        <w:rPr>
          <w:rFonts w:ascii="Times New Roman" w:hAnsi="Times New Roman" w:cs="Times New Roman"/>
          <w:b/>
          <w:bCs/>
        </w:rPr>
        <w:t xml:space="preserve"> - Sociedade empresária, sociedade limitada unipessoal – SLU ou sociedade identificada como empresa individual de responsabilidade limitada - EIRELI</w:t>
      </w:r>
      <w:r w:rsidRPr="00DE1435">
        <w:rPr>
          <w:rFonts w:ascii="Times New Roman" w:hAnsi="Times New Roman" w:cs="Times New Roman"/>
        </w:rPr>
        <w:t>: inscrição do ato constitutivo, estatuto ou contrato social no Registro Público de Empresas Mercantis, a cargo da Junta Comercial da respectiva sede, acompanhada de documento comprobatório de seus administradores;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Cs/>
        </w:rPr>
        <w:t>8.7 -</w:t>
      </w:r>
      <w:r w:rsidRPr="00DE1435">
        <w:rPr>
          <w:rFonts w:ascii="Times New Roman" w:hAnsi="Times New Roman" w:cs="Times New Roman"/>
          <w:b/>
          <w:bCs/>
        </w:rPr>
        <w:t xml:space="preserve"> Sociedade empresária estrangeira</w:t>
      </w:r>
      <w:r w:rsidRPr="00DE1435">
        <w:rPr>
          <w:rFonts w:ascii="Times New Roman" w:hAnsi="Times New Roman" w:cs="Times New Roman"/>
        </w:rPr>
        <w:t xml:space="preserve">: portaria de autorização de funcionamento no Brasil, publicada no Diário Oficial da União e arquivada na Junta Comercial da unidade federativa </w:t>
      </w:r>
      <w:r w:rsidRPr="00DE1435">
        <w:rPr>
          <w:rFonts w:ascii="Times New Roman" w:hAnsi="Times New Roman" w:cs="Times New Roman"/>
        </w:rPr>
        <w:lastRenderedPageBreak/>
        <w:t xml:space="preserve">onde se localizar a filial, agência, sucursal ou estabelecimento, a qual será considerada como sua sede, conforme Instrução </w:t>
      </w:r>
      <w:hyperlink r:id="rId69" w:history="1">
        <w:r w:rsidRPr="00DE1435">
          <w:rPr>
            <w:rStyle w:val="Hyperlink"/>
            <w:rFonts w:ascii="Times New Roman" w:hAnsi="Times New Roman" w:cs="Times New Roman"/>
          </w:rPr>
          <w:t>Normativa DREI/ME nº 77, de 18 de março de 2020</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Cs/>
        </w:rPr>
        <w:t>8.8</w:t>
      </w:r>
      <w:r w:rsidRPr="00DE1435">
        <w:rPr>
          <w:rFonts w:ascii="Times New Roman" w:hAnsi="Times New Roman" w:cs="Times New Roman"/>
          <w:b/>
          <w:bCs/>
        </w:rPr>
        <w:t xml:space="preserve"> - Sociedade simples</w:t>
      </w:r>
      <w:r w:rsidRPr="00DE1435">
        <w:rPr>
          <w:rFonts w:ascii="Times New Roman" w:hAnsi="Times New Roman" w:cs="Times New Roman"/>
        </w:rPr>
        <w:t>: inscrição do ato constitutivo no Registro Civil de Pessoas Jurídicas do local de sua sede, acompanhada de documento comprobatório de seus administradores;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bCs/>
        </w:rPr>
        <w:t>8.9 -</w:t>
      </w:r>
      <w:r w:rsidRPr="00DE1435">
        <w:rPr>
          <w:rFonts w:ascii="Times New Roman" w:hAnsi="Times New Roman" w:cs="Times New Roman"/>
          <w:b/>
          <w:bCs/>
        </w:rPr>
        <w:t xml:space="preserve"> Filial, sucursal ou agência de sociedade simples ou empresária</w:t>
      </w:r>
      <w:r w:rsidRPr="00DE1435">
        <w:rPr>
          <w:rFonts w:ascii="Times New Roman" w:hAnsi="Times New Roman" w:cs="Times New Roman"/>
        </w:rPr>
        <w:t xml:space="preserve">: inscrição do ato constitutivo da filial, sucursal ou agência da sociedade simples ou empresária, respectivamente, no Registro Civil das Pessoas Jurídicas ou no Registro Público de Empresas </w:t>
      </w:r>
      <w:bookmarkStart w:id="2" w:name="_Int_ySfCXwr4"/>
      <w:r w:rsidRPr="00DE1435">
        <w:rPr>
          <w:rFonts w:ascii="Times New Roman" w:hAnsi="Times New Roman" w:cs="Times New Roman"/>
        </w:rPr>
        <w:t>Mercantis onde</w:t>
      </w:r>
      <w:bookmarkEnd w:id="2"/>
      <w:r w:rsidRPr="00DE1435">
        <w:rPr>
          <w:rFonts w:ascii="Times New Roman" w:hAnsi="Times New Roman" w:cs="Times New Roman"/>
        </w:rPr>
        <w:t xml:space="preserve"> opera, com averbação no Registro onde tem sede a matriz</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8.10 - Os documentos apresentados deverão estar acompanhados de todas as alterações ou da consolidação respectiva.</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Habilitação fiscal, social e trabalhista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8.11 - Prova de inscrição no Cadastro Nacional de Pessoas Jurídicas ou no Cadastro de Pessoas Físicas, conforme o caso;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8.13 - Prova de regularidade com o Fundo de Garantia do Tempo de Serviço (FGTS);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8.14 - Prova de inexistência de débitos inadimplidos perante a Justiça do Trabalho, mediante a apresentação de certidão negativa ou positiva com efeito de negativa, nos termos do Título VII-A da Consolidação das Leis do Trabalho, aprovada pelo </w:t>
      </w:r>
      <w:hyperlink r:id="rId70" w:history="1">
        <w:r w:rsidRPr="00DE1435">
          <w:rPr>
            <w:rStyle w:val="Hyperlink"/>
            <w:rFonts w:ascii="Times New Roman" w:hAnsi="Times New Roman" w:cs="Times New Roman"/>
          </w:rPr>
          <w:t>Decreto-Lei nº 5.452, de 1º de maio de 1943</w:t>
        </w:r>
      </w:hyperlink>
      <w:r w:rsidRPr="00DE1435">
        <w:rPr>
          <w:rFonts w:ascii="Times New Roman" w:hAnsi="Times New Roman" w:cs="Times New Roman"/>
        </w:rPr>
        <w:t>;</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8.15 - Prova de inscrição no cadastro de contribuintes Municipal relativo ao domicílio ou sede do fornecedor, pertinente ao seu ramo de atividade e compatível com o objeto contratual;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8.16 - Prova de regularidade com a Fazenda Municipal do domicílio ou sede do fornecedor, relativa à atividade em cujo exercício contrata ou concorre;</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8.17 – Prova de Regularidade com a Fazenda Estadual do domicílio ou sede do fornecedor, em relação aos tributos estaduais.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8.18 - Certidão emitida pela Procuradoria Geral do Estado, caso tenha sede no Estado do Rio de Janeiro.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8.19 - Caso o fornecedor seja considerado isento dos tributos relacionados ao objeto contratual, deverá comprovar tal condição mediante a apresentação de declaração da Fazenda respectiva do seu domicílio ou sede, ou outra equivalente, na forma da lei.</w:t>
      </w:r>
    </w:p>
    <w:p w:rsidR="00C141CD" w:rsidRPr="00DE1435" w:rsidRDefault="00C141CD" w:rsidP="00DE1435">
      <w:pPr>
        <w:spacing w:after="0" w:line="360" w:lineRule="auto"/>
        <w:jc w:val="both"/>
        <w:rPr>
          <w:rFonts w:ascii="Times New Roman" w:hAnsi="Times New Roman" w:cs="Times New Roman"/>
        </w:rPr>
      </w:pPr>
      <w:bookmarkStart w:id="3" w:name="_Hlk121934117"/>
      <w:r w:rsidRPr="00DE1435">
        <w:rPr>
          <w:rFonts w:ascii="Times New Roman" w:hAnsi="Times New Roman" w:cs="Times New Roman"/>
        </w:rPr>
        <w:lastRenderedPageBreak/>
        <w:t xml:space="preserve">8.20 - O fornecedor enquadrado como microempreendedor individual que pretenda auferir os benefícios do tratamento diferenciado previstos na </w:t>
      </w:r>
      <w:hyperlink r:id="rId71" w:history="1">
        <w:r w:rsidRPr="00DE1435">
          <w:rPr>
            <w:rStyle w:val="Hyperlink"/>
            <w:rFonts w:ascii="Times New Roman" w:hAnsi="Times New Roman" w:cs="Times New Roman"/>
          </w:rPr>
          <w:t>Lei Complementar n. 123, de 2006</w:t>
        </w:r>
      </w:hyperlink>
      <w:r w:rsidRPr="00DE1435">
        <w:rPr>
          <w:rFonts w:ascii="Times New Roman" w:hAnsi="Times New Roman" w:cs="Times New Roman"/>
        </w:rPr>
        <w:t>, estará dispensado da prova de inscrição nos cadastros de contribuintes estadual e municipal.</w:t>
      </w:r>
    </w:p>
    <w:bookmarkEnd w:id="3"/>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Qualificação Econômico-Financeira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8.21 - Certidão negativa de insolvência civil expedida pelo distribuidor do domicílio ou sede do licitante, caso se trate de pessoa física, desde que admitida a sua participação na licitação, ou de sociedade simples;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8.22 - Certidão negativa de falência expedida pelo distribuidor da sede do prestador de serviço - Lei nº 14.133, de 2021, art. 69, caput, inciso II);</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8.23 - Balanço patrimonial, demonstração de resultado de exercício e demais demonstrações contábeis dos 2 (dois) últimos exercícios sociais, comprovando índices de Liquidez Geral (LG), Liquidez Corrente (LC), e Solvência Geral (SG) superiores a 1 (um);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8.24 - As empresas criadas no exercício financeiro da licitação deverão atender a todas as exigências da habilitação e poderão substituir os demonstrativos contábeis pelo balanço de abertura. (Lei nº 14.133, de 2021, art. 65, §1º).</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8.25 - Os documentos referidos acima limitar-se-ão ao último exercício no caso de a pessoa jurídica ter sido constituída há menos de 2 (dois) anos.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8.26 - Os documentos referidos acima deverão ser exigidos conforme definido pela Receita Federal do Brasil para transmissão da Escrituração Contábil Digital - ECD ao Sped.</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8.27 -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8.28 - As empresas criadas no exercício financeiro da licitação deverão atender a todas as exigências da habilitação e poderão substituir os demonstrativos contábeis pelo balanço de abertura. (Lei nº 14.133, de 2021, art. 65, §1º).</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Qualificação Técnica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w:t>
      </w:r>
      <w:r w:rsidR="00DE1435">
        <w:rPr>
          <w:rFonts w:ascii="Times New Roman" w:hAnsi="Times New Roman" w:cs="Times New Roman"/>
        </w:rPr>
        <w:t xml:space="preserve">medicamentos </w:t>
      </w:r>
      <w:r w:rsidRPr="00DE1435">
        <w:rPr>
          <w:rFonts w:ascii="Times New Roman" w:hAnsi="Times New Roman" w:cs="Times New Roman"/>
        </w:rPr>
        <w:t>em prazo, características e quantidades compatíveis os descritos no instrumento convocatório e seus anexos.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 xml:space="preserve">8.30 – Apresentar licença de funcionamento conferido pelo órgão Sanitário Estadual ou Municipal dentro do prazo de validade, para venda e/ou distribuição de medicamentos.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lastRenderedPageBreak/>
        <w:t xml:space="preserve">8.31 – Apresentar autorização de funcionamento expedida pela ANVISA com publicação no D.O.U (Diário Oficial da União) para venda e/ou distribuição de medicamentos sujeitos a controle especial quando houver necessidade. </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8.32 – Apresentar certificado de Regularidade conferido pelo Conselho Regional de Farmácia dentro do prazo de validade.</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9 - ESTIMATIVAS DO VALOR DA CONTRATAÇÃO</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rPr>
        <w:t xml:space="preserve">14.1 - O custo estimado preliminar total da contratação será definido na pesquisa de mercado a ser apresentada pelo setor de Gestão e Compras. </w:t>
      </w:r>
    </w:p>
    <w:p w:rsidR="00C141CD" w:rsidRPr="00DE1435" w:rsidRDefault="00C141CD" w:rsidP="00DE1435">
      <w:pPr>
        <w:spacing w:after="0" w:line="360" w:lineRule="auto"/>
        <w:jc w:val="both"/>
        <w:rPr>
          <w:rFonts w:ascii="Times New Roman" w:hAnsi="Times New Roman" w:cs="Times New Roman"/>
          <w:b/>
          <w:bCs/>
        </w:rPr>
      </w:pPr>
      <w:r w:rsidRPr="00DE1435">
        <w:rPr>
          <w:rFonts w:ascii="Times New Roman" w:hAnsi="Times New Roman" w:cs="Times New Roman"/>
          <w:b/>
          <w:bCs/>
        </w:rPr>
        <w:t>10 - ADEQUAÇÃO ORÇAMENTÁRIA</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rPr>
        <w:t>15.1 - As despesas decorrentes da contratação correrão à conta de recursos específicos consignados no Orçamento Geral do Município de Bom Jardim/RJ, através do Fundo Municipal de Saúde – FMS.</w:t>
      </w:r>
    </w:p>
    <w:p w:rsidR="00C141CD" w:rsidRPr="00DE1435" w:rsidRDefault="00C141CD" w:rsidP="00DE1435">
      <w:pPr>
        <w:spacing w:after="0" w:line="360" w:lineRule="auto"/>
        <w:jc w:val="both"/>
        <w:rPr>
          <w:rFonts w:ascii="Times New Roman" w:hAnsi="Times New Roman" w:cs="Times New Roman"/>
        </w:rPr>
      </w:pPr>
      <w:r w:rsidRPr="00DE1435">
        <w:rPr>
          <w:rFonts w:ascii="Times New Roman" w:hAnsi="Times New Roman" w:cs="Times New Roman"/>
          <w:iCs/>
        </w:rPr>
        <w:t>15.2</w:t>
      </w:r>
      <w:r w:rsidRPr="00DE1435">
        <w:rPr>
          <w:rFonts w:ascii="Times New Roman" w:hAnsi="Times New Roman" w:cs="Times New Roman"/>
        </w:rPr>
        <w:t xml:space="preserve"> - A licitação será regida pela Lei Federal nº 14.133/2021.</w:t>
      </w:r>
    </w:p>
    <w:p w:rsidR="00C141CD" w:rsidRDefault="00C141CD" w:rsidP="00DE1435">
      <w:pPr>
        <w:jc w:val="both"/>
        <w:rPr>
          <w:rFonts w:ascii="Times New Roman" w:hAnsi="Times New Roman" w:cs="Times New Roman"/>
          <w:b/>
          <w:iCs/>
        </w:rPr>
      </w:pPr>
    </w:p>
    <w:p w:rsidR="00DE1435" w:rsidRDefault="00DE1435" w:rsidP="00DE1435">
      <w:pPr>
        <w:jc w:val="both"/>
        <w:rPr>
          <w:rFonts w:ascii="Times New Roman" w:hAnsi="Times New Roman" w:cs="Times New Roman"/>
          <w:b/>
          <w:iCs/>
        </w:rPr>
      </w:pPr>
    </w:p>
    <w:p w:rsidR="00DE1435" w:rsidRPr="00DE1435" w:rsidRDefault="00DE1435" w:rsidP="00DE1435">
      <w:pPr>
        <w:jc w:val="center"/>
        <w:rPr>
          <w:rFonts w:ascii="Times New Roman" w:hAnsi="Times New Roman" w:cs="Times New Roman"/>
          <w:b/>
          <w:iCs/>
        </w:rPr>
      </w:pPr>
    </w:p>
    <w:p w:rsidR="00C141CD" w:rsidRPr="00DE1435" w:rsidRDefault="00C141CD" w:rsidP="00DE1435">
      <w:pPr>
        <w:spacing w:after="0" w:line="240" w:lineRule="auto"/>
        <w:jc w:val="center"/>
        <w:rPr>
          <w:rFonts w:ascii="Times New Roman" w:hAnsi="Times New Roman" w:cs="Times New Roman"/>
          <w:b/>
          <w:iCs/>
        </w:rPr>
      </w:pPr>
      <w:r w:rsidRPr="00DE1435">
        <w:rPr>
          <w:rFonts w:ascii="Times New Roman" w:hAnsi="Times New Roman" w:cs="Times New Roman"/>
          <w:b/>
          <w:iCs/>
        </w:rPr>
        <w:t>Lucas Fachin Correa</w:t>
      </w:r>
    </w:p>
    <w:p w:rsidR="00C141CD" w:rsidRPr="00DE1435" w:rsidRDefault="00C141CD" w:rsidP="00DE1435">
      <w:pPr>
        <w:spacing w:after="0" w:line="240" w:lineRule="auto"/>
        <w:jc w:val="center"/>
        <w:rPr>
          <w:rFonts w:ascii="Times New Roman" w:hAnsi="Times New Roman" w:cs="Times New Roman"/>
          <w:b/>
          <w:iCs/>
        </w:rPr>
      </w:pPr>
      <w:r w:rsidRPr="00DE1435">
        <w:rPr>
          <w:rFonts w:ascii="Times New Roman" w:hAnsi="Times New Roman" w:cs="Times New Roman"/>
          <w:b/>
          <w:iCs/>
        </w:rPr>
        <w:t>Coordenador de Planejamento</w:t>
      </w:r>
    </w:p>
    <w:p w:rsidR="00C141CD" w:rsidRPr="00DE1435" w:rsidRDefault="00C141CD" w:rsidP="00DE1435">
      <w:pPr>
        <w:spacing w:after="0" w:line="240" w:lineRule="auto"/>
        <w:jc w:val="center"/>
        <w:rPr>
          <w:rFonts w:ascii="Times New Roman" w:hAnsi="Times New Roman" w:cs="Times New Roman"/>
          <w:b/>
          <w:iCs/>
        </w:rPr>
      </w:pPr>
      <w:r w:rsidRPr="00DE1435">
        <w:rPr>
          <w:rFonts w:ascii="Times New Roman" w:hAnsi="Times New Roman" w:cs="Times New Roman"/>
          <w:b/>
          <w:iCs/>
        </w:rPr>
        <w:t>Mat. 41/7583</w:t>
      </w:r>
    </w:p>
    <w:p w:rsidR="00C141CD" w:rsidRPr="00DE1435" w:rsidRDefault="00C141CD" w:rsidP="00DE1435">
      <w:pPr>
        <w:spacing w:after="0" w:line="240" w:lineRule="auto"/>
        <w:jc w:val="center"/>
        <w:rPr>
          <w:rFonts w:ascii="Times New Roman" w:hAnsi="Times New Roman" w:cs="Times New Roman"/>
          <w:b/>
          <w:iCs/>
        </w:rPr>
      </w:pPr>
      <w:r w:rsidRPr="00DE1435">
        <w:rPr>
          <w:rFonts w:ascii="Times New Roman" w:hAnsi="Times New Roman" w:cs="Times New Roman"/>
          <w:b/>
          <w:iCs/>
        </w:rPr>
        <w:t>Responsável pela elaboração do Termo de Referência</w:t>
      </w:r>
    </w:p>
    <w:p w:rsidR="00C141CD" w:rsidRPr="00C141CD" w:rsidRDefault="00C141CD" w:rsidP="00C141CD">
      <w:pPr>
        <w:rPr>
          <w:iCs/>
        </w:rPr>
      </w:pPr>
    </w:p>
    <w:p w:rsidR="00C141CD" w:rsidRPr="00C141CD" w:rsidRDefault="00C141CD" w:rsidP="00C141CD">
      <w:pPr>
        <w:rPr>
          <w:lang w:val="pt-PT"/>
        </w:rPr>
      </w:pPr>
    </w:p>
    <w:p w:rsidR="00C141CD" w:rsidRPr="00C141CD" w:rsidRDefault="00C141CD" w:rsidP="00C141CD">
      <w:pPr>
        <w:rPr>
          <w:lang w:val="pt-PT"/>
        </w:rPr>
        <w:sectPr w:rsidR="00C141CD" w:rsidRPr="00C141CD" w:rsidSect="001E6F19">
          <w:pgSz w:w="11920" w:h="16850"/>
          <w:pgMar w:top="1417" w:right="1701" w:bottom="1417" w:left="1701" w:header="343" w:footer="621" w:gutter="0"/>
          <w:cols w:space="720"/>
          <w:docGrid w:linePitch="299"/>
        </w:sectPr>
      </w:pPr>
    </w:p>
    <w:p w:rsidR="00C141CD" w:rsidRPr="00C141CD" w:rsidRDefault="00C141CD" w:rsidP="00C141CD">
      <w:pPr>
        <w:rPr>
          <w:lang w:val="pt-PT"/>
        </w:rPr>
      </w:pPr>
    </w:p>
    <w:p w:rsidR="00C141CD" w:rsidRPr="00C141CD" w:rsidRDefault="00C141CD" w:rsidP="00C141CD">
      <w:pPr>
        <w:rPr>
          <w:lang w:val="pt-PT"/>
        </w:rPr>
      </w:pPr>
      <w:r w:rsidRPr="00C141CD">
        <w:rPr>
          <w:noProof/>
          <w:lang w:eastAsia="pt-BR"/>
        </w:rPr>
        <mc:AlternateContent>
          <mc:Choice Requires="wps">
            <w:drawing>
              <wp:inline distT="0" distB="0" distL="0" distR="0" wp14:anchorId="1F46D5B6" wp14:editId="7B816B73">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820B49" w:rsidRPr="00A1659E" w:rsidRDefault="00820B49" w:rsidP="00C141CD">
                            <w:pPr>
                              <w:spacing w:before="23"/>
                              <w:ind w:right="70"/>
                              <w:jc w:val="center"/>
                              <w:rPr>
                                <w:rFonts w:ascii="Times New Roman" w:hAnsi="Times New Roman" w:cs="Times New Roman"/>
                                <w:b/>
                              </w:rPr>
                            </w:pPr>
                            <w:r w:rsidRPr="00A1659E">
                              <w:rPr>
                                <w:rFonts w:ascii="Times New Roman" w:hAnsi="Times New Roman" w:cs="Times New Roman"/>
                                <w:b/>
                              </w:rPr>
                              <w:t>ANEXO</w:t>
                            </w:r>
                            <w:r w:rsidRPr="00A1659E">
                              <w:rPr>
                                <w:rFonts w:ascii="Times New Roman" w:hAnsi="Times New Roman" w:cs="Times New Roman"/>
                                <w:b/>
                                <w:spacing w:val="-6"/>
                              </w:rPr>
                              <w:t xml:space="preserve"> </w:t>
                            </w:r>
                            <w:r w:rsidRPr="00A1659E">
                              <w:rPr>
                                <w:rFonts w:ascii="Times New Roman" w:hAnsi="Times New Roman" w:cs="Times New Roman"/>
                                <w:b/>
                              </w:rPr>
                              <w:t>II</w:t>
                            </w:r>
                            <w:r w:rsidRPr="00A1659E">
                              <w:rPr>
                                <w:rFonts w:ascii="Times New Roman" w:hAnsi="Times New Roman" w:cs="Times New Roman"/>
                                <w:b/>
                                <w:spacing w:val="-9"/>
                              </w:rPr>
                              <w:t xml:space="preserve"> </w:t>
                            </w:r>
                            <w:r w:rsidRPr="00A1659E">
                              <w:rPr>
                                <w:rFonts w:ascii="Times New Roman" w:hAnsi="Times New Roman" w:cs="Times New Roman"/>
                                <w:b/>
                              </w:rPr>
                              <w:t>–</w:t>
                            </w:r>
                            <w:r w:rsidRPr="00A1659E">
                              <w:rPr>
                                <w:rFonts w:ascii="Times New Roman" w:hAnsi="Times New Roman" w:cs="Times New Roman"/>
                                <w:b/>
                                <w:spacing w:val="-4"/>
                              </w:rPr>
                              <w:t xml:space="preserve"> </w:t>
                            </w:r>
                            <w:r w:rsidRPr="00A1659E">
                              <w:rPr>
                                <w:rFonts w:ascii="Times New Roman" w:hAnsi="Times New Roman" w:cs="Times New Roman"/>
                                <w:b/>
                              </w:rPr>
                              <w:t>MODELO</w:t>
                            </w:r>
                            <w:r w:rsidRPr="00A1659E">
                              <w:rPr>
                                <w:rFonts w:ascii="Times New Roman" w:hAnsi="Times New Roman" w:cs="Times New Roman"/>
                                <w:b/>
                                <w:spacing w:val="-5"/>
                              </w:rPr>
                              <w:t xml:space="preserve"> </w:t>
                            </w:r>
                            <w:r w:rsidRPr="00A1659E">
                              <w:rPr>
                                <w:rFonts w:ascii="Times New Roman" w:hAnsi="Times New Roman" w:cs="Times New Roman"/>
                                <w:b/>
                              </w:rPr>
                              <w:t>DE</w:t>
                            </w:r>
                            <w:r w:rsidRPr="00A1659E">
                              <w:rPr>
                                <w:rFonts w:ascii="Times New Roman" w:hAnsi="Times New Roman" w:cs="Times New Roman"/>
                                <w:b/>
                                <w:spacing w:val="-5"/>
                              </w:rPr>
                              <w:t xml:space="preserve"> </w:t>
                            </w:r>
                            <w:r w:rsidRPr="00A1659E">
                              <w:rPr>
                                <w:rFonts w:ascii="Times New Roman" w:hAnsi="Times New Roman" w:cs="Times New Roman"/>
                                <w:b/>
                              </w:rPr>
                              <w:t>PROPOSTA</w:t>
                            </w:r>
                            <w:r w:rsidRPr="00A1659E">
                              <w:rPr>
                                <w:rFonts w:ascii="Times New Roman" w:hAnsi="Times New Roman" w:cs="Times New Roman"/>
                                <w:b/>
                                <w:spacing w:val="-5"/>
                              </w:rPr>
                              <w:t xml:space="preserve"> </w:t>
                            </w:r>
                            <w:r w:rsidRPr="00A1659E">
                              <w:rPr>
                                <w:rFonts w:ascii="Times New Roman" w:hAnsi="Times New Roman" w:cs="Times New Roman"/>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7A6CC4" w:rsidRPr="00A1659E" w:rsidRDefault="007A6CC4" w:rsidP="00C141CD">
                      <w:pPr>
                        <w:spacing w:before="23"/>
                        <w:ind w:right="70"/>
                        <w:jc w:val="center"/>
                        <w:rPr>
                          <w:rFonts w:ascii="Times New Roman" w:hAnsi="Times New Roman" w:cs="Times New Roman"/>
                          <w:b/>
                        </w:rPr>
                      </w:pPr>
                      <w:r w:rsidRPr="00A1659E">
                        <w:rPr>
                          <w:rFonts w:ascii="Times New Roman" w:hAnsi="Times New Roman" w:cs="Times New Roman"/>
                          <w:b/>
                        </w:rPr>
                        <w:t>ANEXO</w:t>
                      </w:r>
                      <w:r w:rsidRPr="00A1659E">
                        <w:rPr>
                          <w:rFonts w:ascii="Times New Roman" w:hAnsi="Times New Roman" w:cs="Times New Roman"/>
                          <w:b/>
                          <w:spacing w:val="-6"/>
                        </w:rPr>
                        <w:t xml:space="preserve"> </w:t>
                      </w:r>
                      <w:r w:rsidRPr="00A1659E">
                        <w:rPr>
                          <w:rFonts w:ascii="Times New Roman" w:hAnsi="Times New Roman" w:cs="Times New Roman"/>
                          <w:b/>
                        </w:rPr>
                        <w:t>II</w:t>
                      </w:r>
                      <w:r w:rsidRPr="00A1659E">
                        <w:rPr>
                          <w:rFonts w:ascii="Times New Roman" w:hAnsi="Times New Roman" w:cs="Times New Roman"/>
                          <w:b/>
                          <w:spacing w:val="-9"/>
                        </w:rPr>
                        <w:t xml:space="preserve"> </w:t>
                      </w:r>
                      <w:r w:rsidRPr="00A1659E">
                        <w:rPr>
                          <w:rFonts w:ascii="Times New Roman" w:hAnsi="Times New Roman" w:cs="Times New Roman"/>
                          <w:b/>
                        </w:rPr>
                        <w:t>–</w:t>
                      </w:r>
                      <w:r w:rsidRPr="00A1659E">
                        <w:rPr>
                          <w:rFonts w:ascii="Times New Roman" w:hAnsi="Times New Roman" w:cs="Times New Roman"/>
                          <w:b/>
                          <w:spacing w:val="-4"/>
                        </w:rPr>
                        <w:t xml:space="preserve"> </w:t>
                      </w:r>
                      <w:r w:rsidRPr="00A1659E">
                        <w:rPr>
                          <w:rFonts w:ascii="Times New Roman" w:hAnsi="Times New Roman" w:cs="Times New Roman"/>
                          <w:b/>
                        </w:rPr>
                        <w:t>MODELO</w:t>
                      </w:r>
                      <w:r w:rsidRPr="00A1659E">
                        <w:rPr>
                          <w:rFonts w:ascii="Times New Roman" w:hAnsi="Times New Roman" w:cs="Times New Roman"/>
                          <w:b/>
                          <w:spacing w:val="-5"/>
                        </w:rPr>
                        <w:t xml:space="preserve"> </w:t>
                      </w:r>
                      <w:r w:rsidRPr="00A1659E">
                        <w:rPr>
                          <w:rFonts w:ascii="Times New Roman" w:hAnsi="Times New Roman" w:cs="Times New Roman"/>
                          <w:b/>
                        </w:rPr>
                        <w:t>DE</w:t>
                      </w:r>
                      <w:r w:rsidRPr="00A1659E">
                        <w:rPr>
                          <w:rFonts w:ascii="Times New Roman" w:hAnsi="Times New Roman" w:cs="Times New Roman"/>
                          <w:b/>
                          <w:spacing w:val="-5"/>
                        </w:rPr>
                        <w:t xml:space="preserve"> </w:t>
                      </w:r>
                      <w:r w:rsidRPr="00A1659E">
                        <w:rPr>
                          <w:rFonts w:ascii="Times New Roman" w:hAnsi="Times New Roman" w:cs="Times New Roman"/>
                          <w:b/>
                        </w:rPr>
                        <w:t>PROPOSTA</w:t>
                      </w:r>
                      <w:r w:rsidRPr="00A1659E">
                        <w:rPr>
                          <w:rFonts w:ascii="Times New Roman" w:hAnsi="Times New Roman" w:cs="Times New Roman"/>
                          <w:b/>
                          <w:spacing w:val="-5"/>
                        </w:rPr>
                        <w:t xml:space="preserve"> </w:t>
                      </w:r>
                      <w:r w:rsidRPr="00A1659E">
                        <w:rPr>
                          <w:rFonts w:ascii="Times New Roman" w:hAnsi="Times New Roman" w:cs="Times New Roman"/>
                          <w:b/>
                          <w:spacing w:val="-2"/>
                        </w:rPr>
                        <w:t>COMERCIAL</w:t>
                      </w:r>
                    </w:p>
                  </w:txbxContent>
                </v:textbox>
                <w10:anchorlock/>
              </v:shape>
            </w:pict>
          </mc:Fallback>
        </mc:AlternateContent>
      </w:r>
    </w:p>
    <w:p w:rsidR="00A1659E" w:rsidRPr="00A1659E" w:rsidRDefault="00C141CD" w:rsidP="00A1659E">
      <w:pPr>
        <w:jc w:val="center"/>
        <w:rPr>
          <w:rFonts w:ascii="Times New Roman" w:hAnsi="Times New Roman" w:cs="Times New Roman"/>
          <w:b/>
          <w:lang w:val="pt-PT"/>
        </w:rPr>
      </w:pPr>
      <w:r w:rsidRPr="00A1659E">
        <w:rPr>
          <w:rFonts w:ascii="Times New Roman" w:hAnsi="Times New Roman" w:cs="Times New Roman"/>
          <w:b/>
          <w:lang w:val="pt-PT"/>
        </w:rPr>
        <w:t>PROCESSO LICITATÓRIO Nº</w:t>
      </w:r>
      <w:r w:rsidR="00A1659E">
        <w:rPr>
          <w:rFonts w:ascii="Times New Roman" w:hAnsi="Times New Roman" w:cs="Times New Roman"/>
          <w:b/>
          <w:lang w:val="pt-PT"/>
        </w:rPr>
        <w:t>.</w:t>
      </w:r>
      <w:r w:rsidRPr="00A1659E">
        <w:rPr>
          <w:rFonts w:ascii="Times New Roman" w:hAnsi="Times New Roman" w:cs="Times New Roman"/>
          <w:b/>
          <w:lang w:val="pt-PT"/>
        </w:rPr>
        <w:t xml:space="preserve"> </w:t>
      </w:r>
      <w:r w:rsidR="00A1659E" w:rsidRPr="00A1659E">
        <w:rPr>
          <w:rFonts w:ascii="Times New Roman" w:hAnsi="Times New Roman" w:cs="Times New Roman"/>
          <w:b/>
          <w:lang w:val="pt-PT"/>
        </w:rPr>
        <w:t>5.997</w:t>
      </w:r>
      <w:r w:rsidRPr="00A1659E">
        <w:rPr>
          <w:rFonts w:ascii="Times New Roman" w:hAnsi="Times New Roman" w:cs="Times New Roman"/>
          <w:b/>
          <w:lang w:val="pt-PT"/>
        </w:rPr>
        <w:t>/2</w:t>
      </w:r>
      <w:r w:rsidR="00A1659E" w:rsidRPr="00A1659E">
        <w:rPr>
          <w:rFonts w:ascii="Times New Roman" w:hAnsi="Times New Roman" w:cs="Times New Roman"/>
          <w:b/>
          <w:lang w:val="pt-PT"/>
        </w:rPr>
        <w:t>025</w:t>
      </w:r>
    </w:p>
    <w:p w:rsidR="00C141CD" w:rsidRPr="00A1659E" w:rsidRDefault="00C141CD" w:rsidP="00A1659E">
      <w:pPr>
        <w:jc w:val="center"/>
        <w:rPr>
          <w:rFonts w:ascii="Times New Roman" w:hAnsi="Times New Roman" w:cs="Times New Roman"/>
          <w:b/>
          <w:lang w:val="pt-PT"/>
        </w:rPr>
      </w:pPr>
      <w:r w:rsidRPr="00A1659E">
        <w:rPr>
          <w:rFonts w:ascii="Times New Roman" w:hAnsi="Times New Roman" w:cs="Times New Roman"/>
          <w:b/>
          <w:lang w:val="pt-PT"/>
        </w:rPr>
        <w:t xml:space="preserve"> PREGÃO ELETRÔNICO </w:t>
      </w:r>
      <w:r w:rsidR="00A1659E" w:rsidRPr="00A1659E">
        <w:rPr>
          <w:rFonts w:ascii="Times New Roman" w:hAnsi="Times New Roman" w:cs="Times New Roman"/>
          <w:b/>
          <w:lang w:val="pt-PT"/>
        </w:rPr>
        <w:t xml:space="preserve">Nº. </w:t>
      </w:r>
      <w:r w:rsidR="00164441">
        <w:rPr>
          <w:rFonts w:ascii="Times New Roman" w:hAnsi="Times New Roman" w:cs="Times New Roman"/>
          <w:b/>
          <w:lang w:val="pt-PT"/>
        </w:rPr>
        <w:t>061</w:t>
      </w:r>
      <w:r w:rsidR="00A1659E" w:rsidRPr="00A1659E">
        <w:rPr>
          <w:rFonts w:ascii="Times New Roman" w:hAnsi="Times New Roman" w:cs="Times New Roman"/>
          <w:b/>
          <w:lang w:val="pt-PT"/>
        </w:rPr>
        <w:t>/</w:t>
      </w:r>
      <w:r w:rsidRPr="00A1659E">
        <w:rPr>
          <w:rFonts w:ascii="Times New Roman" w:hAnsi="Times New Roman" w:cs="Times New Roman"/>
          <w:b/>
          <w:lang w:val="pt-PT"/>
        </w:rPr>
        <w:t>2025</w:t>
      </w:r>
    </w:p>
    <w:p w:rsidR="00C141CD" w:rsidRPr="00A1659E" w:rsidRDefault="00A1659E" w:rsidP="00A1659E">
      <w:pPr>
        <w:ind w:left="24"/>
        <w:jc w:val="both"/>
        <w:rPr>
          <w:rFonts w:ascii="Times New Roman" w:hAnsi="Times New Roman" w:cs="Times New Roman"/>
          <w:b/>
          <w:bCs/>
          <w:lang w:val="pt-PT"/>
        </w:rPr>
      </w:pPr>
      <w:r w:rsidRPr="00A1659E">
        <w:rPr>
          <w:rFonts w:ascii="Times New Roman" w:hAnsi="Times New Roman" w:cs="Times New Roman"/>
          <w:b/>
          <w:bCs/>
          <w:lang w:val="pt-PT"/>
        </w:rPr>
        <w:t xml:space="preserve">1 - </w:t>
      </w:r>
      <w:r w:rsidR="00C141CD" w:rsidRPr="00A1659E">
        <w:rPr>
          <w:rFonts w:ascii="Times New Roman" w:hAnsi="Times New Roman" w:cs="Times New Roman"/>
          <w:b/>
          <w:bCs/>
          <w:lang w:val="pt-PT"/>
        </w:rPr>
        <w:t>PROPONENTE</w:t>
      </w:r>
    </w:p>
    <w:tbl>
      <w:tblPr>
        <w:tblStyle w:val="TableNormal"/>
        <w:tblpPr w:leftFromText="141" w:rightFromText="141" w:vertAnchor="text" w:horzAnchor="margin" w:tblpY="321"/>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A1659E" w:rsidRPr="00C141CD" w:rsidTr="00A1659E">
        <w:trPr>
          <w:trHeight w:val="318"/>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Empresa:</w:t>
            </w:r>
          </w:p>
        </w:tc>
      </w:tr>
      <w:tr w:rsidR="00A1659E" w:rsidRPr="00C141CD" w:rsidTr="00A1659E">
        <w:trPr>
          <w:trHeight w:val="316"/>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CNPJ:</w:t>
            </w:r>
          </w:p>
        </w:tc>
      </w:tr>
      <w:tr w:rsidR="00A1659E" w:rsidRPr="00C141CD" w:rsidTr="00A1659E">
        <w:trPr>
          <w:trHeight w:val="319"/>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Endereço:</w:t>
            </w:r>
          </w:p>
        </w:tc>
      </w:tr>
      <w:tr w:rsidR="00A1659E" w:rsidRPr="00C141CD" w:rsidTr="00A1659E">
        <w:trPr>
          <w:trHeight w:val="316"/>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Cidade:</w:t>
            </w:r>
            <w:r w:rsidRPr="00A1659E">
              <w:rPr>
                <w:rFonts w:ascii="Times New Roman" w:hAnsi="Times New Roman" w:cs="Times New Roman"/>
                <w:lang w:val="pt-PT"/>
              </w:rPr>
              <w:tab/>
            </w:r>
            <w:r>
              <w:rPr>
                <w:rFonts w:ascii="Times New Roman" w:hAnsi="Times New Roman" w:cs="Times New Roman"/>
                <w:lang w:val="pt-PT"/>
              </w:rPr>
              <w:t xml:space="preserve">                                                              </w:t>
            </w:r>
            <w:r w:rsidRPr="00A1659E">
              <w:rPr>
                <w:rFonts w:ascii="Times New Roman" w:hAnsi="Times New Roman" w:cs="Times New Roman"/>
                <w:lang w:val="pt-PT"/>
              </w:rPr>
              <w:t>UF:</w:t>
            </w:r>
            <w:r w:rsidRPr="00A1659E">
              <w:rPr>
                <w:rFonts w:ascii="Times New Roman" w:hAnsi="Times New Roman" w:cs="Times New Roman"/>
                <w:lang w:val="pt-PT"/>
              </w:rPr>
              <w:tab/>
            </w:r>
            <w:r>
              <w:rPr>
                <w:rFonts w:ascii="Times New Roman" w:hAnsi="Times New Roman" w:cs="Times New Roman"/>
                <w:lang w:val="pt-PT"/>
              </w:rPr>
              <w:t xml:space="preserve">                                     </w:t>
            </w:r>
            <w:r w:rsidRPr="00A1659E">
              <w:rPr>
                <w:rFonts w:ascii="Times New Roman" w:hAnsi="Times New Roman" w:cs="Times New Roman"/>
                <w:lang w:val="pt-PT"/>
              </w:rPr>
              <w:t>CEP:</w:t>
            </w:r>
          </w:p>
        </w:tc>
      </w:tr>
      <w:tr w:rsidR="00A1659E" w:rsidRPr="00C141CD" w:rsidTr="00A1659E">
        <w:trPr>
          <w:trHeight w:val="316"/>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Telefone:</w:t>
            </w:r>
            <w:r w:rsidRPr="00A1659E">
              <w:rPr>
                <w:rFonts w:ascii="Times New Roman" w:hAnsi="Times New Roman" w:cs="Times New Roman"/>
                <w:lang w:val="pt-PT"/>
              </w:rPr>
              <w:tab/>
            </w:r>
          </w:p>
        </w:tc>
      </w:tr>
      <w:tr w:rsidR="00A1659E" w:rsidRPr="00C141CD" w:rsidTr="00A1659E">
        <w:trPr>
          <w:trHeight w:val="318"/>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E-mail:</w:t>
            </w:r>
          </w:p>
        </w:tc>
      </w:tr>
      <w:tr w:rsidR="00A1659E" w:rsidRPr="00C141CD" w:rsidTr="00A1659E">
        <w:trPr>
          <w:trHeight w:val="635"/>
        </w:trPr>
        <w:tc>
          <w:tcPr>
            <w:tcW w:w="9372" w:type="dxa"/>
          </w:tcPr>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Sócio Proprietário:</w:t>
            </w:r>
          </w:p>
          <w:p w:rsidR="00A1659E" w:rsidRPr="00A1659E" w:rsidRDefault="00A1659E" w:rsidP="00A1659E">
            <w:pPr>
              <w:widowControl/>
              <w:autoSpaceDE/>
              <w:autoSpaceDN/>
              <w:spacing w:after="200" w:line="276" w:lineRule="auto"/>
              <w:rPr>
                <w:rFonts w:ascii="Times New Roman" w:hAnsi="Times New Roman" w:cs="Times New Roman"/>
                <w:lang w:val="pt-PT"/>
              </w:rPr>
            </w:pPr>
            <w:r w:rsidRPr="00A1659E">
              <w:rPr>
                <w:rFonts w:ascii="Times New Roman" w:hAnsi="Times New Roman" w:cs="Times New Roman"/>
                <w:lang w:val="pt-PT"/>
              </w:rPr>
              <w:t>CPF:</w:t>
            </w:r>
            <w:r w:rsidRPr="00A1659E">
              <w:rPr>
                <w:rFonts w:ascii="Times New Roman" w:hAnsi="Times New Roman" w:cs="Times New Roman"/>
                <w:lang w:val="pt-PT"/>
              </w:rPr>
              <w:tab/>
              <w:t xml:space="preserve">                                                                                   RG:</w:t>
            </w:r>
          </w:p>
        </w:tc>
      </w:tr>
    </w:tbl>
    <w:p w:rsidR="00C141CD" w:rsidRPr="00C141CD" w:rsidRDefault="00C141CD" w:rsidP="00C141CD">
      <w:pPr>
        <w:rPr>
          <w:b/>
          <w:lang w:val="pt-PT"/>
        </w:rPr>
      </w:pPr>
    </w:p>
    <w:p w:rsidR="00C141CD" w:rsidRPr="00A1659E" w:rsidRDefault="00A1659E" w:rsidP="00A1659E">
      <w:pPr>
        <w:spacing w:after="0" w:line="360" w:lineRule="auto"/>
        <w:jc w:val="both"/>
        <w:rPr>
          <w:rFonts w:ascii="Times New Roman" w:hAnsi="Times New Roman" w:cs="Times New Roman"/>
          <w:b/>
          <w:lang w:val="pt-PT"/>
        </w:rPr>
      </w:pPr>
      <w:r w:rsidRPr="00A1659E">
        <w:rPr>
          <w:rFonts w:ascii="Times New Roman" w:hAnsi="Times New Roman" w:cs="Times New Roman"/>
          <w:b/>
          <w:lang w:val="pt-PT"/>
        </w:rPr>
        <w:t xml:space="preserve">2 - </w:t>
      </w:r>
      <w:r w:rsidR="00C141CD" w:rsidRPr="00A1659E">
        <w:rPr>
          <w:rFonts w:ascii="Times New Roman" w:hAnsi="Times New Roman" w:cs="Times New Roman"/>
          <w:b/>
          <w:lang w:val="pt-PT"/>
        </w:rPr>
        <w:t>VALOR PROPOSTO PARA O FORNECIMENTO</w:t>
      </w:r>
    </w:p>
    <w:p w:rsidR="00C141CD" w:rsidRPr="00A1659E" w:rsidRDefault="00C141CD" w:rsidP="00A1659E">
      <w:pPr>
        <w:spacing w:after="0" w:line="360" w:lineRule="auto"/>
        <w:jc w:val="both"/>
        <w:rPr>
          <w:rFonts w:ascii="Times New Roman" w:hAnsi="Times New Roman" w:cs="Times New Roman"/>
          <w:lang w:val="pt-PT"/>
        </w:rPr>
      </w:pPr>
      <w:r w:rsidRPr="00A1659E">
        <w:rPr>
          <w:rFonts w:ascii="Times New Roman" w:hAnsi="Times New Roman" w:cs="Times New Roman"/>
          <w:lang w:val="pt-PT"/>
        </w:rPr>
        <w:t>Apresentamos nossa proposta para</w:t>
      </w:r>
      <w:r w:rsidR="00A1659E" w:rsidRPr="00A1659E">
        <w:rPr>
          <w:rFonts w:ascii="Times New Roman" w:hAnsi="Times New Roman" w:cs="Times New Roman"/>
          <w:lang w:val="pt-PT"/>
        </w:rPr>
        <w:t xml:space="preserve"> forncer o </w:t>
      </w:r>
      <w:r w:rsidRPr="00A1659E">
        <w:rPr>
          <w:rFonts w:ascii="Times New Roman" w:hAnsi="Times New Roman" w:cs="Times New Roman"/>
          <w:lang w:val="pt-PT"/>
        </w:rPr>
        <w:t>objeto deste Pregão, acatando todas as estipulações consignadas no Edital, conforme abaixo:</w:t>
      </w:r>
    </w:p>
    <w:tbl>
      <w:tblPr>
        <w:tblpPr w:leftFromText="141" w:rightFromText="141" w:vertAnchor="text" w:horzAnchor="margin" w:tblpXSpec="center" w:tblpY="254"/>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410"/>
        <w:gridCol w:w="1985"/>
        <w:gridCol w:w="992"/>
        <w:gridCol w:w="850"/>
        <w:gridCol w:w="1701"/>
        <w:gridCol w:w="1276"/>
      </w:tblGrid>
      <w:tr w:rsidR="007A6CC4" w:rsidRPr="00C141CD" w:rsidTr="007A6CC4">
        <w:tc>
          <w:tcPr>
            <w:tcW w:w="1026" w:type="dxa"/>
            <w:shd w:val="clear" w:color="auto" w:fill="95B3D7"/>
          </w:tcPr>
          <w:p w:rsidR="007A6CC4" w:rsidRPr="00A1659E" w:rsidRDefault="007A6CC4" w:rsidP="00A1659E">
            <w:pPr>
              <w:jc w:val="center"/>
              <w:rPr>
                <w:rFonts w:ascii="Times New Roman" w:hAnsi="Times New Roman" w:cs="Times New Roman"/>
                <w:b/>
                <w:sz w:val="20"/>
                <w:szCs w:val="20"/>
                <w:lang w:val="pt-PT"/>
              </w:rPr>
            </w:pPr>
            <w:r>
              <w:rPr>
                <w:rFonts w:ascii="Times New Roman" w:hAnsi="Times New Roman" w:cs="Times New Roman"/>
                <w:b/>
                <w:sz w:val="20"/>
                <w:szCs w:val="20"/>
                <w:lang w:val="pt-PT"/>
              </w:rPr>
              <w:t>ITEM</w:t>
            </w:r>
          </w:p>
        </w:tc>
        <w:tc>
          <w:tcPr>
            <w:tcW w:w="2410" w:type="dxa"/>
            <w:shd w:val="clear" w:color="auto" w:fill="95B3D7"/>
          </w:tcPr>
          <w:p w:rsidR="007A6CC4" w:rsidRPr="00A1659E" w:rsidRDefault="007A6CC4" w:rsidP="00A1659E">
            <w:pPr>
              <w:jc w:val="center"/>
              <w:rPr>
                <w:rFonts w:ascii="Times New Roman" w:hAnsi="Times New Roman" w:cs="Times New Roman"/>
                <w:b/>
                <w:sz w:val="20"/>
                <w:szCs w:val="20"/>
                <w:lang w:val="pt-PT"/>
              </w:rPr>
            </w:pPr>
            <w:r w:rsidRPr="00A1659E">
              <w:rPr>
                <w:rFonts w:ascii="Times New Roman" w:hAnsi="Times New Roman" w:cs="Times New Roman"/>
                <w:b/>
                <w:sz w:val="20"/>
                <w:szCs w:val="20"/>
                <w:lang w:val="pt-PT"/>
              </w:rPr>
              <w:t>Descrição/ especificação</w:t>
            </w:r>
          </w:p>
        </w:tc>
        <w:tc>
          <w:tcPr>
            <w:tcW w:w="1985" w:type="dxa"/>
            <w:shd w:val="clear" w:color="auto" w:fill="95B3D7"/>
          </w:tcPr>
          <w:p w:rsidR="007A6CC4" w:rsidRPr="00A1659E" w:rsidRDefault="007A6CC4" w:rsidP="00A1659E">
            <w:pPr>
              <w:jc w:val="center"/>
              <w:rPr>
                <w:rFonts w:ascii="Times New Roman" w:hAnsi="Times New Roman" w:cs="Times New Roman"/>
                <w:b/>
                <w:sz w:val="20"/>
                <w:szCs w:val="20"/>
                <w:lang w:val="pt-PT"/>
              </w:rPr>
            </w:pPr>
            <w:r w:rsidRPr="00A1659E">
              <w:rPr>
                <w:rFonts w:ascii="Times New Roman" w:hAnsi="Times New Roman" w:cs="Times New Roman"/>
                <w:b/>
                <w:sz w:val="20"/>
                <w:szCs w:val="20"/>
                <w:lang w:val="pt-PT"/>
              </w:rPr>
              <w:t>Unidade de medida</w:t>
            </w:r>
          </w:p>
        </w:tc>
        <w:tc>
          <w:tcPr>
            <w:tcW w:w="992" w:type="dxa"/>
            <w:shd w:val="clear" w:color="auto" w:fill="95B3D7"/>
          </w:tcPr>
          <w:p w:rsidR="007A6CC4" w:rsidRPr="00A1659E" w:rsidRDefault="007A6CC4" w:rsidP="00A1659E">
            <w:pPr>
              <w:jc w:val="center"/>
              <w:rPr>
                <w:rFonts w:ascii="Times New Roman" w:hAnsi="Times New Roman" w:cs="Times New Roman"/>
                <w:b/>
                <w:sz w:val="20"/>
                <w:szCs w:val="20"/>
                <w:lang w:val="pt-PT"/>
              </w:rPr>
            </w:pPr>
            <w:r w:rsidRPr="00A1659E">
              <w:rPr>
                <w:rFonts w:ascii="Times New Roman" w:hAnsi="Times New Roman" w:cs="Times New Roman"/>
                <w:b/>
                <w:sz w:val="20"/>
                <w:szCs w:val="20"/>
                <w:lang w:val="pt-PT"/>
              </w:rPr>
              <w:t>Quant.</w:t>
            </w:r>
          </w:p>
        </w:tc>
        <w:tc>
          <w:tcPr>
            <w:tcW w:w="850" w:type="dxa"/>
            <w:shd w:val="clear" w:color="auto" w:fill="95B3D7"/>
          </w:tcPr>
          <w:p w:rsidR="007A6CC4" w:rsidRPr="00A1659E" w:rsidRDefault="007A6CC4" w:rsidP="00A1659E">
            <w:pPr>
              <w:jc w:val="center"/>
              <w:rPr>
                <w:rFonts w:ascii="Times New Roman" w:hAnsi="Times New Roman" w:cs="Times New Roman"/>
                <w:b/>
                <w:sz w:val="20"/>
                <w:szCs w:val="20"/>
                <w:lang w:val="pt-PT"/>
              </w:rPr>
            </w:pPr>
            <w:r w:rsidRPr="00A1659E">
              <w:rPr>
                <w:rFonts w:ascii="Times New Roman" w:hAnsi="Times New Roman" w:cs="Times New Roman"/>
                <w:b/>
                <w:sz w:val="20"/>
                <w:szCs w:val="20"/>
                <w:lang w:val="pt-PT"/>
              </w:rPr>
              <w:t>Marca</w:t>
            </w:r>
          </w:p>
        </w:tc>
        <w:tc>
          <w:tcPr>
            <w:tcW w:w="1701" w:type="dxa"/>
            <w:shd w:val="clear" w:color="auto" w:fill="95B3D7"/>
          </w:tcPr>
          <w:p w:rsidR="007A6CC4" w:rsidRPr="00A1659E" w:rsidRDefault="007A6CC4" w:rsidP="00A1659E">
            <w:pPr>
              <w:jc w:val="center"/>
              <w:rPr>
                <w:rFonts w:ascii="Times New Roman" w:hAnsi="Times New Roman" w:cs="Times New Roman"/>
                <w:b/>
                <w:sz w:val="20"/>
                <w:szCs w:val="20"/>
                <w:lang w:val="pt-PT"/>
              </w:rPr>
            </w:pPr>
            <w:r w:rsidRPr="00A1659E">
              <w:rPr>
                <w:rFonts w:ascii="Times New Roman" w:hAnsi="Times New Roman" w:cs="Times New Roman"/>
                <w:b/>
                <w:sz w:val="20"/>
                <w:szCs w:val="20"/>
                <w:lang w:val="pt-PT"/>
              </w:rPr>
              <w:t xml:space="preserve">Valor Estimado Unitário </w:t>
            </w:r>
            <w:r>
              <w:rPr>
                <w:rFonts w:ascii="Times New Roman" w:hAnsi="Times New Roman" w:cs="Times New Roman"/>
                <w:b/>
                <w:sz w:val="20"/>
                <w:szCs w:val="20"/>
                <w:lang w:val="pt-PT"/>
              </w:rPr>
              <w:t>(</w:t>
            </w:r>
            <w:r w:rsidRPr="00A1659E">
              <w:rPr>
                <w:rFonts w:ascii="Times New Roman" w:hAnsi="Times New Roman" w:cs="Times New Roman"/>
                <w:b/>
                <w:sz w:val="20"/>
                <w:szCs w:val="20"/>
                <w:lang w:val="pt-PT"/>
              </w:rPr>
              <w:t>R$)</w:t>
            </w:r>
          </w:p>
        </w:tc>
        <w:tc>
          <w:tcPr>
            <w:tcW w:w="1276" w:type="dxa"/>
            <w:shd w:val="clear" w:color="auto" w:fill="95B3D7"/>
          </w:tcPr>
          <w:p w:rsidR="007A6CC4" w:rsidRPr="00A1659E" w:rsidRDefault="007A6CC4" w:rsidP="00A1659E">
            <w:pPr>
              <w:jc w:val="center"/>
              <w:rPr>
                <w:rFonts w:ascii="Times New Roman" w:hAnsi="Times New Roman" w:cs="Times New Roman"/>
                <w:b/>
                <w:sz w:val="20"/>
                <w:szCs w:val="20"/>
                <w:lang w:val="pt-PT"/>
              </w:rPr>
            </w:pPr>
            <w:r w:rsidRPr="00A1659E">
              <w:rPr>
                <w:rFonts w:ascii="Times New Roman" w:hAnsi="Times New Roman" w:cs="Times New Roman"/>
                <w:b/>
                <w:sz w:val="20"/>
                <w:szCs w:val="20"/>
                <w:lang w:val="pt-PT"/>
              </w:rPr>
              <w:t>Valor Estimado Total (R$)</w:t>
            </w: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Baclofeno 10mg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w:t>
            </w:r>
          </w:p>
        </w:tc>
        <w:tc>
          <w:tcPr>
            <w:tcW w:w="2410" w:type="dxa"/>
            <w:shd w:val="clear" w:color="auto" w:fill="auto"/>
            <w:vAlign w:val="center"/>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 xml:space="preserve">Bromazepam 3mg (B1)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Clortalidona 12,5mg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Metoprolol, succinato 50mg </w:t>
            </w:r>
          </w:p>
        </w:tc>
        <w:tc>
          <w:tcPr>
            <w:tcW w:w="1985" w:type="dxa"/>
            <w:shd w:val="clear" w:color="auto" w:fill="auto"/>
            <w:vAlign w:val="center"/>
          </w:tcPr>
          <w:p w:rsidR="007A6CC4" w:rsidRPr="00A1659E" w:rsidRDefault="007A6CC4" w:rsidP="00A1659E">
            <w:pPr>
              <w:rPr>
                <w:rFonts w:ascii="Times New Roman" w:hAnsi="Times New Roman" w:cs="Times New Roman"/>
                <w:lang w:val="en-US"/>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en-US"/>
              </w:rPr>
            </w:pPr>
            <w:r w:rsidRPr="00A1659E">
              <w:rPr>
                <w:rFonts w:ascii="Times New Roman" w:hAnsi="Times New Roman" w:cs="Times New Roman"/>
                <w:lang w:val="pt-PT"/>
              </w:rPr>
              <w:t>80.000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Nebivolol 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Paroxetina 20mg (C1)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Tramadol 50mg (C1)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Trazodona 50mg (C1)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Varfarina 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10</w:t>
            </w:r>
          </w:p>
        </w:tc>
        <w:tc>
          <w:tcPr>
            <w:tcW w:w="2410" w:type="dxa"/>
            <w:shd w:val="clear" w:color="auto" w:fill="auto"/>
            <w:vAlign w:val="center"/>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bCs/>
                <w:lang w:val="pt-PT"/>
              </w:rPr>
              <w:t xml:space="preserve">Aripiprazol 20mg/ml sol. 30 ml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Aripiprazol 10mg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Brimonidina + Timolol –colírio (Frasco 5ml)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Carbonato de cálcio 500 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Duloxetina 30mg (C1)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Escitalopram 20mg/ml (C1) (Frasco 15ml) aumento da demanda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Ramipril 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Tansulosina 0,4mg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Telmisartana 40mg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Imipramina, Cloridrato 25mg (C1)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Lidocaína Gel Estéril 2% </w:t>
            </w:r>
            <w:r w:rsidRPr="00A1659E">
              <w:rPr>
                <w:rFonts w:ascii="Times New Roman" w:hAnsi="Times New Roman" w:cs="Times New Roman"/>
                <w:bCs/>
                <w:lang w:val="pt-PT"/>
              </w:rPr>
              <w:t>(bisnaga 30g)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en-US"/>
              </w:rPr>
              <w:t>Bisnaga</w:t>
            </w:r>
          </w:p>
        </w:tc>
        <w:tc>
          <w:tcPr>
            <w:tcW w:w="992" w:type="dxa"/>
            <w:shd w:val="clear" w:color="auto" w:fill="auto"/>
            <w:vAlign w:val="bottom"/>
          </w:tcPr>
          <w:p w:rsidR="007A6CC4" w:rsidRPr="00A1659E" w:rsidRDefault="007A6CC4" w:rsidP="00A1659E">
            <w:pPr>
              <w:rPr>
                <w:rFonts w:ascii="Times New Roman" w:hAnsi="Times New Roman" w:cs="Times New Roman"/>
                <w:lang w:val="en-US"/>
              </w:rPr>
            </w:pPr>
            <w:r w:rsidRPr="00A1659E">
              <w:rPr>
                <w:rFonts w:ascii="Times New Roman" w:hAnsi="Times New Roman" w:cs="Times New Roman"/>
                <w:lang w:val="pt-PT"/>
              </w:rPr>
              <w:t>1.000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Divalproato de Sódio 500mg – </w:t>
            </w:r>
            <w:r w:rsidRPr="00A1659E">
              <w:rPr>
                <w:rFonts w:ascii="Times New Roman" w:hAnsi="Times New Roman" w:cs="Times New Roman"/>
                <w:bCs/>
                <w:lang w:val="pt-PT"/>
              </w:rPr>
              <w:t xml:space="preserve">ER </w:t>
            </w:r>
            <w:r w:rsidRPr="00A1659E">
              <w:rPr>
                <w:rFonts w:ascii="Times New Roman" w:hAnsi="Times New Roman" w:cs="Times New Roman"/>
                <w:lang w:val="pt-PT"/>
              </w:rPr>
              <w:t xml:space="preserve">– liberação prolongada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Apixabana 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Albendazol comprimido</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Azitromicina 40mg/ml – pó suspenção oral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c>
          <w:tcPr>
            <w:tcW w:w="1026"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25</w:t>
            </w:r>
          </w:p>
        </w:tc>
        <w:tc>
          <w:tcPr>
            <w:tcW w:w="2410" w:type="dxa"/>
            <w:shd w:val="clear" w:color="auto" w:fill="auto"/>
            <w:vAlign w:val="center"/>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bCs/>
                <w:lang w:val="pt-PT"/>
              </w:rPr>
              <w:t>Azitromicina 500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Beclometasona Dipropionato: Spray nasal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 50mcg/ dose</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Clomipramina 25 mg (C1)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24.000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28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Fenitoína 100mg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353"/>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Fenobarbital 100mg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102.375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353"/>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Ivermectina 6mg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Metildopa 250mg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69.750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Miconazol 2% creme vaginal Bisnaga de 80g com aplicador</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Bisnaga</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289"/>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Nistatina creme vaginal 25.000ui/g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bisnaga</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382"/>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Ipratópio, brometo 5mg/ml – solução para nebulização</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 20 ml</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382"/>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Sulfadiazina 1% – pote 400g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pote</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Cetirizina 1mg/ml xarope</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 120ml</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3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Vitamina D3 2.000ui - gotas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31.500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Fenoterol, brometo 0,25mg/ml solução inalante - frasco</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Alopurinol 100mg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Benzilpenicilina Benzatina pó para suspensação injetável 1.200.000ui</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Pó para suspenção injetável</w:t>
            </w:r>
          </w:p>
        </w:tc>
        <w:tc>
          <w:tcPr>
            <w:tcW w:w="992" w:type="dxa"/>
            <w:shd w:val="clear" w:color="auto" w:fill="auto"/>
            <w:vAlign w:val="bottom"/>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7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Risperidona 1mg/ml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 30 ml</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51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Simeticona 40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Simeticona 75mg/ml gotas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Dipirona 500mg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Betaistina 16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Bisacodil 5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47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Doxazosina 2mg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Lactulose 667mg/ml xarope</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Metilfenidato 10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Hidróxido de alumínio + Hidróxido de magnésio 60/40mg/ml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Meticobolamina 1000mcg comprimido sublingual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 sublingual</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Propafenona 150mg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Valproato de sódio 250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Mirtazapina 15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Vildagliptina 50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Domperidona 10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Metropolol, succinato 50 mg comprimidos de liberação controlada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65.000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Lindocaína 2% gel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Bisnaga</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Verapamil 80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Oxcarbazepina 60mg/ml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Nitrofurantoína 100mg comprimido</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Cetoprofeno 150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Desloratadina 0,5 mg/ml xarope</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 100ml</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Ciclobenzaprina 10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24.000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Fluocinolona Acetonida 0,250mg+ Sulfato de Polimixina B 10.000mg+Sulafto de neomicina 3,50mg+Cloridrato de lidocaína 20mg - </w:t>
            </w:r>
            <w:r w:rsidRPr="00A1659E">
              <w:rPr>
                <w:rFonts w:ascii="Times New Roman" w:hAnsi="Times New Roman" w:cs="Times New Roman"/>
                <w:lang w:val="pt-PT"/>
              </w:rPr>
              <w:lastRenderedPageBreak/>
              <w:t>Solução Otológica - Frasco 10 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lastRenderedPageBreak/>
              <w:t>Frasco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66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Brimonidina 2mg/ml + Timolol 5mg/ml – Frasco 5 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Vitamina C 1 g – comprimido Efervescente</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 efervescente</w:t>
            </w:r>
          </w:p>
        </w:tc>
        <w:tc>
          <w:tcPr>
            <w:tcW w:w="992"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 Alendronato de sódio 70mg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243</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Alprazolam 0,5mg (B1)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1.575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Aripiprazol 15mg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Atorvastatina 40mg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Bosentana 125mg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945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Bromazepam 6mg (B1)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4.860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Budesonida 32mg </w:t>
            </w:r>
            <w:r w:rsidRPr="00A1659E">
              <w:rPr>
                <w:rFonts w:ascii="Times New Roman" w:hAnsi="Times New Roman" w:cs="Times New Roman"/>
                <w:bCs/>
                <w:lang w:val="pt-PT"/>
              </w:rPr>
              <w:t xml:space="preserve">(120 acionamentos)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Carbômer - gel liquido oftalmológico 2mg/g – tubo 10g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Bisnaga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Clobetasol 0,5mg/g – frasco 50g – sol. Capilar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Clonazepam 0,5 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2.430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Clortalidona 25mg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Desvenlafaxina 100mg (C1)</w:t>
            </w:r>
          </w:p>
        </w:tc>
        <w:tc>
          <w:tcPr>
            <w:tcW w:w="1985" w:type="dxa"/>
            <w:shd w:val="clear" w:color="auto" w:fill="auto"/>
            <w:vAlign w:val="center"/>
          </w:tcPr>
          <w:p w:rsidR="007A6CC4" w:rsidRPr="00A1659E" w:rsidRDefault="007A6CC4" w:rsidP="00A1659E">
            <w:pPr>
              <w:rPr>
                <w:rFonts w:ascii="Times New Roman" w:hAnsi="Times New Roman" w:cs="Times New Roman"/>
                <w:lang w:val="en-US"/>
              </w:rPr>
            </w:pPr>
            <w:r w:rsidRPr="00A1659E">
              <w:rPr>
                <w:rFonts w:ascii="Times New Roman" w:hAnsi="Times New Roman" w:cs="Times New Roman"/>
                <w:lang w:val="en-US"/>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en-US"/>
              </w:rPr>
            </w:pPr>
            <w:r>
              <w:rPr>
                <w:rFonts w:ascii="Times New Roman" w:hAnsi="Times New Roman" w:cs="Times New Roman"/>
                <w:lang w:val="en-US"/>
              </w:rPr>
              <w:t>80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en-US"/>
              </w:rPr>
              <w:t>Diltiazem 60mg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7.290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Escitalopram 15mg (C1)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Escitalopram 20mg (C1)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1.500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83</w:t>
            </w:r>
          </w:p>
        </w:tc>
        <w:tc>
          <w:tcPr>
            <w:tcW w:w="2410" w:type="dxa"/>
            <w:shd w:val="clear" w:color="auto" w:fill="auto"/>
            <w:vAlign w:val="center"/>
          </w:tcPr>
          <w:p w:rsidR="007A6CC4" w:rsidRPr="00A1659E" w:rsidRDefault="007A6CC4" w:rsidP="00A1659E">
            <w:pPr>
              <w:rPr>
                <w:rFonts w:ascii="Times New Roman" w:hAnsi="Times New Roman" w:cs="Times New Roman"/>
                <w:b/>
                <w:bCs/>
                <w:lang w:val="pt-PT"/>
              </w:rPr>
            </w:pPr>
            <w:r w:rsidRPr="00A1659E">
              <w:rPr>
                <w:rFonts w:ascii="Times New Roman" w:hAnsi="Times New Roman" w:cs="Times New Roman"/>
                <w:lang w:val="pt-PT"/>
              </w:rPr>
              <w:t>Esomeprazol 40mg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84</w:t>
            </w:r>
          </w:p>
        </w:tc>
        <w:tc>
          <w:tcPr>
            <w:tcW w:w="2410" w:type="dxa"/>
            <w:shd w:val="clear" w:color="auto" w:fill="auto"/>
            <w:vAlign w:val="center"/>
          </w:tcPr>
          <w:p w:rsidR="007A6CC4" w:rsidRPr="00A1659E" w:rsidRDefault="007A6CC4" w:rsidP="00A1659E">
            <w:pPr>
              <w:rPr>
                <w:rFonts w:ascii="Times New Roman" w:hAnsi="Times New Roman" w:cs="Times New Roman"/>
                <w:b/>
                <w:bCs/>
                <w:lang w:val="pt-PT"/>
              </w:rPr>
            </w:pPr>
            <w:r w:rsidRPr="00A1659E">
              <w:rPr>
                <w:rFonts w:ascii="Times New Roman" w:hAnsi="Times New Roman" w:cs="Times New Roman"/>
                <w:lang w:val="pt-PT"/>
              </w:rPr>
              <w:t>Fexofenadina 120mg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607</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Furoato de fluticasona; brometo de umeclidínio; </w:t>
            </w:r>
            <w:r w:rsidRPr="00A1659E">
              <w:rPr>
                <w:rFonts w:ascii="Times New Roman" w:hAnsi="Times New Roman" w:cs="Times New Roman"/>
                <w:lang w:val="pt-PT"/>
              </w:rPr>
              <w:lastRenderedPageBreak/>
              <w:t xml:space="preserve">trifenatato de vilanterol - </w:t>
            </w:r>
            <w:r w:rsidRPr="00A1659E">
              <w:rPr>
                <w:rFonts w:ascii="Times New Roman" w:hAnsi="Times New Roman" w:cs="Times New Roman"/>
                <w:bCs/>
                <w:lang w:val="pt-PT"/>
              </w:rPr>
              <w:t xml:space="preserve">(30 doses)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lastRenderedPageBreak/>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86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Glimepirida 1mg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750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Hialuronato de sódio 0,2% (2mg/ml) – Frasco 10ml não tinha em 2022</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Lamotrigina 50mg (C1)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2.310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Lamotrigina 100mg (C1)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Latanoprosta + Timolol frasco 0,05mg/ml + 5mg/ml colírio </w:t>
            </w:r>
            <w:r w:rsidRPr="00A1659E">
              <w:rPr>
                <w:rFonts w:ascii="Times New Roman" w:hAnsi="Times New Roman" w:cs="Times New Roman"/>
                <w:bCs/>
                <w:lang w:val="pt-PT"/>
              </w:rPr>
              <w:t>(frasco 2,5ml)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61</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Latanoprosta 0,05mg/ml colírio </w:t>
            </w:r>
            <w:r w:rsidRPr="00A1659E">
              <w:rPr>
                <w:rFonts w:ascii="Times New Roman" w:hAnsi="Times New Roman" w:cs="Times New Roman"/>
                <w:bCs/>
                <w:lang w:val="pt-PT"/>
              </w:rPr>
              <w:t>(frasco 2,5ml)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Levocetirizina 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Metoprolol, succinato de 100mg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Mirtazapina 45mg (B1)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Montelucaste 10 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2.970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Pantoprazol 40mg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5.940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Pravastatina 20mg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Pregabalina 150mg (C1)  aumentou o numero de pacientes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Sildenafila 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Sildenafila 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Sotalol 160mg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Tacrolimo 1mg/g- pomada dermatológica – (bisnaga 30G)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Bisnaga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112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Tibolona 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104</w:t>
            </w:r>
          </w:p>
        </w:tc>
        <w:tc>
          <w:tcPr>
            <w:tcW w:w="2410" w:type="dxa"/>
            <w:shd w:val="clear" w:color="auto" w:fill="auto"/>
            <w:vAlign w:val="center"/>
          </w:tcPr>
          <w:p w:rsidR="007A6CC4" w:rsidRPr="00A1659E" w:rsidRDefault="007A6CC4" w:rsidP="00A1659E">
            <w:pPr>
              <w:rPr>
                <w:rFonts w:ascii="Times New Roman" w:hAnsi="Times New Roman" w:cs="Times New Roman"/>
                <w:b/>
                <w:bCs/>
                <w:lang w:val="pt-PT"/>
              </w:rPr>
            </w:pPr>
            <w:r w:rsidRPr="00A1659E">
              <w:rPr>
                <w:rFonts w:ascii="Times New Roman" w:hAnsi="Times New Roman" w:cs="Times New Roman"/>
                <w:lang w:val="pt-PT"/>
              </w:rPr>
              <w:t>Ticlopidina 250mg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2.430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Topiramato 100mg (C1) aumento número  de pacientes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Travoprosta 0,4mg/ml </w:t>
            </w:r>
            <w:r w:rsidRPr="00A1659E">
              <w:rPr>
                <w:rFonts w:ascii="Times New Roman" w:hAnsi="Times New Roman" w:cs="Times New Roman"/>
                <w:bCs/>
                <w:lang w:val="pt-PT"/>
              </w:rPr>
              <w:t>(frasco 2,5ml)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Azatioprina 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3.375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Betacaroteno; Selênio; Cobre; Alfatocoferol; Ácido Ascórbico; Zinco</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Cetorolaco Trometamol 10mg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Cilostazol 100mg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12.420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Colagenase + Cloranfenicol 0,6U/G + 0,01GG pomada dermatológica (tubo 30g)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Bisnaga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Donepezila 5mg (C1)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1.215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113</w:t>
            </w:r>
          </w:p>
        </w:tc>
        <w:tc>
          <w:tcPr>
            <w:tcW w:w="2410" w:type="dxa"/>
            <w:shd w:val="clear" w:color="auto" w:fill="auto"/>
            <w:vAlign w:val="center"/>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 xml:space="preserve">Fluticasona 250mcg AER </w:t>
            </w:r>
            <w:r w:rsidRPr="00A1659E">
              <w:rPr>
                <w:rFonts w:ascii="Times New Roman" w:hAnsi="Times New Roman" w:cs="Times New Roman"/>
                <w:bCs/>
                <w:lang w:val="pt-PT"/>
              </w:rPr>
              <w:t>(60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Gliclazida 60mg – Liberação prolongada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5.130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Levetiracetam 750mg (C1) aumento pacientes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3.645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Memantina 10mg (C1)</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9.180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Metoxisaleno 10mg  (aumento da demanda)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3.240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Micofenolato de Mofetila 500mg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4.050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Paracetamol, Carisoprolol, Diclofenaco Sódico, cafeína 125,0+50,0+300,0+30,0mg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120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Rifamicina 10mg/ml (C1) </w:t>
            </w:r>
            <w:r w:rsidRPr="00A1659E">
              <w:rPr>
                <w:rFonts w:ascii="Times New Roman" w:hAnsi="Times New Roman" w:cs="Times New Roman"/>
                <w:bCs/>
                <w:lang w:val="pt-PT"/>
              </w:rPr>
              <w:t>(frasco 20ml)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Telmisartana 80mg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2.835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Telmisartana/HCTZ 80+12,5mg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Topiramato 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Valsartana 320mg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Colecalciferol 7000UI</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504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Colecalciferol 50000UI</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Colecalciferol 15000UI</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Enoxaparina 40mg/ml – Via subcutânea/via intravenosa </w:t>
            </w:r>
            <w:r w:rsidRPr="00A1659E">
              <w:rPr>
                <w:rFonts w:ascii="Times New Roman" w:hAnsi="Times New Roman" w:cs="Times New Roman"/>
                <w:bCs/>
                <w:lang w:val="pt-PT"/>
              </w:rPr>
              <w:t xml:space="preserve">(caixa com 10 seringas)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390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Enoxaparina 60mg/ml – Via subcutânea/via intravenosa</w:t>
            </w:r>
            <w:r w:rsidRPr="00A1659E">
              <w:rPr>
                <w:rFonts w:ascii="Times New Roman" w:hAnsi="Times New Roman" w:cs="Times New Roman"/>
                <w:bCs/>
                <w:lang w:val="pt-PT"/>
              </w:rPr>
              <w:t xml:space="preserve"> (caixa com 10 seringas)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Caixa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270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Olmesartana 40mg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2.025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Tiamina, cloridrato 300mg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Fluticasona 50 MCG AER (120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Acetato de Abiraterona 250mg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Brometo de tiotrópio monoidratado cloridrato de olodaterol 2,5 mcg + 2,5 mcg(60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Manidipino 10mg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4.320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Hidroxicloroquina 400mg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2.025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Acarbose 50mg (aumento demanda)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1.215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138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Diosmina/Hesperidina</w:t>
            </w:r>
          </w:p>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900 mg + 100 mg (30 saches)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139</w:t>
            </w:r>
          </w:p>
        </w:tc>
        <w:tc>
          <w:tcPr>
            <w:tcW w:w="2410" w:type="dxa"/>
            <w:shd w:val="clear" w:color="auto" w:fill="auto"/>
            <w:vAlign w:val="center"/>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bCs/>
                <w:lang w:val="pt-PT"/>
              </w:rPr>
              <w:t xml:space="preserve">Levodopa + Benserasida 100/25 HBS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1.125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Ácido paraminobenzóico+ nitrato de tiamina+ pantotenato de cálcio+ cistina+ queratina+ levedura +  60MG + 20mg+ 60mg +100mg + 20mg + 20mg (Caixa com 60 comprimidos)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1.125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141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bCs/>
                <w:lang w:val="pt-PT"/>
              </w:rPr>
              <w:t xml:space="preserve">Alirocumabe 150mg/ml </w:t>
            </w:r>
            <w:r w:rsidRPr="00A1659E">
              <w:rPr>
                <w:rFonts w:ascii="Times New Roman" w:hAnsi="Times New Roman" w:cs="Times New Roman"/>
                <w:lang w:val="pt-PT"/>
              </w:rPr>
              <w:t xml:space="preserve">(1 seringa)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Cumarina + TROXERRUTINA 15mg+90mg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1.350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Denosumabe 60 mg/ml sol inj ct ser preenc vd trans x1ml </w:t>
            </w:r>
            <w:r w:rsidRPr="00A1659E">
              <w:rPr>
                <w:rFonts w:ascii="Times New Roman" w:hAnsi="Times New Roman" w:cs="Times New Roman"/>
                <w:bCs/>
                <w:lang w:val="pt-PT"/>
              </w:rPr>
              <w:t>(1 seringa)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Dexlansoprazol 60mg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5.670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Formoterol + Budesonida 12/400mg CAP DURA PO INAL </w:t>
            </w:r>
            <w:r w:rsidRPr="00A1659E">
              <w:rPr>
                <w:rFonts w:ascii="Times New Roman" w:hAnsi="Times New Roman" w:cs="Times New Roman"/>
                <w:bCs/>
                <w:lang w:val="pt-PT"/>
              </w:rPr>
              <w:t>(60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Indacaterol + Glicopirrônio 50 mg + 110 mg</w:t>
            </w:r>
            <w:r w:rsidRPr="00A1659E">
              <w:rPr>
                <w:rFonts w:ascii="Times New Roman" w:hAnsi="Times New Roman" w:cs="Times New Roman"/>
                <w:bCs/>
                <w:lang w:val="pt-PT"/>
              </w:rPr>
              <w:t>(30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Indacaterol 300mcg </w:t>
            </w:r>
            <w:r w:rsidRPr="00A1659E">
              <w:rPr>
                <w:rFonts w:ascii="Times New Roman" w:hAnsi="Times New Roman" w:cs="Times New Roman"/>
                <w:bCs/>
                <w:lang w:val="pt-PT"/>
              </w:rPr>
              <w:t>(30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Propionato de Fluticasona; Fumarato de Formoterol Di- hidratado 12mcg+250mcg </w:t>
            </w:r>
            <w:r w:rsidRPr="00A1659E">
              <w:rPr>
                <w:rFonts w:ascii="Times New Roman" w:hAnsi="Times New Roman" w:cs="Times New Roman"/>
                <w:bCs/>
                <w:lang w:val="pt-PT"/>
              </w:rPr>
              <w:t>(60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149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Salmeterol + Fluticasona 25/250 – </w:t>
            </w:r>
            <w:r w:rsidRPr="00A1659E">
              <w:rPr>
                <w:rFonts w:ascii="Times New Roman" w:hAnsi="Times New Roman" w:cs="Times New Roman"/>
                <w:bCs/>
                <w:lang w:val="pt-PT"/>
              </w:rPr>
              <w:t>(120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95</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Tiotrópio 2,5mcg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399</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Leuprorrelina, Acetato 3,75mg (1 ampola de pó+ 1 ampola do diluente)</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Calcipotriol 50 mcg/g+</w:t>
            </w:r>
            <w:r w:rsidRPr="00A1659E">
              <w:rPr>
                <w:rFonts w:ascii="Times New Roman" w:hAnsi="Times New Roman" w:cs="Times New Roman"/>
                <w:lang w:val="pt-PT"/>
              </w:rPr>
              <w:br/>
              <w:t>betametasona 0,5 mg/g – Gel (Frasco 30g)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Ácidos Graxos Poliinsaturados + Omega 3 1g – </w:t>
            </w:r>
            <w:r w:rsidRPr="00A1659E">
              <w:rPr>
                <w:rFonts w:ascii="Times New Roman" w:hAnsi="Times New Roman" w:cs="Times New Roman"/>
                <w:bCs/>
                <w:lang w:val="pt-PT"/>
              </w:rPr>
              <w:t xml:space="preserve">(60 cápsulas)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6.480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Cimicifuga racemosa 20mg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Silybum Marianum (l) Gaerth. 200mg – (</w:t>
            </w:r>
            <w:r w:rsidRPr="00A1659E">
              <w:rPr>
                <w:rFonts w:ascii="Times New Roman" w:hAnsi="Times New Roman" w:cs="Times New Roman"/>
                <w:bCs/>
                <w:lang w:val="pt-PT"/>
              </w:rPr>
              <w:t>20 cápsulas gelatinosas)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bCs/>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Verapamil 120mg (Liberação prolongada)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Undecilato de testosterona 250mg/ml (frasco 4ml)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158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bCs/>
                <w:lang w:val="pt-PT"/>
              </w:rPr>
              <w:t xml:space="preserve">Levodopa + Benserasida DR 200/50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Candesartana Cilexetila 8mg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Candesartana Cilexetila 16mg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Candesartana Cilexetila 32mg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Buprenorfina 10mg – Adesivo transdérmico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Caixa com 02 adesivos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Sulfato de Morfina Pentaidratado 10mg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2.700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697"/>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164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Sulfato de Morfina Pentaidratado 30mg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2.700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Furoato de Vonoprazana 20mg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2.700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Montelucaste de sódio 4mg – granulado (caixa com 30 sachê)</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Caixa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Cloridrato de Fexofenadina – suspensão oral 6mg/ml – frasco 150ml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Frasco 150ml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Furoato de Fluticasona 27,5mcg – Spray nasal – 120 doses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l-caps D (caixa com 60 cápulas)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Caixa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Pregabalina 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Enoxaparina 80mg/ml – Via subcutânea/via intravenosa</w:t>
            </w:r>
            <w:r w:rsidRPr="00A1659E">
              <w:rPr>
                <w:rFonts w:ascii="Times New Roman" w:hAnsi="Times New Roman" w:cs="Times New Roman"/>
                <w:bCs/>
                <w:lang w:val="pt-PT"/>
              </w:rPr>
              <w:t xml:space="preserve"> (caixa com 10 seringas)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Caixa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Perindopril Arginina 10mg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Metformina + Gliclazida 500/30mg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1.620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Mirtazapina 15mg - Comprimido orodispersível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Ritalina 10mg L.A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1.000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Perindopril arginina + indapamida + besilato de anlodipino 5mg+1,25mg+5mg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Fostato de codeína 60mg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Etoricoxibe 90mg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179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Umedita Loção Hidratante para pele sensível que necessita de uma barreira adicional contra as agressões do meio ambiente – 120ml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 120 ml</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Rosuvastatina 40mg+ Ezetimiba 10mg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Semaglutida 1,34mg/ml – Frasco 1,5ml (Doses 0,25mg e 0,5mg) – aumento da demanda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Ampola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270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Semaglutida 1,34mg/ml – Frasco 3ml (Doses 1mg) – aumento da demanda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Ampola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270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Ciclesonida 50mcg </w:t>
            </w:r>
            <w:r w:rsidRPr="00A1659E">
              <w:rPr>
                <w:rFonts w:ascii="Times New Roman" w:hAnsi="Times New Roman" w:cs="Times New Roman"/>
                <w:bCs/>
                <w:lang w:val="pt-PT"/>
              </w:rPr>
              <w:t>(120 doses)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48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Diltiazem 120mg Liberação prolongada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Poliestirenossulfonato de Cálcio 900mg/g (caixa 60 envelopes)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w:t>
            </w:r>
          </w:p>
          <w:p w:rsidR="007A6CC4" w:rsidRPr="00A1659E" w:rsidRDefault="007A6CC4" w:rsidP="00A1659E">
            <w:pPr>
              <w:rPr>
                <w:rFonts w:ascii="Times New Roman" w:hAnsi="Times New Roman" w:cs="Times New Roman"/>
                <w:lang w:val="pt-PT"/>
              </w:rPr>
            </w:pP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Metilprednisolona 40 mg/ml – frasco 2ml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Canabidiol 50mg/ml – frasco 30ml (AUMENTO DA PROCURA – AUTISTAS)</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Frasco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120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Canabidiol 200mg/ml – frasco 30ml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250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Genfibrozila 600mg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Macrogol+ Bicarbonato de sódio+Cloreto de sódio+ cloreto de potássio (caixa com 20 envelopes de 14g)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Caixa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72</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191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Maleato de Midazolam 15mg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Comprimido </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Zuclopentixol, Decanoato 200mg/ml - (Caixa com 1 Ampola 1ml)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 com 1 Ampola 1ml</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48</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Hilano ( G – F 20 ) Caixa com 1 seringa com 6ml)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Caixa com 1 seringa com 6ml)</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4</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BARIAT XR</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OSSONE (Bisglicinato de Cálcio, citrato malato de cálcio, Colecalciferol)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Linadip Duo (Cloridrato de metformina 850mg + Linagliptina 2,5mg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Pazine (Passiflora Incarnata)</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Piascledine 300mg (óleo insaponificável do fruto do abacate (Persea americana Mill) e o óleo insaponificável da semne de soja (Glycine Max (L.) Merr)</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Galantamina 16mg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200</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Galantamina 24mg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201</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Edaravona 30mg/20ml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Seringa</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202</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Lisdexanfetamina 40mg/ml – frasco 50ml</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Frasco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36</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203</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Fixare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204</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Diamicron MR 60mg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2.160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205</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Semaglutida 3mg comprimido</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bCs/>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206</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 xml:space="preserve">Anastrazol 1 mg </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810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207</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Eltrobompague 25mg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208</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Eltrobompague 50mg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540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r w:rsidR="007A6CC4" w:rsidRPr="00C141CD" w:rsidTr="007A6CC4">
        <w:trPr>
          <w:trHeight w:val="421"/>
        </w:trPr>
        <w:tc>
          <w:tcPr>
            <w:tcW w:w="1026"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209</w:t>
            </w:r>
          </w:p>
        </w:tc>
        <w:tc>
          <w:tcPr>
            <w:tcW w:w="2410"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Edoxabana 60mg</w:t>
            </w:r>
          </w:p>
        </w:tc>
        <w:tc>
          <w:tcPr>
            <w:tcW w:w="1985" w:type="dxa"/>
            <w:shd w:val="clear" w:color="auto" w:fill="auto"/>
            <w:vAlign w:val="center"/>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Comprimido</w:t>
            </w:r>
          </w:p>
        </w:tc>
        <w:tc>
          <w:tcPr>
            <w:tcW w:w="992" w:type="dxa"/>
            <w:shd w:val="clear" w:color="auto" w:fill="auto"/>
          </w:tcPr>
          <w:p w:rsidR="007A6CC4" w:rsidRPr="00A1659E" w:rsidRDefault="007A6CC4" w:rsidP="00A1659E">
            <w:pPr>
              <w:rPr>
                <w:rFonts w:ascii="Times New Roman" w:hAnsi="Times New Roman" w:cs="Times New Roman"/>
                <w:lang w:val="pt-PT"/>
              </w:rPr>
            </w:pPr>
            <w:r w:rsidRPr="00A1659E">
              <w:rPr>
                <w:rFonts w:ascii="Times New Roman" w:hAnsi="Times New Roman" w:cs="Times New Roman"/>
                <w:lang w:val="pt-PT"/>
              </w:rPr>
              <w:t>1.080</w:t>
            </w:r>
          </w:p>
        </w:tc>
        <w:tc>
          <w:tcPr>
            <w:tcW w:w="850" w:type="dxa"/>
          </w:tcPr>
          <w:p w:rsidR="007A6CC4" w:rsidRPr="00A1659E" w:rsidRDefault="007A6CC4" w:rsidP="00A1659E">
            <w:pPr>
              <w:rPr>
                <w:rFonts w:ascii="Times New Roman" w:hAnsi="Times New Roman" w:cs="Times New Roman"/>
                <w:b/>
                <w:lang w:val="pt-PT"/>
              </w:rPr>
            </w:pPr>
          </w:p>
        </w:tc>
        <w:tc>
          <w:tcPr>
            <w:tcW w:w="1701" w:type="dxa"/>
          </w:tcPr>
          <w:p w:rsidR="007A6CC4" w:rsidRPr="00A1659E" w:rsidRDefault="007A6CC4" w:rsidP="00A1659E">
            <w:pPr>
              <w:rPr>
                <w:rFonts w:ascii="Times New Roman" w:hAnsi="Times New Roman" w:cs="Times New Roman"/>
                <w:b/>
                <w:lang w:val="pt-PT"/>
              </w:rPr>
            </w:pPr>
          </w:p>
        </w:tc>
        <w:tc>
          <w:tcPr>
            <w:tcW w:w="1276" w:type="dxa"/>
          </w:tcPr>
          <w:p w:rsidR="007A6CC4" w:rsidRPr="00A1659E" w:rsidRDefault="007A6CC4" w:rsidP="00A1659E">
            <w:pPr>
              <w:rPr>
                <w:rFonts w:ascii="Times New Roman" w:hAnsi="Times New Roman" w:cs="Times New Roman"/>
                <w:b/>
                <w:lang w:val="pt-PT"/>
              </w:rPr>
            </w:pPr>
          </w:p>
        </w:tc>
      </w:tr>
    </w:tbl>
    <w:p w:rsidR="00C141CD" w:rsidRPr="00B501AA" w:rsidRDefault="00C141CD" w:rsidP="00F15B5F">
      <w:pPr>
        <w:jc w:val="both"/>
        <w:rPr>
          <w:rFonts w:ascii="Times New Roman" w:hAnsi="Times New Roman" w:cs="Times New Roman"/>
          <w:lang w:val="pt-PT"/>
        </w:rPr>
      </w:pPr>
      <w:r w:rsidRPr="00B501AA">
        <w:rPr>
          <w:rFonts w:ascii="Times New Roman" w:hAnsi="Times New Roman" w:cs="Times New Roman"/>
          <w:b/>
          <w:lang w:val="pt-PT"/>
        </w:rPr>
        <w:t>2.1</w:t>
      </w:r>
      <w:r w:rsidR="00F15B5F" w:rsidRPr="00B501AA">
        <w:rPr>
          <w:rFonts w:ascii="Times New Roman" w:hAnsi="Times New Roman" w:cs="Times New Roman"/>
          <w:b/>
          <w:lang w:val="pt-PT"/>
        </w:rPr>
        <w:t xml:space="preserve"> </w:t>
      </w:r>
      <w:r w:rsidRPr="00B501AA">
        <w:rPr>
          <w:rFonts w:ascii="Times New Roman" w:hAnsi="Times New Roman" w:cs="Times New Roman"/>
          <w:b/>
          <w:lang w:val="pt-PT"/>
        </w:rPr>
        <w:t>-</w:t>
      </w:r>
      <w:r w:rsidR="00A1659E" w:rsidRPr="00B501AA">
        <w:rPr>
          <w:rFonts w:ascii="Times New Roman" w:hAnsi="Times New Roman" w:cs="Times New Roman"/>
          <w:b/>
          <w:lang w:val="pt-PT"/>
        </w:rPr>
        <w:t xml:space="preserve"> </w:t>
      </w:r>
      <w:r w:rsidRPr="00B501AA">
        <w:rPr>
          <w:rFonts w:ascii="Times New Roman" w:hAnsi="Times New Roman" w:cs="Times New Roman"/>
          <w:b/>
          <w:lang w:val="pt-PT"/>
        </w:rPr>
        <w:t>Os itens 175 (Ritalina 10mg L.A</w:t>
      </w:r>
      <w:r w:rsidR="00A1659E" w:rsidRPr="00B501AA">
        <w:rPr>
          <w:rFonts w:ascii="Times New Roman" w:hAnsi="Times New Roman" w:cs="Times New Roman"/>
          <w:b/>
          <w:lang w:val="pt-PT"/>
        </w:rPr>
        <w:t>), 127 (Bariat XR), 195(Ossone</w:t>
      </w:r>
      <w:r w:rsidRPr="00B501AA">
        <w:rPr>
          <w:rFonts w:ascii="Times New Roman" w:hAnsi="Times New Roman" w:cs="Times New Roman"/>
          <w:b/>
          <w:lang w:val="pt-PT"/>
        </w:rPr>
        <w:t xml:space="preserve">), 196 (Linadip), 197 (Pazine), 198 (Piascledine), 203 (Fixare) e 204 (Diamicron MR) </w:t>
      </w:r>
      <w:r w:rsidRPr="00B501AA">
        <w:rPr>
          <w:rFonts w:ascii="Times New Roman" w:hAnsi="Times New Roman" w:cs="Times New Roman"/>
          <w:lang w:val="pt-PT"/>
        </w:rPr>
        <w:t>constam com a indicação de marca de referência em razão de serem objetos de determinações judiciais, que obrigam a Administração Pública a adquirir e fornecer exatamente os medicamentos descritos nos respectivos processos, não sendo possível a substituição por similares ou genéricos.</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b/>
          <w:lang w:val="pt-PT"/>
        </w:rPr>
        <w:t>2.2</w:t>
      </w:r>
      <w:r w:rsidR="00F15B5F" w:rsidRPr="00F15B5F">
        <w:rPr>
          <w:rFonts w:ascii="Times New Roman" w:hAnsi="Times New Roman" w:cs="Times New Roman"/>
          <w:b/>
          <w:lang w:val="pt-PT"/>
        </w:rPr>
        <w:t xml:space="preserve"> </w:t>
      </w:r>
      <w:r w:rsidRPr="00F15B5F">
        <w:rPr>
          <w:rFonts w:ascii="Times New Roman" w:hAnsi="Times New Roman" w:cs="Times New Roman"/>
          <w:b/>
          <w:lang w:val="pt-PT"/>
        </w:rPr>
        <w:t xml:space="preserve">- Os itens 01 a 67 correspondem ao </w:t>
      </w:r>
      <w:r w:rsidRPr="00F15B5F">
        <w:rPr>
          <w:rFonts w:ascii="Times New Roman" w:hAnsi="Times New Roman" w:cs="Times New Roman"/>
          <w:b/>
          <w:bCs/>
          <w:lang w:val="pt-PT"/>
        </w:rPr>
        <w:t>Lote 01 – Medicamentos REMUME</w:t>
      </w:r>
      <w:r w:rsidRPr="00F15B5F">
        <w:rPr>
          <w:rFonts w:ascii="Times New Roman" w:hAnsi="Times New Roman" w:cs="Times New Roman"/>
          <w:b/>
          <w:lang w:val="pt-PT"/>
        </w:rPr>
        <w:t xml:space="preserve">, e os itens 68 a 209 correspondem ao </w:t>
      </w:r>
      <w:r w:rsidRPr="00F15B5F">
        <w:rPr>
          <w:rFonts w:ascii="Times New Roman" w:hAnsi="Times New Roman" w:cs="Times New Roman"/>
          <w:b/>
          <w:bCs/>
          <w:lang w:val="pt-PT"/>
        </w:rPr>
        <w:t>Lote 02 – Medicamentos para atendimento de pacientes com requisições por meio de Processos Administrativos e Judiciais, bem como produtos cosmecêuticos</w:t>
      </w:r>
      <w:r w:rsidRPr="00F15B5F">
        <w:rPr>
          <w:rFonts w:ascii="Times New Roman" w:hAnsi="Times New Roman" w:cs="Times New Roman"/>
          <w:b/>
          <w:lang w:val="pt-PT"/>
        </w:rPr>
        <w:t>, conforme disposto no item 1.2 do Termo de Referência</w:t>
      </w:r>
      <w:r w:rsidR="00F15B5F">
        <w:rPr>
          <w:rFonts w:ascii="Times New Roman" w:hAnsi="Times New Roman" w:cs="Times New Roman"/>
          <w:b/>
          <w:lang w:val="pt-PT"/>
        </w:rPr>
        <w:t>.</w:t>
      </w:r>
    </w:p>
    <w:p w:rsidR="00F15B5F" w:rsidRPr="007A6CC4" w:rsidRDefault="00DE1435" w:rsidP="00F15B5F">
      <w:pPr>
        <w:ind w:left="24"/>
        <w:jc w:val="both"/>
        <w:rPr>
          <w:rFonts w:ascii="Times New Roman" w:hAnsi="Times New Roman" w:cs="Times New Roman"/>
          <w:b/>
          <w:lang w:val="pt-PT"/>
        </w:rPr>
      </w:pPr>
      <w:r w:rsidRPr="007A6CC4">
        <w:rPr>
          <w:rFonts w:ascii="Times New Roman" w:hAnsi="Times New Roman" w:cs="Times New Roman"/>
          <w:b/>
          <w:lang w:val="pt-PT"/>
        </w:rPr>
        <w:t xml:space="preserve">3 </w:t>
      </w:r>
      <w:r w:rsidR="00F15B5F" w:rsidRPr="007A6CC4">
        <w:rPr>
          <w:rFonts w:ascii="Times New Roman" w:hAnsi="Times New Roman" w:cs="Times New Roman"/>
          <w:b/>
          <w:lang w:val="pt-PT"/>
        </w:rPr>
        <w:t>–</w:t>
      </w:r>
      <w:r w:rsidRPr="007A6CC4">
        <w:rPr>
          <w:rFonts w:ascii="Times New Roman" w:hAnsi="Times New Roman" w:cs="Times New Roman"/>
          <w:b/>
          <w:lang w:val="pt-PT"/>
        </w:rPr>
        <w:t xml:space="preserve"> </w:t>
      </w:r>
      <w:r w:rsidR="00F15B5F" w:rsidRPr="007A6CC4">
        <w:rPr>
          <w:rFonts w:ascii="Times New Roman" w:hAnsi="Times New Roman" w:cs="Times New Roman"/>
          <w:b/>
          <w:lang w:val="pt-PT"/>
        </w:rPr>
        <w:t>DA</w:t>
      </w:r>
      <w:r w:rsidR="00154911">
        <w:rPr>
          <w:rFonts w:ascii="Times New Roman" w:hAnsi="Times New Roman" w:cs="Times New Roman"/>
          <w:b/>
          <w:lang w:val="pt-PT"/>
        </w:rPr>
        <w:t xml:space="preserve"> </w:t>
      </w:r>
      <w:r w:rsidR="00F15B5F" w:rsidRPr="007A6CC4">
        <w:rPr>
          <w:rFonts w:ascii="Times New Roman" w:hAnsi="Times New Roman" w:cs="Times New Roman"/>
          <w:b/>
          <w:lang w:val="pt-PT"/>
        </w:rPr>
        <w:t>EXEQUIBILIDADE</w:t>
      </w:r>
    </w:p>
    <w:p w:rsidR="00DE1435" w:rsidRPr="00F15B5F" w:rsidRDefault="00C141CD" w:rsidP="00F15B5F">
      <w:pPr>
        <w:ind w:left="24"/>
        <w:jc w:val="both"/>
        <w:rPr>
          <w:rFonts w:ascii="Times New Roman" w:hAnsi="Times New Roman" w:cs="Times New Roman"/>
          <w:lang w:val="pt-PT"/>
        </w:rPr>
      </w:pPr>
      <w:r w:rsidRPr="00F15B5F">
        <w:rPr>
          <w:rFonts w:ascii="Times New Roman" w:hAnsi="Times New Roman" w:cs="Times New Roman"/>
          <w:lang w:val="pt-PT"/>
        </w:rPr>
        <w:t>Declaro para os devidos fins que os valores propostos são exequíveis e estão inclusos todos os custos operacionais, encargos previdenciários, trabalhistas, tributários, comerciais e quaisquer outros que incidam direta ou indiretamente na contratação.</w:t>
      </w:r>
    </w:p>
    <w:p w:rsidR="00C141CD" w:rsidRPr="00F15B5F" w:rsidRDefault="00DE1435" w:rsidP="00F15B5F">
      <w:pPr>
        <w:ind w:left="24"/>
        <w:jc w:val="both"/>
        <w:rPr>
          <w:rFonts w:ascii="Times New Roman" w:hAnsi="Times New Roman" w:cs="Times New Roman"/>
          <w:b/>
          <w:lang w:val="pt-PT"/>
        </w:rPr>
      </w:pPr>
      <w:r w:rsidRPr="00F15B5F">
        <w:rPr>
          <w:rFonts w:ascii="Times New Roman" w:hAnsi="Times New Roman" w:cs="Times New Roman"/>
          <w:b/>
          <w:lang w:val="pt-PT"/>
        </w:rPr>
        <w:t xml:space="preserve">4 - </w:t>
      </w:r>
      <w:r w:rsidR="00C141CD" w:rsidRPr="00F15B5F">
        <w:rPr>
          <w:rFonts w:ascii="Times New Roman" w:hAnsi="Times New Roman" w:cs="Times New Roman"/>
          <w:b/>
          <w:lang w:val="pt-PT"/>
        </w:rPr>
        <w:t>CONDIÇÕES GERAIS:</w:t>
      </w:r>
    </w:p>
    <w:p w:rsidR="00DE1435"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A proponente declara conhecer os termos do instrumento convocatório que rege a presente lic</w:t>
      </w:r>
      <w:r w:rsidR="00DE1435" w:rsidRPr="00F15B5F">
        <w:rPr>
          <w:rFonts w:ascii="Times New Roman" w:hAnsi="Times New Roman" w:cs="Times New Roman"/>
          <w:lang w:val="pt-PT"/>
        </w:rPr>
        <w:t>itação, bem como de seus anexo.</w:t>
      </w:r>
    </w:p>
    <w:p w:rsidR="00C141CD" w:rsidRPr="00F15B5F" w:rsidRDefault="00DE1435" w:rsidP="00F15B5F">
      <w:pPr>
        <w:jc w:val="both"/>
        <w:rPr>
          <w:rFonts w:ascii="Times New Roman" w:hAnsi="Times New Roman" w:cs="Times New Roman"/>
          <w:b/>
          <w:lang w:val="pt-PT"/>
        </w:rPr>
      </w:pPr>
      <w:r w:rsidRPr="00F15B5F">
        <w:rPr>
          <w:rFonts w:ascii="Times New Roman" w:hAnsi="Times New Roman" w:cs="Times New Roman"/>
          <w:b/>
          <w:lang w:val="pt-PT"/>
        </w:rPr>
        <w:t xml:space="preserve">5 - </w:t>
      </w:r>
      <w:r w:rsidR="00C141CD" w:rsidRPr="00F15B5F">
        <w:rPr>
          <w:rFonts w:ascii="Times New Roman" w:hAnsi="Times New Roman" w:cs="Times New Roman"/>
          <w:b/>
          <w:lang w:val="pt-PT"/>
        </w:rPr>
        <w:t>LOCAL E PRAZO DE ENTREGA:</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 xml:space="preserve">De acordo com o especificado no Termo de Referência, </w:t>
      </w:r>
      <w:r w:rsidR="00F15B5F">
        <w:rPr>
          <w:rFonts w:ascii="Times New Roman" w:hAnsi="Times New Roman" w:cs="Times New Roman"/>
          <w:lang w:val="pt-PT"/>
        </w:rPr>
        <w:t xml:space="preserve">anexo </w:t>
      </w:r>
      <w:r w:rsidRPr="00F15B5F">
        <w:rPr>
          <w:rFonts w:ascii="Times New Roman" w:hAnsi="Times New Roman" w:cs="Times New Roman"/>
          <w:lang w:val="pt-PT"/>
        </w:rPr>
        <w:t>deste Edital.</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Validade da Proposta: Conter o prazo de validade da proposta de no mínimo 60 (sessenta) dias contados da data-limite prevista para entrega das propostas, conforme art. 90, § 3º da Lei nº 14.133/2021.</w:t>
      </w:r>
    </w:p>
    <w:p w:rsidR="00DE1435" w:rsidRPr="00F15B5F" w:rsidRDefault="00C141CD" w:rsidP="00F15B5F">
      <w:pPr>
        <w:jc w:val="both"/>
        <w:rPr>
          <w:rStyle w:val="Hyperlink"/>
          <w:rFonts w:ascii="Times New Roman" w:hAnsi="Times New Roman" w:cs="Times New Roman"/>
          <w:lang w:val="pt-PT"/>
        </w:rPr>
      </w:pPr>
      <w:r w:rsidRPr="00F15B5F">
        <w:rPr>
          <w:rFonts w:ascii="Times New Roman" w:hAnsi="Times New Roman" w:cs="Times New Roman"/>
          <w:b/>
          <w:lang w:val="pt-PT"/>
        </w:rPr>
        <w:t>ENDEREÇO DO SITEMA DE PREGÃO ELETRÔNICO:</w:t>
      </w:r>
      <w:r w:rsidRPr="00F15B5F">
        <w:rPr>
          <w:rFonts w:ascii="Times New Roman" w:hAnsi="Times New Roman" w:cs="Times New Roman"/>
          <w:lang w:val="pt-PT"/>
        </w:rPr>
        <w:t xml:space="preserve"> </w:t>
      </w:r>
      <w:hyperlink r:id="rId72">
        <w:r w:rsidRPr="00F15B5F">
          <w:rPr>
            <w:rStyle w:val="Hyperlink"/>
            <w:rFonts w:ascii="Times New Roman" w:hAnsi="Times New Roman" w:cs="Times New Roman"/>
            <w:lang w:val="pt-PT"/>
          </w:rPr>
          <w:t>www.licitanet.com.br</w:t>
        </w:r>
      </w:hyperlink>
    </w:p>
    <w:p w:rsidR="00C141CD" w:rsidRPr="00F15B5F" w:rsidRDefault="00C141CD" w:rsidP="00F15B5F">
      <w:pPr>
        <w:jc w:val="both"/>
        <w:rPr>
          <w:rFonts w:ascii="Times New Roman" w:hAnsi="Times New Roman" w:cs="Times New Roman"/>
          <w:b/>
          <w:lang w:val="pt-PT"/>
        </w:rPr>
      </w:pPr>
      <w:r w:rsidRPr="00F15B5F">
        <w:rPr>
          <w:rFonts w:ascii="Times New Roman" w:hAnsi="Times New Roman" w:cs="Times New Roman"/>
          <w:b/>
          <w:lang w:val="pt-PT"/>
        </w:rPr>
        <w:t>INFORMAÇÕES FINANCEIRAS:</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BANCO :</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AGÊNCIA:</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CONTA:</w:t>
      </w:r>
    </w:p>
    <w:p w:rsidR="00C141CD" w:rsidRPr="00F15B5F" w:rsidRDefault="00C141CD" w:rsidP="00F15B5F">
      <w:pPr>
        <w:jc w:val="both"/>
        <w:rPr>
          <w:rFonts w:ascii="Times New Roman" w:hAnsi="Times New Roman" w:cs="Times New Roman"/>
          <w:lang w:val="pt-PT"/>
        </w:rPr>
      </w:pPr>
      <w:r w:rsidRPr="00F15B5F">
        <w:rPr>
          <w:rFonts w:ascii="Times New Roman" w:hAnsi="Times New Roman" w:cs="Times New Roman"/>
          <w:lang w:val="pt-PT"/>
        </w:rPr>
        <w:t>OPERAÇÃO:</w:t>
      </w:r>
    </w:p>
    <w:p w:rsidR="00C141CD" w:rsidRPr="00F15B5F" w:rsidRDefault="00C141CD" w:rsidP="00F15B5F">
      <w:pPr>
        <w:jc w:val="both"/>
        <w:rPr>
          <w:rFonts w:ascii="Times New Roman" w:hAnsi="Times New Roman" w:cs="Times New Roman"/>
          <w:lang w:val="pt-PT"/>
        </w:rPr>
      </w:pPr>
    </w:p>
    <w:p w:rsidR="00C141CD" w:rsidRPr="00F15B5F" w:rsidRDefault="00C141CD" w:rsidP="00F15B5F">
      <w:pPr>
        <w:jc w:val="center"/>
        <w:rPr>
          <w:rFonts w:ascii="Times New Roman" w:hAnsi="Times New Roman" w:cs="Times New Roman"/>
          <w:lang w:val="pt-PT"/>
        </w:rPr>
      </w:pPr>
      <w:r w:rsidRPr="00F15B5F">
        <w:rPr>
          <w:rFonts w:ascii="Times New Roman" w:hAnsi="Times New Roman" w:cs="Times New Roman"/>
          <w:lang w:val="pt-PT"/>
        </w:rPr>
        <w:t>NOME DA EMPRESA E SEU REPRESENTANTE LEGAL</w:t>
      </w:r>
    </w:p>
    <w:p w:rsidR="00C141CD" w:rsidRPr="00F15B5F" w:rsidRDefault="00C141CD" w:rsidP="00F15B5F">
      <w:pPr>
        <w:jc w:val="center"/>
        <w:rPr>
          <w:rFonts w:ascii="Times New Roman" w:hAnsi="Times New Roman" w:cs="Times New Roman"/>
          <w:lang w:val="pt-PT"/>
        </w:rPr>
      </w:pPr>
      <w:r w:rsidRPr="00F15B5F">
        <w:rPr>
          <w:rFonts w:ascii="Times New Roman" w:hAnsi="Times New Roman" w:cs="Times New Roman"/>
          <w:lang w:val="pt-PT"/>
        </w:rPr>
        <w:t>.</w:t>
      </w:r>
    </w:p>
    <w:p w:rsidR="00C141CD" w:rsidRPr="00F15B5F" w:rsidRDefault="00F15B5F" w:rsidP="00F15B5F">
      <w:pPr>
        <w:jc w:val="center"/>
        <w:rPr>
          <w:rFonts w:ascii="Times New Roman" w:hAnsi="Times New Roman" w:cs="Times New Roman"/>
          <w:lang w:val="pt-PT"/>
        </w:rPr>
      </w:pPr>
      <w:r>
        <w:rPr>
          <w:rFonts w:ascii="Times New Roman" w:hAnsi="Times New Roman" w:cs="Times New Roman"/>
          <w:lang w:val="pt-PT"/>
        </w:rPr>
        <w:lastRenderedPageBreak/>
        <w:t xml:space="preserve">xx </w:t>
      </w:r>
      <w:r w:rsidR="00C141CD" w:rsidRPr="00F15B5F">
        <w:rPr>
          <w:rFonts w:ascii="Times New Roman" w:hAnsi="Times New Roman" w:cs="Times New Roman"/>
          <w:lang w:val="pt-PT"/>
        </w:rPr>
        <w:t>de</w:t>
      </w:r>
      <w:r>
        <w:rPr>
          <w:rFonts w:ascii="Times New Roman" w:hAnsi="Times New Roman" w:cs="Times New Roman"/>
          <w:lang w:val="pt-PT"/>
        </w:rPr>
        <w:t xml:space="preserve"> xxxxxxxxxxxxxxxxxxxxxxxxx d</w:t>
      </w:r>
      <w:r w:rsidR="00C141CD" w:rsidRPr="00F15B5F">
        <w:rPr>
          <w:rFonts w:ascii="Times New Roman" w:hAnsi="Times New Roman" w:cs="Times New Roman"/>
          <w:lang w:val="pt-PT"/>
        </w:rPr>
        <w:t>e 2025.</w:t>
      </w:r>
    </w:p>
    <w:p w:rsidR="00C141CD" w:rsidRPr="00C141CD" w:rsidRDefault="00C141CD" w:rsidP="00DE1435">
      <w:pPr>
        <w:jc w:val="center"/>
        <w:rPr>
          <w:lang w:val="pt-PT"/>
        </w:rPr>
      </w:pPr>
      <w:r w:rsidRPr="00C141CD">
        <w:rPr>
          <w:noProof/>
          <w:lang w:eastAsia="pt-BR"/>
        </w:rPr>
        <mc:AlternateContent>
          <mc:Choice Requires="wps">
            <w:drawing>
              <wp:anchor distT="0" distB="0" distL="0" distR="0" simplePos="0" relativeHeight="251663360" behindDoc="1" locked="0" layoutInCell="1" allowOverlap="1" wp14:anchorId="341D3425" wp14:editId="5F6649CE">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185.25pt;margin-top:15.5pt;width:27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1rIQIAAIE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" path="m,l3505200,e" filled="f" strokeweight=".48pt">
                <v:path arrowok="t"/>
                <w10:wrap type="topAndBottom" anchorx="page"/>
              </v:shape>
            </w:pict>
          </mc:Fallback>
        </mc:AlternateContent>
      </w:r>
      <w:r w:rsidRPr="00C141CD">
        <w:rPr>
          <w:lang w:val="pt-PT"/>
        </w:rPr>
        <w:t>Assinatura do Proponente</w:t>
      </w:r>
    </w:p>
    <w:p w:rsidR="00C141CD" w:rsidRPr="00C141CD" w:rsidRDefault="00C141CD" w:rsidP="00C141CD">
      <w:pPr>
        <w:rPr>
          <w:lang w:val="pt-PT"/>
        </w:rPr>
        <w:sectPr w:rsidR="00C141CD" w:rsidRPr="00C141CD" w:rsidSect="00DE1435">
          <w:pgSz w:w="11920" w:h="16850"/>
          <w:pgMar w:top="1417" w:right="1701" w:bottom="1417" w:left="1701" w:header="343" w:footer="621" w:gutter="0"/>
          <w:cols w:space="720"/>
          <w:docGrid w:linePitch="299"/>
        </w:sectPr>
      </w:pPr>
    </w:p>
    <w:p w:rsidR="00C141CD" w:rsidRPr="00436525" w:rsidRDefault="00C141CD" w:rsidP="00436525">
      <w:pPr>
        <w:spacing w:after="0" w:line="360" w:lineRule="auto"/>
        <w:jc w:val="center"/>
        <w:rPr>
          <w:rFonts w:ascii="Times New Roman" w:hAnsi="Times New Roman" w:cs="Times New Roman"/>
          <w:b/>
          <w:bCs/>
          <w:lang w:val="pt-PT"/>
        </w:rPr>
      </w:pPr>
      <w:r w:rsidRPr="00436525">
        <w:rPr>
          <w:rFonts w:ascii="Times New Roman" w:hAnsi="Times New Roman" w:cs="Times New Roman"/>
          <w:b/>
          <w:bCs/>
          <w:lang w:val="pt-PT"/>
        </w:rPr>
        <w:lastRenderedPageBreak/>
        <w:t>EDITAL</w:t>
      </w:r>
    </w:p>
    <w:p w:rsidR="00DE1435" w:rsidRPr="00436525" w:rsidRDefault="00C141CD" w:rsidP="00436525">
      <w:pPr>
        <w:spacing w:after="0" w:line="360" w:lineRule="auto"/>
        <w:jc w:val="center"/>
        <w:rPr>
          <w:rFonts w:ascii="Times New Roman" w:hAnsi="Times New Roman" w:cs="Times New Roman"/>
          <w:b/>
          <w:bCs/>
          <w:lang w:val="pt-PT"/>
        </w:rPr>
      </w:pPr>
      <w:r w:rsidRPr="00436525">
        <w:rPr>
          <w:rFonts w:ascii="Times New Roman" w:hAnsi="Times New Roman" w:cs="Times New Roman"/>
          <w:b/>
          <w:bCs/>
          <w:lang w:val="pt-PT"/>
        </w:rPr>
        <w:t>PROCESSO LICITATÓRIO Nº. 5997/2025</w:t>
      </w:r>
    </w:p>
    <w:p w:rsidR="00DE1435" w:rsidRPr="00436525" w:rsidRDefault="00164441" w:rsidP="00436525">
      <w:pPr>
        <w:spacing w:after="0" w:line="360" w:lineRule="auto"/>
        <w:jc w:val="center"/>
        <w:rPr>
          <w:rFonts w:ascii="Times New Roman" w:hAnsi="Times New Roman" w:cs="Times New Roman"/>
          <w:b/>
          <w:bCs/>
          <w:lang w:val="pt-PT"/>
        </w:rPr>
      </w:pPr>
      <w:r>
        <w:rPr>
          <w:rFonts w:ascii="Times New Roman" w:hAnsi="Times New Roman" w:cs="Times New Roman"/>
          <w:b/>
          <w:bCs/>
          <w:lang w:val="pt-PT"/>
        </w:rPr>
        <w:t>PREGÃO ELETRÔNICO Nº 061</w:t>
      </w:r>
      <w:r w:rsidR="00C141CD" w:rsidRPr="00436525">
        <w:rPr>
          <w:rFonts w:ascii="Times New Roman" w:hAnsi="Times New Roman" w:cs="Times New Roman"/>
          <w:b/>
          <w:bCs/>
          <w:lang w:val="pt-PT"/>
        </w:rPr>
        <w:t>/2025</w:t>
      </w:r>
    </w:p>
    <w:p w:rsidR="00DE1435" w:rsidRPr="00436525" w:rsidRDefault="00C141CD" w:rsidP="00436525">
      <w:pPr>
        <w:spacing w:after="0" w:line="360" w:lineRule="auto"/>
        <w:jc w:val="center"/>
        <w:rPr>
          <w:rFonts w:ascii="Times New Roman" w:hAnsi="Times New Roman" w:cs="Times New Roman"/>
          <w:b/>
          <w:bCs/>
          <w:lang w:val="pt-PT"/>
        </w:rPr>
      </w:pPr>
      <w:r w:rsidRPr="00436525">
        <w:rPr>
          <w:rFonts w:ascii="Times New Roman" w:hAnsi="Times New Roman" w:cs="Times New Roman"/>
          <w:b/>
          <w:bCs/>
          <w:lang w:val="pt-PT"/>
        </w:rPr>
        <w:t>ATA DE REGISTRO DE PREÇOS</w:t>
      </w:r>
    </w:p>
    <w:p w:rsidR="00C141CD" w:rsidRDefault="00C141CD" w:rsidP="00436525">
      <w:pPr>
        <w:spacing w:after="0" w:line="360" w:lineRule="auto"/>
        <w:jc w:val="center"/>
        <w:rPr>
          <w:rFonts w:ascii="Times New Roman" w:hAnsi="Times New Roman" w:cs="Times New Roman"/>
          <w:b/>
          <w:bCs/>
          <w:lang w:val="pt-PT"/>
        </w:rPr>
      </w:pPr>
      <w:r w:rsidRPr="00436525">
        <w:rPr>
          <w:rFonts w:ascii="Times New Roman" w:hAnsi="Times New Roman" w:cs="Times New Roman"/>
          <w:b/>
          <w:bCs/>
          <w:lang w:val="pt-PT"/>
        </w:rPr>
        <w:t>ANEXO III</w:t>
      </w:r>
    </w:p>
    <w:p w:rsidR="00436525" w:rsidRPr="00436525" w:rsidRDefault="00436525" w:rsidP="00436525">
      <w:pPr>
        <w:spacing w:after="0" w:line="360" w:lineRule="auto"/>
        <w:jc w:val="center"/>
        <w:rPr>
          <w:rFonts w:ascii="Times New Roman" w:hAnsi="Times New Roman" w:cs="Times New Roman"/>
          <w:b/>
          <w:bCs/>
          <w:lang w:val="pt-PT"/>
        </w:rPr>
      </w:pPr>
    </w:p>
    <w:p w:rsidR="00C141CD" w:rsidRPr="00436525" w:rsidRDefault="00C141CD" w:rsidP="00436525">
      <w:pPr>
        <w:spacing w:after="0" w:line="360" w:lineRule="auto"/>
        <w:jc w:val="both"/>
        <w:rPr>
          <w:rFonts w:ascii="Times New Roman" w:hAnsi="Times New Roman" w:cs="Times New Roman"/>
          <w:lang w:val="pt-PT"/>
        </w:rPr>
      </w:pPr>
      <w:r w:rsidRPr="00436525">
        <w:rPr>
          <w:rFonts w:ascii="Times New Roman" w:hAnsi="Times New Roman" w:cs="Times New Roman"/>
          <w:lang w:val="pt-PT"/>
        </w:rPr>
        <w:t xml:space="preserve">Aos </w:t>
      </w:r>
      <w:r w:rsidRPr="00436525">
        <w:rPr>
          <w:rFonts w:ascii="Times New Roman" w:hAnsi="Times New Roman" w:cs="Times New Roman"/>
          <w:u w:val="single"/>
          <w:lang w:val="pt-PT"/>
        </w:rPr>
        <w:tab/>
      </w:r>
      <w:r w:rsidRPr="00436525">
        <w:rPr>
          <w:rFonts w:ascii="Times New Roman" w:hAnsi="Times New Roman" w:cs="Times New Roman"/>
          <w:lang w:val="pt-PT"/>
        </w:rPr>
        <w:t xml:space="preserve">dias </w:t>
      </w:r>
      <w:r w:rsidRPr="00436525">
        <w:rPr>
          <w:rFonts w:ascii="Times New Roman" w:hAnsi="Times New Roman" w:cs="Times New Roman"/>
          <w:u w:val="single"/>
          <w:lang w:val="pt-PT"/>
        </w:rPr>
        <w:tab/>
      </w:r>
      <w:r w:rsidRPr="00436525">
        <w:rPr>
          <w:rFonts w:ascii="Times New Roman" w:hAnsi="Times New Roman" w:cs="Times New Roman"/>
          <w:u w:val="single"/>
          <w:lang w:val="pt-PT"/>
        </w:rPr>
        <w:tab/>
      </w:r>
      <w:r w:rsidRPr="00436525">
        <w:rPr>
          <w:rFonts w:ascii="Times New Roman" w:hAnsi="Times New Roman" w:cs="Times New Roman"/>
          <w:lang w:val="pt-PT"/>
        </w:rPr>
        <w:t>do mês de</w:t>
      </w:r>
      <w:r w:rsidRPr="00436525">
        <w:rPr>
          <w:rFonts w:ascii="Times New Roman" w:hAnsi="Times New Roman" w:cs="Times New Roman"/>
          <w:u w:val="single"/>
          <w:lang w:val="pt-PT"/>
        </w:rPr>
        <w:t xml:space="preserve"> </w:t>
      </w:r>
      <w:r w:rsidRPr="00436525">
        <w:rPr>
          <w:rFonts w:ascii="Times New Roman" w:hAnsi="Times New Roman" w:cs="Times New Roman"/>
          <w:lang w:val="pt-PT"/>
        </w:rPr>
        <w:t xml:space="preserve"> do ano de</w:t>
      </w:r>
      <w:r w:rsidRPr="00436525">
        <w:rPr>
          <w:rFonts w:ascii="Times New Roman" w:hAnsi="Times New Roman" w:cs="Times New Roman"/>
          <w:u w:val="single"/>
          <w:lang w:val="pt-PT"/>
        </w:rPr>
        <w:t xml:space="preserve">  </w:t>
      </w:r>
      <w:r w:rsidRPr="00436525">
        <w:rPr>
          <w:rFonts w:ascii="Times New Roman" w:hAnsi="Times New Roman" w:cs="Times New Roman"/>
          <w:lang w:val="pt-PT"/>
        </w:rPr>
        <w:t>, registram-se os preços da Empresa</w:t>
      </w:r>
      <w:r w:rsidRPr="00436525">
        <w:rPr>
          <w:rFonts w:ascii="Times New Roman" w:hAnsi="Times New Roman" w:cs="Times New Roman"/>
          <w:u w:val="single"/>
          <w:lang w:val="pt-PT"/>
        </w:rPr>
        <w:tab/>
      </w:r>
      <w:r w:rsidRPr="00436525">
        <w:rPr>
          <w:rFonts w:ascii="Times New Roman" w:hAnsi="Times New Roman" w:cs="Times New Roman"/>
          <w:u w:val="single"/>
          <w:lang w:val="pt-PT"/>
        </w:rPr>
        <w:tab/>
      </w:r>
      <w:r w:rsidRPr="00436525">
        <w:rPr>
          <w:rFonts w:ascii="Times New Roman" w:hAnsi="Times New Roman" w:cs="Times New Roman"/>
          <w:lang w:val="pt-PT"/>
        </w:rPr>
        <w:t xml:space="preserve">, inscrita no CNPJ </w:t>
      </w:r>
      <w:r w:rsidRPr="00436525">
        <w:rPr>
          <w:rFonts w:ascii="Times New Roman" w:hAnsi="Times New Roman" w:cs="Times New Roman"/>
          <w:u w:val="single"/>
          <w:lang w:val="pt-PT"/>
        </w:rPr>
        <w:tab/>
      </w:r>
      <w:r w:rsidRPr="00436525">
        <w:rPr>
          <w:rFonts w:ascii="Times New Roman" w:hAnsi="Times New Roman" w:cs="Times New Roman"/>
          <w:u w:val="single"/>
          <w:lang w:val="pt-PT"/>
        </w:rPr>
        <w:tab/>
      </w:r>
      <w:r w:rsidRPr="00436525">
        <w:rPr>
          <w:rFonts w:ascii="Times New Roman" w:hAnsi="Times New Roman" w:cs="Times New Roman"/>
          <w:lang w:val="pt-PT"/>
        </w:rPr>
        <w:t>sob o nº., com sede na</w:t>
      </w:r>
      <w:r w:rsidRPr="00436525">
        <w:rPr>
          <w:rFonts w:ascii="Times New Roman" w:hAnsi="Times New Roman" w:cs="Times New Roman"/>
          <w:u w:val="single"/>
          <w:lang w:val="pt-PT"/>
        </w:rPr>
        <w:tab/>
      </w:r>
      <w:r w:rsidRPr="00436525">
        <w:rPr>
          <w:rFonts w:ascii="Times New Roman" w:hAnsi="Times New Roman" w:cs="Times New Roman"/>
          <w:lang w:val="pt-PT"/>
        </w:rPr>
        <w:t xml:space="preserve">, neste ato  representada  pelo  Sr. </w:t>
      </w:r>
      <w:r w:rsidRPr="00436525">
        <w:rPr>
          <w:rFonts w:ascii="Times New Roman" w:hAnsi="Times New Roman" w:cs="Times New Roman"/>
          <w:u w:val="single"/>
          <w:lang w:val="pt-PT"/>
        </w:rPr>
        <w:tab/>
      </w:r>
      <w:r w:rsidRPr="00436525">
        <w:rPr>
          <w:rFonts w:ascii="Times New Roman" w:hAnsi="Times New Roman" w:cs="Times New Roman"/>
          <w:lang w:val="pt-PT"/>
        </w:rPr>
        <w:t>,  portador  da  Carteira  de  Identidade  nº.</w:t>
      </w:r>
      <w:r w:rsidR="00DE1435" w:rsidRPr="00436525">
        <w:rPr>
          <w:rFonts w:ascii="Times New Roman" w:hAnsi="Times New Roman" w:cs="Times New Roman"/>
          <w:lang w:val="pt-PT"/>
        </w:rPr>
        <w:t xml:space="preserve"> _______, expedida pelo _________, inscito no CPF/MF sob o nº. _________, </w:t>
      </w:r>
      <w:r w:rsidRPr="00436525">
        <w:rPr>
          <w:rFonts w:ascii="Times New Roman" w:hAnsi="Times New Roman" w:cs="Times New Roman"/>
          <w:lang w:val="pt-PT"/>
        </w:rPr>
        <w:t>considerando o julgamento da licitação na modalidade de pregão, na forma eletrônica, para Registro de Preços nº   /2025, conforme Processo Administrativo nº.</w:t>
      </w:r>
      <w:r w:rsidR="00436525" w:rsidRPr="00436525">
        <w:rPr>
          <w:rFonts w:ascii="Times New Roman" w:hAnsi="Times New Roman" w:cs="Times New Roman"/>
          <w:lang w:val="pt-PT"/>
        </w:rPr>
        <w:t xml:space="preserve"> </w:t>
      </w:r>
      <w:r w:rsidRPr="00436525">
        <w:rPr>
          <w:rFonts w:ascii="Times New Roman" w:hAnsi="Times New Roman" w:cs="Times New Roman"/>
          <w:lang w:val="pt-PT"/>
        </w:rPr>
        <w:t>5997/2025, 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Pr="00436525">
        <w:rPr>
          <w:rFonts w:ascii="Times New Roman" w:hAnsi="Times New Roman" w:cs="Times New Roman"/>
          <w:b/>
          <w:lang w:val="pt-PT"/>
        </w:rPr>
        <w:t xml:space="preserve"> </w:t>
      </w:r>
      <w:r w:rsidRPr="00436525">
        <w:rPr>
          <w:rFonts w:ascii="Times New Roman" w:hAnsi="Times New Roman" w:cs="Times New Roman"/>
          <w:lang w:val="pt-PT"/>
        </w:rPr>
        <w:t>eventual e futura aquisição de medicamentos e produtos cosmecêuticos, para atender a demanda dos pacientes cadastrados na Farmácia Municipal de Bom Jardim, pelo período estimado de 12 (doze) meses, atendendo à demanda da Secretaria Municipal de Saúde – SMS. Integram esta Ata de Registro de Preços o Termo de Proposta Comercial – Anexo II, independente de transcrição.</w:t>
      </w:r>
    </w:p>
    <w:p w:rsidR="00C141CD" w:rsidRPr="00436525" w:rsidRDefault="00C141CD" w:rsidP="00436525">
      <w:pPr>
        <w:spacing w:after="0" w:line="360" w:lineRule="auto"/>
        <w:jc w:val="both"/>
        <w:rPr>
          <w:rFonts w:ascii="Times New Roman" w:hAnsi="Times New Roman" w:cs="Times New Roman"/>
          <w:lang w:val="pt-PT"/>
        </w:rPr>
      </w:pPr>
      <w:r w:rsidRPr="00436525">
        <w:rPr>
          <w:rFonts w:ascii="Times New Roman" w:hAnsi="Times New Roman" w:cs="Times New Roman"/>
          <w:lang w:val="pt-PT"/>
        </w:rPr>
        <w:t>O preço registrado, as especificações do objeto, as quantidades mínimas e máximas de cada item, fornecedor(es) e as demais condições ofertadas na(s) proposta(s) são as que seguem:</w:t>
      </w:r>
    </w:p>
    <w:p w:rsidR="00C141CD" w:rsidRPr="00C141CD" w:rsidRDefault="00C141CD" w:rsidP="00C141CD">
      <w:pPr>
        <w:rPr>
          <w:lang w:val="pt-PT"/>
        </w:rPr>
      </w:pPr>
    </w:p>
    <w:tbl>
      <w:tblPr>
        <w:tblW w:w="8435" w:type="dxa"/>
        <w:jc w:val="center"/>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835"/>
        <w:gridCol w:w="1560"/>
        <w:gridCol w:w="992"/>
        <w:gridCol w:w="1843"/>
      </w:tblGrid>
      <w:tr w:rsidR="007A6CC4" w:rsidRPr="00F15B5F" w:rsidTr="007A6CC4">
        <w:trPr>
          <w:jc w:val="center"/>
        </w:trPr>
        <w:tc>
          <w:tcPr>
            <w:tcW w:w="1205" w:type="dxa"/>
            <w:shd w:val="clear" w:color="auto" w:fill="95B3D7"/>
          </w:tcPr>
          <w:p w:rsidR="007A6CC4" w:rsidRDefault="007A6CC4" w:rsidP="00F15B5F">
            <w:pPr>
              <w:jc w:val="center"/>
              <w:rPr>
                <w:rFonts w:ascii="Times New Roman" w:hAnsi="Times New Roman" w:cs="Times New Roman"/>
                <w:b/>
                <w:lang w:val="pt-PT"/>
              </w:rPr>
            </w:pPr>
            <w:r>
              <w:rPr>
                <w:rFonts w:ascii="Times New Roman" w:hAnsi="Times New Roman" w:cs="Times New Roman"/>
                <w:b/>
                <w:lang w:val="pt-PT"/>
              </w:rPr>
              <w:t>ITEM</w:t>
            </w:r>
          </w:p>
        </w:tc>
        <w:tc>
          <w:tcPr>
            <w:tcW w:w="2835" w:type="dxa"/>
            <w:shd w:val="clear" w:color="auto" w:fill="95B3D7"/>
          </w:tcPr>
          <w:p w:rsidR="007A6CC4" w:rsidRPr="00F15B5F" w:rsidRDefault="007A6CC4" w:rsidP="00F15B5F">
            <w:pPr>
              <w:jc w:val="center"/>
              <w:rPr>
                <w:rFonts w:ascii="Times New Roman" w:hAnsi="Times New Roman" w:cs="Times New Roman"/>
                <w:b/>
                <w:lang w:val="pt-PT"/>
              </w:rPr>
            </w:pPr>
            <w:r>
              <w:rPr>
                <w:rFonts w:ascii="Times New Roman" w:hAnsi="Times New Roman" w:cs="Times New Roman"/>
                <w:b/>
                <w:lang w:val="pt-PT"/>
              </w:rPr>
              <w:t>Descrição/E</w:t>
            </w:r>
            <w:r w:rsidRPr="00F15B5F">
              <w:rPr>
                <w:rFonts w:ascii="Times New Roman" w:hAnsi="Times New Roman" w:cs="Times New Roman"/>
                <w:b/>
                <w:lang w:val="pt-PT"/>
              </w:rPr>
              <w:t>specificação</w:t>
            </w:r>
          </w:p>
        </w:tc>
        <w:tc>
          <w:tcPr>
            <w:tcW w:w="1560" w:type="dxa"/>
            <w:shd w:val="clear" w:color="auto" w:fill="95B3D7"/>
          </w:tcPr>
          <w:p w:rsidR="007A6CC4" w:rsidRPr="00F15B5F" w:rsidRDefault="007A6CC4" w:rsidP="00F15B5F">
            <w:pPr>
              <w:jc w:val="center"/>
              <w:rPr>
                <w:rFonts w:ascii="Times New Roman" w:hAnsi="Times New Roman" w:cs="Times New Roman"/>
                <w:b/>
                <w:lang w:val="pt-PT"/>
              </w:rPr>
            </w:pPr>
            <w:r w:rsidRPr="00F15B5F">
              <w:rPr>
                <w:rFonts w:ascii="Times New Roman" w:hAnsi="Times New Roman" w:cs="Times New Roman"/>
                <w:b/>
                <w:lang w:val="pt-PT"/>
              </w:rPr>
              <w:t>Unidade de medida</w:t>
            </w:r>
          </w:p>
        </w:tc>
        <w:tc>
          <w:tcPr>
            <w:tcW w:w="992" w:type="dxa"/>
            <w:shd w:val="clear" w:color="auto" w:fill="95B3D7"/>
          </w:tcPr>
          <w:p w:rsidR="007A6CC4" w:rsidRPr="00F15B5F" w:rsidRDefault="007A6CC4" w:rsidP="00F15B5F">
            <w:pPr>
              <w:jc w:val="center"/>
              <w:rPr>
                <w:rFonts w:ascii="Times New Roman" w:hAnsi="Times New Roman" w:cs="Times New Roman"/>
                <w:b/>
                <w:lang w:val="pt-PT"/>
              </w:rPr>
            </w:pPr>
            <w:r w:rsidRPr="00F15B5F">
              <w:rPr>
                <w:rFonts w:ascii="Times New Roman" w:hAnsi="Times New Roman" w:cs="Times New Roman"/>
                <w:b/>
                <w:lang w:val="pt-PT"/>
              </w:rPr>
              <w:t>Quant.</w:t>
            </w:r>
          </w:p>
        </w:tc>
        <w:tc>
          <w:tcPr>
            <w:tcW w:w="1843" w:type="dxa"/>
            <w:shd w:val="clear" w:color="auto" w:fill="95B3D7"/>
          </w:tcPr>
          <w:p w:rsidR="007A6CC4" w:rsidRPr="00F15B5F" w:rsidRDefault="007A6CC4" w:rsidP="00F15B5F">
            <w:pPr>
              <w:jc w:val="center"/>
              <w:rPr>
                <w:rFonts w:ascii="Times New Roman" w:hAnsi="Times New Roman" w:cs="Times New Roman"/>
                <w:b/>
                <w:lang w:val="pt-PT"/>
              </w:rPr>
            </w:pPr>
            <w:r w:rsidRPr="00F15B5F">
              <w:rPr>
                <w:rFonts w:ascii="Times New Roman" w:hAnsi="Times New Roman" w:cs="Times New Roman"/>
                <w:b/>
                <w:lang w:val="pt-PT"/>
              </w:rPr>
              <w:t>Valor Estimado Unitário ( R$)</w:t>
            </w: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Baclofeno 10mg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w:t>
            </w:r>
          </w:p>
        </w:tc>
        <w:tc>
          <w:tcPr>
            <w:tcW w:w="2835" w:type="dxa"/>
            <w:shd w:val="clear" w:color="auto" w:fill="auto"/>
            <w:vAlign w:val="center"/>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 xml:space="preserve">Bromazepam 3mg (B1)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Clortalidona 12,5mg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Metoprolol, succinato 50mg </w:t>
            </w:r>
          </w:p>
        </w:tc>
        <w:tc>
          <w:tcPr>
            <w:tcW w:w="1560" w:type="dxa"/>
            <w:shd w:val="clear" w:color="auto" w:fill="auto"/>
            <w:vAlign w:val="center"/>
          </w:tcPr>
          <w:p w:rsidR="007A6CC4" w:rsidRPr="00F15B5F" w:rsidRDefault="007A6CC4" w:rsidP="007A6CC4">
            <w:pPr>
              <w:rPr>
                <w:rFonts w:ascii="Times New Roman" w:hAnsi="Times New Roman" w:cs="Times New Roman"/>
                <w:lang w:val="en-US"/>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en-US"/>
              </w:rPr>
            </w:pPr>
            <w:r w:rsidRPr="00F15B5F">
              <w:rPr>
                <w:rFonts w:ascii="Times New Roman" w:hAnsi="Times New Roman" w:cs="Times New Roman"/>
                <w:lang w:val="pt-PT"/>
              </w:rPr>
              <w:t>80.000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Nebivolol 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Paroxetina 20mg (C1)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Tramadol 50mg (C1)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Trazodona 50mg (C1)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Varfarina 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10</w:t>
            </w:r>
          </w:p>
        </w:tc>
        <w:tc>
          <w:tcPr>
            <w:tcW w:w="2835" w:type="dxa"/>
            <w:shd w:val="clear" w:color="auto" w:fill="auto"/>
            <w:vAlign w:val="center"/>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bCs/>
                <w:lang w:val="pt-PT"/>
              </w:rPr>
              <w:t xml:space="preserve">Aripiprazol 20mg/ml sol. 30 ml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Aripiprazol 10mg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Brimonidina + Timolol –colírio (Frasco 5ml)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Carbonato de cálcio 500 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Duloxetina 30mg (C1)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Escitalopram 20mg/ml (C1) (Frasco 15ml) aumento da demanda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Ramipril 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Tansulosina 0,4mg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Telmisartana 40mg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Imipramina, Cloridrato 25mg (C1)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Lidocaína Gel Estéril 2% </w:t>
            </w:r>
            <w:r w:rsidRPr="00F15B5F">
              <w:rPr>
                <w:rFonts w:ascii="Times New Roman" w:hAnsi="Times New Roman" w:cs="Times New Roman"/>
                <w:bCs/>
                <w:lang w:val="pt-PT"/>
              </w:rPr>
              <w:t>(bisnaga 30g)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en-US"/>
              </w:rPr>
              <w:t>Bisnaga</w:t>
            </w:r>
          </w:p>
        </w:tc>
        <w:tc>
          <w:tcPr>
            <w:tcW w:w="992" w:type="dxa"/>
            <w:shd w:val="clear" w:color="auto" w:fill="auto"/>
            <w:vAlign w:val="bottom"/>
          </w:tcPr>
          <w:p w:rsidR="007A6CC4" w:rsidRPr="00F15B5F" w:rsidRDefault="007A6CC4" w:rsidP="007A6CC4">
            <w:pPr>
              <w:rPr>
                <w:rFonts w:ascii="Times New Roman" w:hAnsi="Times New Roman" w:cs="Times New Roman"/>
                <w:lang w:val="en-US"/>
              </w:rPr>
            </w:pPr>
            <w:r w:rsidRPr="00F15B5F">
              <w:rPr>
                <w:rFonts w:ascii="Times New Roman" w:hAnsi="Times New Roman" w:cs="Times New Roman"/>
                <w:lang w:val="pt-PT"/>
              </w:rPr>
              <w:t>1.000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Divalproato de Sódio 500mg – </w:t>
            </w:r>
            <w:r w:rsidRPr="00F15B5F">
              <w:rPr>
                <w:rFonts w:ascii="Times New Roman" w:hAnsi="Times New Roman" w:cs="Times New Roman"/>
                <w:bCs/>
                <w:lang w:val="pt-PT"/>
              </w:rPr>
              <w:t xml:space="preserve">ER </w:t>
            </w:r>
            <w:r w:rsidRPr="00F15B5F">
              <w:rPr>
                <w:rFonts w:ascii="Times New Roman" w:hAnsi="Times New Roman" w:cs="Times New Roman"/>
                <w:lang w:val="pt-PT"/>
              </w:rPr>
              <w:t xml:space="preserve">– liberação prolongada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Apixabana 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Albendazol comprimido</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Azitromicina 40mg/ml – pó suspenção oral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jc w:val="center"/>
        </w:trPr>
        <w:tc>
          <w:tcPr>
            <w:tcW w:w="1205"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25</w:t>
            </w:r>
          </w:p>
        </w:tc>
        <w:tc>
          <w:tcPr>
            <w:tcW w:w="2835" w:type="dxa"/>
            <w:shd w:val="clear" w:color="auto" w:fill="auto"/>
            <w:vAlign w:val="center"/>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bCs/>
                <w:lang w:val="pt-PT"/>
              </w:rPr>
              <w:t>Azitromicina 500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Beclometasona Dipropionato: Spray nasal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 50mcg/ dose</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Clomipramina 25 mg (C1)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24.000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Fenitoína 100mg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353"/>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Fenobarbital 100mg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102.375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353"/>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Ivermectina 6mg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31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Metildopa 250mg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69.750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Miconazol 2% creme vaginal Bisnaga de 80g com aplicador</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Bisnaga</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289"/>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Nistatina creme vaginal 25.000ui/g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bisnaga</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382"/>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Ipratópio, brometo 5mg/ml – solução para nebulização</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 20 ml</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382"/>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Sulfadiazina 1% – pote 400g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pote</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Cetirizina 1mg/ml xarope</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 120ml</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3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Vitamina D3 2.000ui - gotas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31.500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Fenoterol, brometo 0,25mg/ml solução inalante - frasco</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39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Alopurinol 100mg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Benzilpenicilina Benzatina pó para suspensação injetável 1.200.000ui</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Pó para suspenção injetável</w:t>
            </w:r>
          </w:p>
        </w:tc>
        <w:tc>
          <w:tcPr>
            <w:tcW w:w="992" w:type="dxa"/>
            <w:shd w:val="clear" w:color="auto" w:fill="auto"/>
            <w:vAlign w:val="bottom"/>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7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Risperidona 1mg/ml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 30 ml</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51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Simeticona 40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Simeticona 75mg/ml gotas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Dipirona 500mg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Betaistina 16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Bisacodil 5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Doxazosina 2mg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Lactulose 667mg/ml xarope</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49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Metilfenidato 10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Hidróxido de alumínio + Hidróxido de magnésio 60/40mg/ml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Meticobolamina 1000mcg comprimido sublingual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 sublingual</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52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Propafenona 150mg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Valproato de sódio 250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Mirtazapina 15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Vildagliptina 50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Domperidona 10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Metropolol, succinato 50 mg comprimidos de liberação controlada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65.000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Lindocaína 2% gel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Bisnaga</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59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Verapamil 80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Oxcarbazepina 60mg/ml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Nitrofurantoína 100mg comprimido</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Cetoprofeno 150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Desloratadina 0,5 mg/ml xarope</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 100ml</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Ciclobenzaprina 10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24.000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Fluocinolona Acetonida 0,250mg+ Sulfato de Polimixina B 10.000mg+Sulafto de neomicina 3,50mg+Cloridrato de lidocaína 20mg - Solução Otológica - Frasco 10 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Brimonidina 2mg/ml + Timolol 5mg/ml – Frasco 5 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Vitamina C 1 g – comprimido Efervescente</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 efervescente</w:t>
            </w:r>
          </w:p>
        </w:tc>
        <w:tc>
          <w:tcPr>
            <w:tcW w:w="992"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 Alendronato de sódio 70mg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243</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69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Alprazolam 0,5mg (B1)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1.575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Aripiprazol 15mg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71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Atorvastatina 40mg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Bosentana 125mg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945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Bromazepam 6mg (B1)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4.860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Budesonida 32mg </w:t>
            </w:r>
            <w:r w:rsidRPr="00F15B5F">
              <w:rPr>
                <w:rFonts w:ascii="Times New Roman" w:hAnsi="Times New Roman" w:cs="Times New Roman"/>
                <w:bCs/>
                <w:lang w:val="pt-PT"/>
              </w:rPr>
              <w:t xml:space="preserve">(120 acionamentos)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Carbômer - gel liquido oftalmológico 2mg/g – tubo 10g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Bisnaga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Clobetasol 0,5mg/g – frasco 50g – sol. Capilar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Clonazepam 0,5 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2.430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Clortalidona 25mg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79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Desvenlafaxina 100mg (C1)</w:t>
            </w:r>
          </w:p>
        </w:tc>
        <w:tc>
          <w:tcPr>
            <w:tcW w:w="1560" w:type="dxa"/>
            <w:shd w:val="clear" w:color="auto" w:fill="auto"/>
            <w:vAlign w:val="center"/>
          </w:tcPr>
          <w:p w:rsidR="007A6CC4" w:rsidRPr="00F15B5F" w:rsidRDefault="007A6CC4" w:rsidP="007A6CC4">
            <w:pPr>
              <w:rPr>
                <w:rFonts w:ascii="Times New Roman" w:hAnsi="Times New Roman" w:cs="Times New Roman"/>
                <w:lang w:val="en-US"/>
              </w:rPr>
            </w:pPr>
            <w:r w:rsidRPr="00F15B5F">
              <w:rPr>
                <w:rFonts w:ascii="Times New Roman" w:hAnsi="Times New Roman" w:cs="Times New Roman"/>
                <w:lang w:val="en-US"/>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en-US"/>
              </w:rPr>
            </w:pPr>
            <w:r>
              <w:rPr>
                <w:rFonts w:ascii="Times New Roman" w:hAnsi="Times New Roman" w:cs="Times New Roman"/>
                <w:lang w:val="en-US"/>
              </w:rPr>
              <w:t>80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en-US"/>
              </w:rPr>
              <w:t>Diltiazem 60mg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7.290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Escitalopram 15mg (C1)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Escitalopram 20mg (C1)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1.500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83</w:t>
            </w:r>
          </w:p>
        </w:tc>
        <w:tc>
          <w:tcPr>
            <w:tcW w:w="2835" w:type="dxa"/>
            <w:shd w:val="clear" w:color="auto" w:fill="auto"/>
            <w:vAlign w:val="center"/>
          </w:tcPr>
          <w:p w:rsidR="007A6CC4" w:rsidRPr="00F15B5F" w:rsidRDefault="007A6CC4" w:rsidP="007A6CC4">
            <w:pPr>
              <w:rPr>
                <w:rFonts w:ascii="Times New Roman" w:hAnsi="Times New Roman" w:cs="Times New Roman"/>
                <w:b/>
                <w:bCs/>
                <w:lang w:val="pt-PT"/>
              </w:rPr>
            </w:pPr>
            <w:r w:rsidRPr="00F15B5F">
              <w:rPr>
                <w:rFonts w:ascii="Times New Roman" w:hAnsi="Times New Roman" w:cs="Times New Roman"/>
                <w:lang w:val="pt-PT"/>
              </w:rPr>
              <w:t>Esomeprazol 40mg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84</w:t>
            </w:r>
          </w:p>
        </w:tc>
        <w:tc>
          <w:tcPr>
            <w:tcW w:w="2835" w:type="dxa"/>
            <w:shd w:val="clear" w:color="auto" w:fill="auto"/>
            <w:vAlign w:val="center"/>
          </w:tcPr>
          <w:p w:rsidR="007A6CC4" w:rsidRPr="00F15B5F" w:rsidRDefault="007A6CC4" w:rsidP="007A6CC4">
            <w:pPr>
              <w:rPr>
                <w:rFonts w:ascii="Times New Roman" w:hAnsi="Times New Roman" w:cs="Times New Roman"/>
                <w:b/>
                <w:bCs/>
                <w:lang w:val="pt-PT"/>
              </w:rPr>
            </w:pPr>
            <w:r w:rsidRPr="00F15B5F">
              <w:rPr>
                <w:rFonts w:ascii="Times New Roman" w:hAnsi="Times New Roman" w:cs="Times New Roman"/>
                <w:lang w:val="pt-PT"/>
              </w:rPr>
              <w:t>Fexofenadina 120mg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607</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Furoato de fluticasona; brometo de umeclidínio; trifenatato de vilanterol - </w:t>
            </w:r>
            <w:r w:rsidRPr="00F15B5F">
              <w:rPr>
                <w:rFonts w:ascii="Times New Roman" w:hAnsi="Times New Roman" w:cs="Times New Roman"/>
                <w:bCs/>
                <w:lang w:val="pt-PT"/>
              </w:rPr>
              <w:t xml:space="preserve">(30 doses)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Glimepirida 1mg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750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Hialuronato de sódio 0,2% (2mg/ml) – Frasco 10ml não tinha em 2022</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Lamotrigina 50mg (C1)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2.310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89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Lamotrigina 100mg (C1)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Latanoprosta + Timolol frasco 0,05mg/ml + 5mg/ml colírio </w:t>
            </w:r>
            <w:r w:rsidRPr="00F15B5F">
              <w:rPr>
                <w:rFonts w:ascii="Times New Roman" w:hAnsi="Times New Roman" w:cs="Times New Roman"/>
                <w:bCs/>
                <w:lang w:val="pt-PT"/>
              </w:rPr>
              <w:t>(frasco 2,5ml)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61</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Latanoprosta 0,05mg/ml </w:t>
            </w:r>
            <w:r w:rsidRPr="00F15B5F">
              <w:rPr>
                <w:rFonts w:ascii="Times New Roman" w:hAnsi="Times New Roman" w:cs="Times New Roman"/>
                <w:lang w:val="pt-PT"/>
              </w:rPr>
              <w:lastRenderedPageBreak/>
              <w:t xml:space="preserve">colírio </w:t>
            </w:r>
            <w:r w:rsidRPr="00F15B5F">
              <w:rPr>
                <w:rFonts w:ascii="Times New Roman" w:hAnsi="Times New Roman" w:cs="Times New Roman"/>
                <w:bCs/>
                <w:lang w:val="pt-PT"/>
              </w:rPr>
              <w:t>(frasco 2,5ml)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lastRenderedPageBreak/>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92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Levocetirizina 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Metoprolol, succinato de 100mg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Mirtazapina 45mg (B1)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Montelucaste 10 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2.970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Pantoprazol 40mg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5.940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Pravastatina 20mg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Pregabalina 150mg (C1)  aumentou o numero de pacientes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99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Sildenafila 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Sildenafila 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Sotalol 160mg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Tacrolimo 1mg/g- pomada dermatológica – (bisnaga 30G)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Bisnaga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112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Tibolona 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104</w:t>
            </w:r>
          </w:p>
        </w:tc>
        <w:tc>
          <w:tcPr>
            <w:tcW w:w="2835" w:type="dxa"/>
            <w:shd w:val="clear" w:color="auto" w:fill="auto"/>
            <w:vAlign w:val="center"/>
          </w:tcPr>
          <w:p w:rsidR="007A6CC4" w:rsidRPr="00F15B5F" w:rsidRDefault="007A6CC4" w:rsidP="007A6CC4">
            <w:pPr>
              <w:rPr>
                <w:rFonts w:ascii="Times New Roman" w:hAnsi="Times New Roman" w:cs="Times New Roman"/>
                <w:b/>
                <w:bCs/>
                <w:lang w:val="pt-PT"/>
              </w:rPr>
            </w:pPr>
            <w:r w:rsidRPr="00F15B5F">
              <w:rPr>
                <w:rFonts w:ascii="Times New Roman" w:hAnsi="Times New Roman" w:cs="Times New Roman"/>
                <w:lang w:val="pt-PT"/>
              </w:rPr>
              <w:t>Ticlopidina 250mg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2.430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Topiramato 100mg (C1) aumento número  de pacientes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Travoprosta 0,4mg/ml </w:t>
            </w:r>
            <w:r w:rsidRPr="00F15B5F">
              <w:rPr>
                <w:rFonts w:ascii="Times New Roman" w:hAnsi="Times New Roman" w:cs="Times New Roman"/>
                <w:bCs/>
                <w:lang w:val="pt-PT"/>
              </w:rPr>
              <w:t>(frasco 2,5ml)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Azatioprina 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3.375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Betacaroteno; Selênio; Cobre; Alfatocoferol; Ácido Ascórbico; Zinco</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109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Cetorolaco Trometamol 10mg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Cilostazol 100mg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12.420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111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Colagenase + Cloranfenicol 0,6U/G + 0,01GG pomada dermatológica (tubo 30g)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Bisnaga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Donepezila 5mg (C1)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1.215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113</w:t>
            </w:r>
          </w:p>
        </w:tc>
        <w:tc>
          <w:tcPr>
            <w:tcW w:w="2835" w:type="dxa"/>
            <w:shd w:val="clear" w:color="auto" w:fill="auto"/>
            <w:vAlign w:val="center"/>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 xml:space="preserve">Fluticasona 250mcg AER </w:t>
            </w:r>
            <w:r w:rsidRPr="00F15B5F">
              <w:rPr>
                <w:rFonts w:ascii="Times New Roman" w:hAnsi="Times New Roman" w:cs="Times New Roman"/>
                <w:bCs/>
                <w:lang w:val="pt-PT"/>
              </w:rPr>
              <w:t>(60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Gliclazida 60mg – Liberação prolongada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5.130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Levetiracetam 750mg (C1) aumento pacientes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3.645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Memantina 10mg (C1)</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9.180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Metoxisaleno 10mg  (aumento da demanda)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3.240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Micofenolato de Mofetila 500mg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4.050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119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Paracetamol, Carisoprolol, Diclofenaco Sódico, cafeína 125,0+50,0+300,0+30,0mg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Rifamicina 10mg/ml (C1) </w:t>
            </w:r>
            <w:r w:rsidRPr="00F15B5F">
              <w:rPr>
                <w:rFonts w:ascii="Times New Roman" w:hAnsi="Times New Roman" w:cs="Times New Roman"/>
                <w:bCs/>
                <w:lang w:val="pt-PT"/>
              </w:rPr>
              <w:t>(frasco 20ml)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Telmisartana 80mg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2.835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Telmisartana/HCTZ 80+12,5mg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Topiramato 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Valsartana 320mg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Colecalciferol 7000UI</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504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Colecalciferol 50000UI</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Colecalciferol 15000UI</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Enoxaparina 40mg/ml – Via subcutânea/via intravenosa </w:t>
            </w:r>
            <w:r w:rsidRPr="00F15B5F">
              <w:rPr>
                <w:rFonts w:ascii="Times New Roman" w:hAnsi="Times New Roman" w:cs="Times New Roman"/>
                <w:bCs/>
                <w:lang w:val="pt-PT"/>
              </w:rPr>
              <w:t xml:space="preserve">(caixa com 10 seringas)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390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129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Enoxaparina 60mg/ml – Via subcutânea/via intravenosa</w:t>
            </w:r>
            <w:r w:rsidRPr="00F15B5F">
              <w:rPr>
                <w:rFonts w:ascii="Times New Roman" w:hAnsi="Times New Roman" w:cs="Times New Roman"/>
                <w:bCs/>
                <w:lang w:val="pt-PT"/>
              </w:rPr>
              <w:t xml:space="preserve"> (caixa com 10 seringas)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Caixa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270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130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Olmesartana 40mg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2.025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Tiamina, cloridrato 300mg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Fluticasona 50 MCG AER (120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Acetato de Abiraterona 250mg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Brometo de tiotrópio monoidratado cloridrato de olodaterol 2,5 mcg + 2,5 mcg(60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Manidipino 10mg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4.320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Hidroxicloroquina 400mg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2.025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Acarbose 50mg (aumento demanda)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1.215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138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Diosmina/Hesperidina</w:t>
            </w:r>
          </w:p>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900 mg + 100 mg (30 saches)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139</w:t>
            </w:r>
          </w:p>
        </w:tc>
        <w:tc>
          <w:tcPr>
            <w:tcW w:w="2835" w:type="dxa"/>
            <w:shd w:val="clear" w:color="auto" w:fill="auto"/>
            <w:vAlign w:val="center"/>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bCs/>
                <w:lang w:val="pt-PT"/>
              </w:rPr>
              <w:t xml:space="preserve">Levodopa + Benserasida 100/25 HBS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1.125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Ácido paraminobenzóico+ nitrato de tiamina+ pantotenato de cálcio+ cistina+ queratina+ levedura +  60MG + 20mg+ 60mg +100mg + 20mg + 20mg (Caixa com 60 comprimidos)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1.125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141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bCs/>
                <w:lang w:val="pt-PT"/>
              </w:rPr>
              <w:t xml:space="preserve">Alirocumabe 150mg/ml </w:t>
            </w:r>
            <w:r w:rsidRPr="00F15B5F">
              <w:rPr>
                <w:rFonts w:ascii="Times New Roman" w:hAnsi="Times New Roman" w:cs="Times New Roman"/>
                <w:lang w:val="pt-PT"/>
              </w:rPr>
              <w:t xml:space="preserve">(1 seringa)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Cumarina + TROXERRUTINA 15mg+90mg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1.350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Denosumabe 60 mg/ml sol inj ct ser preenc vd trans x1ml </w:t>
            </w:r>
            <w:r w:rsidRPr="00F15B5F">
              <w:rPr>
                <w:rFonts w:ascii="Times New Roman" w:hAnsi="Times New Roman" w:cs="Times New Roman"/>
                <w:bCs/>
                <w:lang w:val="pt-PT"/>
              </w:rPr>
              <w:t>(1 seringa)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Dexlansoprazol 60mg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5.670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Formoterol + Budesonida 12/400mg CAP DURA PO </w:t>
            </w:r>
            <w:r w:rsidRPr="00F15B5F">
              <w:rPr>
                <w:rFonts w:ascii="Times New Roman" w:hAnsi="Times New Roman" w:cs="Times New Roman"/>
                <w:lang w:val="pt-PT"/>
              </w:rPr>
              <w:lastRenderedPageBreak/>
              <w:t xml:space="preserve">INAL </w:t>
            </w:r>
            <w:r w:rsidRPr="00F15B5F">
              <w:rPr>
                <w:rFonts w:ascii="Times New Roman" w:hAnsi="Times New Roman" w:cs="Times New Roman"/>
                <w:bCs/>
                <w:lang w:val="pt-PT"/>
              </w:rPr>
              <w:t>(60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lastRenderedPageBreak/>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146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Indacaterol + Glicopirrônio 50 mg + 110 mg</w:t>
            </w:r>
            <w:r w:rsidRPr="00F15B5F">
              <w:rPr>
                <w:rFonts w:ascii="Times New Roman" w:hAnsi="Times New Roman" w:cs="Times New Roman"/>
                <w:bCs/>
                <w:lang w:val="pt-PT"/>
              </w:rPr>
              <w:t>(30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Indacaterol 300mcg </w:t>
            </w:r>
            <w:r w:rsidRPr="00F15B5F">
              <w:rPr>
                <w:rFonts w:ascii="Times New Roman" w:hAnsi="Times New Roman" w:cs="Times New Roman"/>
                <w:bCs/>
                <w:lang w:val="pt-PT"/>
              </w:rPr>
              <w:t>(30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Propionato de Fluticasona; Fumarato de Formoterol Di- hidratado 12mcg+250mcg </w:t>
            </w:r>
            <w:r w:rsidRPr="00F15B5F">
              <w:rPr>
                <w:rFonts w:ascii="Times New Roman" w:hAnsi="Times New Roman" w:cs="Times New Roman"/>
                <w:bCs/>
                <w:lang w:val="pt-PT"/>
              </w:rPr>
              <w:t>(60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149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Salmeterol + Fluticasona 25/250 – </w:t>
            </w:r>
            <w:r w:rsidRPr="00F15B5F">
              <w:rPr>
                <w:rFonts w:ascii="Times New Roman" w:hAnsi="Times New Roman" w:cs="Times New Roman"/>
                <w:bCs/>
                <w:lang w:val="pt-PT"/>
              </w:rPr>
              <w:t>(120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95</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Tiotrópio 2,5mcg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399</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Leuprorrelina, Acetato 3,75mg (1 ampola de pó+ 1 ampola do diluente)</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Calcipotriol 50 mcg/g+</w:t>
            </w:r>
            <w:r w:rsidRPr="00F15B5F">
              <w:rPr>
                <w:rFonts w:ascii="Times New Roman" w:hAnsi="Times New Roman" w:cs="Times New Roman"/>
                <w:lang w:val="pt-PT"/>
              </w:rPr>
              <w:br/>
              <w:t>betametasona 0,5 mg/g – Gel (Frasco 30g)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Ácidos Graxos Poliinsaturados + Omega 3 1g – </w:t>
            </w:r>
            <w:r w:rsidRPr="00F15B5F">
              <w:rPr>
                <w:rFonts w:ascii="Times New Roman" w:hAnsi="Times New Roman" w:cs="Times New Roman"/>
                <w:bCs/>
                <w:lang w:val="pt-PT"/>
              </w:rPr>
              <w:t xml:space="preserve">(60 cápsulas)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6.480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Cimicifuga racemosa 20mg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Silybum Marianum (l) Gaerth. 200mg – (</w:t>
            </w:r>
            <w:r w:rsidRPr="00F15B5F">
              <w:rPr>
                <w:rFonts w:ascii="Times New Roman" w:hAnsi="Times New Roman" w:cs="Times New Roman"/>
                <w:bCs/>
                <w:lang w:val="pt-PT"/>
              </w:rPr>
              <w:t>20 cápsulas gelatinosas)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bCs/>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Verapamil 120mg (Liberação prolongada)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Undecilato de testosterona 250mg/ml (frasco 4ml)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bCs/>
                <w:lang w:val="pt-PT"/>
              </w:rPr>
            </w:pPr>
            <w:r>
              <w:rPr>
                <w:rFonts w:ascii="Times New Roman" w:hAnsi="Times New Roman" w:cs="Times New Roman"/>
                <w:bCs/>
                <w:lang w:val="pt-PT"/>
              </w:rPr>
              <w:t>158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bCs/>
                <w:lang w:val="pt-PT"/>
              </w:rPr>
              <w:t xml:space="preserve">Levodopa + Benserasida DR 200/50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159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Candesartana Cilexetila 8mg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Candesartana Cilexetila 16mg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Candesartana Cilexetila </w:t>
            </w:r>
            <w:r w:rsidRPr="00F15B5F">
              <w:rPr>
                <w:rFonts w:ascii="Times New Roman" w:hAnsi="Times New Roman" w:cs="Times New Roman"/>
                <w:lang w:val="pt-PT"/>
              </w:rPr>
              <w:lastRenderedPageBreak/>
              <w:t>32mg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lastRenderedPageBreak/>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162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Buprenorfina 10mg – Adesivo transdérmico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Caixa com 02 adesivos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Sulfato de Morfina Pentaidratado 10mg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2.700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697"/>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Sulfato de Morfina Pentaidratado 30mg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2.700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Furoato de Vonoprazana 20mg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2.700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Montelucaste de sódio 4mg – granulado (caixa com 30 sachê)</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Caixa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Cloridrato de Fexofenadina – suspensão oral 6mg/ml – frasco 150ml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Frasco 150ml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Furoato de Fluticasona 27,5mcg – Spray nasal – 120 doses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169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l-caps D (caixa com 60 cápulas)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Caixa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Pregabalina 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Enoxaparina 80mg/ml – Via subcutânea/via intravenosa</w:t>
            </w:r>
            <w:r w:rsidRPr="00F15B5F">
              <w:rPr>
                <w:rFonts w:ascii="Times New Roman" w:hAnsi="Times New Roman" w:cs="Times New Roman"/>
                <w:bCs/>
                <w:lang w:val="pt-PT"/>
              </w:rPr>
              <w:t xml:space="preserve"> (caixa com 10 seringas)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Caixa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Perindopril Arginina 10mg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Metformina + Gliclazida 500/30mg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1.620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Mirtazapina 15mg - Comprimido orodispersível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Ritalina 10mg L.A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1.000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Perindopril arginina + indapamida + besilato de anlodipino 5mg+1,25mg+5mg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Fostato de codeína 60mg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178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Etoricoxibe 90mg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179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Umedita Loção Hidratante para pele sensível que necessita de uma barreira adicional contra as agressões do meio ambiente – 120ml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 120 ml</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Rosuvastatina 40mg+ Ezetimiba 10mg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Semaglutida 1,34mg/ml – Frasco 1,5ml (Doses 0,25mg e 0,5mg) – aumento da demanda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Ampola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270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Semaglutida 1,34mg/ml – Frasco 3ml (Doses 1mg) – aumento da demanda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Ampola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270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Ciclesonida 50mcg </w:t>
            </w:r>
            <w:r w:rsidRPr="00F15B5F">
              <w:rPr>
                <w:rFonts w:ascii="Times New Roman" w:hAnsi="Times New Roman" w:cs="Times New Roman"/>
                <w:bCs/>
                <w:lang w:val="pt-PT"/>
              </w:rPr>
              <w:t>(120 doses)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48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Diltiazem 120mg Liberação prolongada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Poliestirenossulfonato de Cálcio 900mg/g (caixa 60 envelopes)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w:t>
            </w:r>
          </w:p>
          <w:p w:rsidR="007A6CC4" w:rsidRPr="00F15B5F" w:rsidRDefault="007A6CC4" w:rsidP="007A6CC4">
            <w:pPr>
              <w:rPr>
                <w:rFonts w:ascii="Times New Roman" w:hAnsi="Times New Roman" w:cs="Times New Roman"/>
                <w:lang w:val="pt-PT"/>
              </w:rPr>
            </w:pP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Metilprednisolona 40 mg/ml – frasco 2ml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Canabidiol 50mg/ml – frasco 30ml (AUMENTO DA PROCURA – AUTISTAS)</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Frasco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120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Canabidiol 200mg/ml – frasco 30ml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250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189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Genfibrozila 600mg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Macrogol+ Bicarbonato de sódio+Cloreto de sódio+ cloreto de potássio (caixa com 20 envelopes de 14g)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Caixa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72</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Maleato de Midazolam 15mg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Comprimido </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Zuclopentixol, Decanoato 200mg/ml - (Caixa com 1 </w:t>
            </w:r>
            <w:r w:rsidRPr="00F15B5F">
              <w:rPr>
                <w:rFonts w:ascii="Times New Roman" w:hAnsi="Times New Roman" w:cs="Times New Roman"/>
                <w:lang w:val="pt-PT"/>
              </w:rPr>
              <w:lastRenderedPageBreak/>
              <w:t>Ampola 1ml)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lastRenderedPageBreak/>
              <w:t>Caixa com 1 Ampola 1ml</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48</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lastRenderedPageBreak/>
              <w:t>193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Hilano ( G – F 20 ) Caixa com 1 seringa com 6ml)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Caixa com 1 seringa com 6ml)</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4</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BARIAT XR</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OSSONE (Bisglicinato de Cálcio, citrato malato de cálcio, Colecalciferol)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Linadip Duo (Cloridrato de metformina 850mg + Linagliptina 2,5mg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Pazine (Passiflora Incarnata)</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Piascledine 300mg (óleo insaponificável do fruto do abacate (Persea americana Mill) e o óleo insaponificável da semne de soja (Glycine Max (L.) Merr)</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p w:rsidR="007A6CC4" w:rsidRPr="00F15B5F" w:rsidRDefault="007A6CC4" w:rsidP="007A6CC4">
            <w:pPr>
              <w:rPr>
                <w:rFonts w:ascii="Times New Roman" w:hAnsi="Times New Roman" w:cs="Times New Roman"/>
                <w:b/>
                <w:lang w:val="pt-PT"/>
              </w:rPr>
            </w:pPr>
          </w:p>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199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Galantamina 16mg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200</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Galantamina 24mg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201</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Edaravona 30mg/20ml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Seringa</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202</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Lisdexanfetamina 40mg/ml – frasco 50ml</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Frasco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36</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203</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Fixare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204</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Diamicron MR 60mg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2.160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205</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Semaglutida 3mg comprimido</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bCs/>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206</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 xml:space="preserve">Anastrazol 1 mg </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810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207</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Eltrobompague 25mg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208</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Eltrobompague 50mg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540</w:t>
            </w:r>
          </w:p>
        </w:tc>
        <w:tc>
          <w:tcPr>
            <w:tcW w:w="1843" w:type="dxa"/>
          </w:tcPr>
          <w:p w:rsidR="007A6CC4" w:rsidRPr="00F15B5F" w:rsidRDefault="007A6CC4" w:rsidP="007A6CC4">
            <w:pPr>
              <w:rPr>
                <w:rFonts w:ascii="Times New Roman" w:hAnsi="Times New Roman" w:cs="Times New Roman"/>
                <w:b/>
                <w:lang w:val="pt-PT"/>
              </w:rPr>
            </w:pPr>
          </w:p>
        </w:tc>
      </w:tr>
      <w:tr w:rsidR="007A6CC4" w:rsidRPr="00F15B5F" w:rsidTr="007A6CC4">
        <w:trPr>
          <w:trHeight w:val="421"/>
          <w:jc w:val="center"/>
        </w:trPr>
        <w:tc>
          <w:tcPr>
            <w:tcW w:w="1205" w:type="dxa"/>
            <w:vAlign w:val="center"/>
          </w:tcPr>
          <w:p w:rsidR="007A6CC4" w:rsidRPr="00A1659E" w:rsidRDefault="007A6CC4" w:rsidP="007A6CC4">
            <w:pPr>
              <w:jc w:val="center"/>
              <w:rPr>
                <w:rFonts w:ascii="Times New Roman" w:hAnsi="Times New Roman" w:cs="Times New Roman"/>
                <w:lang w:val="pt-PT"/>
              </w:rPr>
            </w:pPr>
            <w:r>
              <w:rPr>
                <w:rFonts w:ascii="Times New Roman" w:hAnsi="Times New Roman" w:cs="Times New Roman"/>
                <w:lang w:val="pt-PT"/>
              </w:rPr>
              <w:t>209</w:t>
            </w:r>
          </w:p>
        </w:tc>
        <w:tc>
          <w:tcPr>
            <w:tcW w:w="2835"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Edoxabana 60mg</w:t>
            </w:r>
          </w:p>
        </w:tc>
        <w:tc>
          <w:tcPr>
            <w:tcW w:w="1560" w:type="dxa"/>
            <w:shd w:val="clear" w:color="auto" w:fill="auto"/>
            <w:vAlign w:val="center"/>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Comprimido</w:t>
            </w:r>
          </w:p>
        </w:tc>
        <w:tc>
          <w:tcPr>
            <w:tcW w:w="992" w:type="dxa"/>
            <w:shd w:val="clear" w:color="auto" w:fill="auto"/>
          </w:tcPr>
          <w:p w:rsidR="007A6CC4" w:rsidRPr="00F15B5F" w:rsidRDefault="007A6CC4" w:rsidP="007A6CC4">
            <w:pPr>
              <w:rPr>
                <w:rFonts w:ascii="Times New Roman" w:hAnsi="Times New Roman" w:cs="Times New Roman"/>
                <w:lang w:val="pt-PT"/>
              </w:rPr>
            </w:pPr>
            <w:r w:rsidRPr="00F15B5F">
              <w:rPr>
                <w:rFonts w:ascii="Times New Roman" w:hAnsi="Times New Roman" w:cs="Times New Roman"/>
                <w:lang w:val="pt-PT"/>
              </w:rPr>
              <w:t>1.080</w:t>
            </w:r>
          </w:p>
        </w:tc>
        <w:tc>
          <w:tcPr>
            <w:tcW w:w="1843" w:type="dxa"/>
          </w:tcPr>
          <w:p w:rsidR="007A6CC4" w:rsidRPr="00F15B5F" w:rsidRDefault="007A6CC4" w:rsidP="007A6CC4">
            <w:pPr>
              <w:rPr>
                <w:rFonts w:ascii="Times New Roman" w:hAnsi="Times New Roman" w:cs="Times New Roman"/>
                <w:b/>
                <w:lang w:val="pt-PT"/>
              </w:rPr>
            </w:pPr>
          </w:p>
        </w:tc>
      </w:tr>
    </w:tbl>
    <w:p w:rsidR="00C141CD" w:rsidRPr="00F15B5F" w:rsidRDefault="00F15B5F" w:rsidP="00F15B5F">
      <w:pPr>
        <w:jc w:val="both"/>
        <w:rPr>
          <w:rFonts w:ascii="Times New Roman" w:hAnsi="Times New Roman" w:cs="Times New Roman"/>
          <w:lang w:val="pt-PT"/>
        </w:rPr>
      </w:pPr>
      <w:r w:rsidRPr="00F15B5F">
        <w:rPr>
          <w:rFonts w:ascii="Times New Roman" w:hAnsi="Times New Roman" w:cs="Times New Roman"/>
          <w:lang w:val="pt-PT"/>
        </w:rPr>
        <w:t xml:space="preserve">1 - </w:t>
      </w:r>
      <w:r w:rsidR="00C141CD" w:rsidRPr="00F15B5F">
        <w:rPr>
          <w:rFonts w:ascii="Times New Roman" w:hAnsi="Times New Roman" w:cs="Times New Roman"/>
          <w:lang w:val="pt-PT"/>
        </w:rPr>
        <w:t xml:space="preserve">Os itens 01 a 67 correspondem ao </w:t>
      </w:r>
      <w:r w:rsidR="00C141CD" w:rsidRPr="00F15B5F">
        <w:rPr>
          <w:rFonts w:ascii="Times New Roman" w:hAnsi="Times New Roman" w:cs="Times New Roman"/>
          <w:bCs/>
          <w:lang w:val="pt-PT"/>
        </w:rPr>
        <w:t>Lote 01 – Medicamentos REMUME</w:t>
      </w:r>
      <w:r w:rsidR="00C141CD" w:rsidRPr="00F15B5F">
        <w:rPr>
          <w:rFonts w:ascii="Times New Roman" w:hAnsi="Times New Roman" w:cs="Times New Roman"/>
          <w:lang w:val="pt-PT"/>
        </w:rPr>
        <w:t xml:space="preserve">, e os itens 68 a 209 correspondem ao </w:t>
      </w:r>
      <w:r w:rsidR="00C141CD" w:rsidRPr="00F15B5F">
        <w:rPr>
          <w:rFonts w:ascii="Times New Roman" w:hAnsi="Times New Roman" w:cs="Times New Roman"/>
          <w:bCs/>
          <w:lang w:val="pt-PT"/>
        </w:rPr>
        <w:t>Lote 02 – Medicamentos para atendimento de pacientes com requisições por meio de Processos Administrativos e Judiciais, bem como produtos cosmecêuticos</w:t>
      </w:r>
      <w:r w:rsidR="00C141CD" w:rsidRPr="00F15B5F">
        <w:rPr>
          <w:rFonts w:ascii="Times New Roman" w:hAnsi="Times New Roman" w:cs="Times New Roman"/>
          <w:lang w:val="pt-PT"/>
        </w:rPr>
        <w:t>, conforme disposto no i</w:t>
      </w:r>
      <w:r w:rsidRPr="00F15B5F">
        <w:rPr>
          <w:rFonts w:ascii="Times New Roman" w:hAnsi="Times New Roman" w:cs="Times New Roman"/>
          <w:lang w:val="pt-PT"/>
        </w:rPr>
        <w:t xml:space="preserve">tem 1.2 do Termo de Referência anexo ao Edital. </w:t>
      </w:r>
    </w:p>
    <w:p w:rsidR="00C141CD" w:rsidRPr="00F15B5F" w:rsidRDefault="00F15B5F" w:rsidP="00F15B5F">
      <w:pPr>
        <w:jc w:val="both"/>
        <w:rPr>
          <w:rFonts w:ascii="Times New Roman" w:hAnsi="Times New Roman" w:cs="Times New Roman"/>
          <w:lang w:val="pt-PT"/>
        </w:rPr>
      </w:pPr>
      <w:r w:rsidRPr="00F15B5F">
        <w:rPr>
          <w:rFonts w:ascii="Times New Roman" w:hAnsi="Times New Roman" w:cs="Times New Roman"/>
          <w:lang w:val="pt-PT"/>
        </w:rPr>
        <w:lastRenderedPageBreak/>
        <w:t xml:space="preserve">2 - </w:t>
      </w:r>
      <w:r w:rsidR="00C141CD" w:rsidRPr="00F15B5F">
        <w:rPr>
          <w:rFonts w:ascii="Times New Roman" w:hAnsi="Times New Roman" w:cs="Times New Roman"/>
          <w:lang w:val="pt-PT"/>
        </w:rPr>
        <w:t>Considerando que o critério de julgamento estabelecido é o menor preço por item, e que a plataforma utilizada para a realização da licitação não permite o cadastramento de itens em lotes separados com esse critério, os Lotes 01 e 02, conforme disposto no item 1.2 do Termo de Referência, foram unificados em um único grupo de itens. Com isso, cada item será julgado individualmente, com base no menor preço unitário ofertado, respeitando as exigências técnicas do Termo de Referência.</w:t>
      </w:r>
    </w:p>
    <w:p w:rsidR="00C141CD" w:rsidRPr="00C141CD" w:rsidRDefault="00F15B5F" w:rsidP="00F15B5F">
      <w:pPr>
        <w:rPr>
          <w:b/>
          <w:bCs/>
          <w:lang w:val="pt-PT"/>
        </w:rPr>
      </w:pPr>
      <w:r>
        <w:rPr>
          <w:b/>
          <w:bCs/>
          <w:lang w:val="pt-PT"/>
        </w:rPr>
        <w:t xml:space="preserve">1 - </w:t>
      </w:r>
      <w:r w:rsidR="00C141CD" w:rsidRPr="00C141CD">
        <w:rPr>
          <w:b/>
          <w:bCs/>
          <w:lang w:val="pt-PT"/>
        </w:rPr>
        <w:t>DETALHAMENTO DO OBJETO</w:t>
      </w:r>
    </w:p>
    <w:p w:rsidR="00C141CD" w:rsidRPr="00C141CD" w:rsidRDefault="00C141CD" w:rsidP="00C141CD">
      <w:pPr>
        <w:rPr>
          <w:b/>
          <w:lang w:val="pt-PT"/>
        </w:rPr>
      </w:pPr>
      <w:r w:rsidRPr="00C141CD">
        <w:rPr>
          <w:b/>
          <w:lang w:val="pt-PT"/>
        </w:rPr>
        <w:t xml:space="preserve">  LOTE 01 – Medicamentos REMUME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276"/>
        <w:gridCol w:w="1984"/>
        <w:gridCol w:w="993"/>
        <w:gridCol w:w="992"/>
      </w:tblGrid>
      <w:tr w:rsidR="007A6CC4" w:rsidRPr="00C141CD" w:rsidTr="00A8714E">
        <w:tc>
          <w:tcPr>
            <w:tcW w:w="959" w:type="dxa"/>
            <w:shd w:val="clear" w:color="auto" w:fill="95B3D7"/>
          </w:tcPr>
          <w:p w:rsidR="007A6CC4" w:rsidRPr="00C141CD" w:rsidRDefault="007A6CC4" w:rsidP="00C141CD">
            <w:pPr>
              <w:rPr>
                <w:b/>
                <w:lang w:val="pt-PT"/>
              </w:rPr>
            </w:pPr>
            <w:r>
              <w:rPr>
                <w:b/>
                <w:lang w:val="pt-PT"/>
              </w:rPr>
              <w:t>ITEM</w:t>
            </w:r>
          </w:p>
        </w:tc>
        <w:tc>
          <w:tcPr>
            <w:tcW w:w="3827" w:type="dxa"/>
            <w:shd w:val="clear" w:color="auto" w:fill="95B3D7"/>
          </w:tcPr>
          <w:p w:rsidR="007A6CC4" w:rsidRPr="00C141CD" w:rsidRDefault="007A6CC4" w:rsidP="00C141CD">
            <w:pPr>
              <w:rPr>
                <w:b/>
                <w:lang w:val="pt-PT"/>
              </w:rPr>
            </w:pPr>
            <w:r w:rsidRPr="00C141CD">
              <w:rPr>
                <w:b/>
                <w:lang w:val="pt-PT"/>
              </w:rPr>
              <w:t>Descrição/ especificação</w:t>
            </w:r>
          </w:p>
        </w:tc>
        <w:tc>
          <w:tcPr>
            <w:tcW w:w="1276" w:type="dxa"/>
            <w:shd w:val="clear" w:color="auto" w:fill="95B3D7"/>
          </w:tcPr>
          <w:p w:rsidR="007A6CC4" w:rsidRPr="00C141CD" w:rsidRDefault="007A6CC4" w:rsidP="00C141CD">
            <w:pPr>
              <w:rPr>
                <w:b/>
                <w:lang w:val="pt-PT"/>
              </w:rPr>
            </w:pPr>
            <w:r w:rsidRPr="00C141CD">
              <w:rPr>
                <w:b/>
                <w:lang w:val="pt-PT"/>
              </w:rPr>
              <w:t>Identificação</w:t>
            </w:r>
          </w:p>
          <w:p w:rsidR="007A6CC4" w:rsidRPr="00C141CD" w:rsidRDefault="007A6CC4" w:rsidP="00C141CD">
            <w:pPr>
              <w:rPr>
                <w:b/>
                <w:lang w:val="pt-PT"/>
              </w:rPr>
            </w:pPr>
            <w:r w:rsidRPr="00C141CD">
              <w:rPr>
                <w:b/>
                <w:lang w:val="pt-PT"/>
              </w:rPr>
              <w:t>CATMAT</w:t>
            </w:r>
          </w:p>
        </w:tc>
        <w:tc>
          <w:tcPr>
            <w:tcW w:w="1984" w:type="dxa"/>
            <w:shd w:val="clear" w:color="auto" w:fill="95B3D7"/>
          </w:tcPr>
          <w:p w:rsidR="007A6CC4" w:rsidRPr="00C141CD" w:rsidRDefault="007A6CC4" w:rsidP="00C141CD">
            <w:pPr>
              <w:rPr>
                <w:b/>
                <w:lang w:val="pt-PT"/>
              </w:rPr>
            </w:pPr>
            <w:r w:rsidRPr="00C141CD">
              <w:rPr>
                <w:b/>
                <w:lang w:val="pt-PT"/>
              </w:rPr>
              <w:t>Unidade de medida</w:t>
            </w:r>
          </w:p>
        </w:tc>
        <w:tc>
          <w:tcPr>
            <w:tcW w:w="993" w:type="dxa"/>
            <w:shd w:val="clear" w:color="auto" w:fill="95B3D7"/>
          </w:tcPr>
          <w:p w:rsidR="007A6CC4" w:rsidRPr="00C141CD" w:rsidRDefault="007A6CC4" w:rsidP="00C141CD">
            <w:pPr>
              <w:rPr>
                <w:b/>
                <w:lang w:val="pt-PT"/>
              </w:rPr>
            </w:pPr>
            <w:r w:rsidRPr="00C141CD">
              <w:rPr>
                <w:b/>
                <w:lang w:val="pt-PT"/>
              </w:rPr>
              <w:t>Quantidade mínima</w:t>
            </w:r>
          </w:p>
        </w:tc>
        <w:tc>
          <w:tcPr>
            <w:tcW w:w="992" w:type="dxa"/>
            <w:shd w:val="clear" w:color="auto" w:fill="95B3D7"/>
          </w:tcPr>
          <w:p w:rsidR="007A6CC4" w:rsidRPr="00C141CD" w:rsidRDefault="007A6CC4" w:rsidP="00C141CD">
            <w:pPr>
              <w:rPr>
                <w:b/>
                <w:lang w:val="pt-PT"/>
              </w:rPr>
            </w:pPr>
            <w:r w:rsidRPr="00C141CD">
              <w:rPr>
                <w:b/>
                <w:lang w:val="pt-PT"/>
              </w:rPr>
              <w:t>Quantidade máxima</w:t>
            </w:r>
          </w:p>
        </w:tc>
      </w:tr>
      <w:tr w:rsidR="00A8714E" w:rsidRPr="00F15B5F" w:rsidTr="00154911">
        <w:tc>
          <w:tcPr>
            <w:tcW w:w="959" w:type="dxa"/>
            <w:vAlign w:val="center"/>
          </w:tcPr>
          <w:p w:rsidR="00A8714E" w:rsidRPr="00C141CD" w:rsidRDefault="00A8714E" w:rsidP="00154911">
            <w:pPr>
              <w:jc w:val="center"/>
            </w:pPr>
            <w:r>
              <w:t>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Baclofeno 10mg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271746</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25.000</w:t>
            </w:r>
          </w:p>
        </w:tc>
      </w:tr>
      <w:tr w:rsidR="00A8714E" w:rsidRPr="00F15B5F" w:rsidTr="00154911">
        <w:tc>
          <w:tcPr>
            <w:tcW w:w="959" w:type="dxa"/>
            <w:vAlign w:val="center"/>
          </w:tcPr>
          <w:p w:rsidR="00A8714E" w:rsidRPr="00C141CD" w:rsidRDefault="00A8714E" w:rsidP="00154911">
            <w:pPr>
              <w:jc w:val="center"/>
            </w:pPr>
            <w:r>
              <w:t>2</w:t>
            </w:r>
          </w:p>
        </w:tc>
        <w:tc>
          <w:tcPr>
            <w:tcW w:w="3827"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Bromazepam 3mg (B1)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271773</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85.000</w:t>
            </w:r>
          </w:p>
        </w:tc>
      </w:tr>
      <w:tr w:rsidR="00A8714E" w:rsidRPr="00F15B5F" w:rsidTr="00154911">
        <w:tc>
          <w:tcPr>
            <w:tcW w:w="959" w:type="dxa"/>
            <w:vAlign w:val="center"/>
          </w:tcPr>
          <w:p w:rsidR="00A8714E" w:rsidRPr="00C141CD" w:rsidRDefault="00A8714E" w:rsidP="00154911">
            <w:pPr>
              <w:jc w:val="center"/>
            </w:pPr>
            <w:r>
              <w:t>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Clortalidona 12,5mg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274808</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85.000</w:t>
            </w:r>
          </w:p>
        </w:tc>
      </w:tr>
      <w:tr w:rsidR="00A8714E" w:rsidRPr="00F15B5F" w:rsidTr="00154911">
        <w:tc>
          <w:tcPr>
            <w:tcW w:w="959" w:type="dxa"/>
            <w:vAlign w:val="center"/>
          </w:tcPr>
          <w:p w:rsidR="00A8714E" w:rsidRPr="00C141CD" w:rsidRDefault="00A8714E" w:rsidP="00154911">
            <w:pPr>
              <w:jc w:val="center"/>
            </w:pPr>
            <w:r>
              <w:t>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Metoprolol, succinato 50mg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en-US"/>
              </w:rPr>
              <w:t>276657</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en-US"/>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pt-PT"/>
              </w:rPr>
              <w:t>80.000</w:t>
            </w:r>
          </w:p>
        </w:tc>
      </w:tr>
      <w:tr w:rsidR="00A8714E" w:rsidRPr="00F15B5F" w:rsidTr="00154911">
        <w:tc>
          <w:tcPr>
            <w:tcW w:w="959" w:type="dxa"/>
            <w:vAlign w:val="center"/>
          </w:tcPr>
          <w:p w:rsidR="00A8714E" w:rsidRPr="00C141CD" w:rsidRDefault="00A8714E" w:rsidP="00154911">
            <w:pPr>
              <w:jc w:val="center"/>
            </w:pPr>
            <w:r>
              <w:t>5</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Nebivolol 5mg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396702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50.000</w:t>
            </w:r>
          </w:p>
        </w:tc>
      </w:tr>
      <w:tr w:rsidR="00A8714E" w:rsidRPr="00F15B5F" w:rsidTr="00154911">
        <w:tc>
          <w:tcPr>
            <w:tcW w:w="959" w:type="dxa"/>
            <w:vAlign w:val="center"/>
          </w:tcPr>
          <w:p w:rsidR="00A8714E" w:rsidRPr="00C141CD" w:rsidRDefault="00A8714E" w:rsidP="00154911">
            <w:pPr>
              <w:jc w:val="center"/>
            </w:pPr>
            <w:r>
              <w:t>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Paroxetina 20mg (C1)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273940</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40.000</w:t>
            </w:r>
          </w:p>
        </w:tc>
      </w:tr>
      <w:tr w:rsidR="00A8714E" w:rsidRPr="00F15B5F" w:rsidTr="00154911">
        <w:tc>
          <w:tcPr>
            <w:tcW w:w="959" w:type="dxa"/>
            <w:vAlign w:val="center"/>
          </w:tcPr>
          <w:p w:rsidR="00A8714E" w:rsidRPr="00C141CD" w:rsidRDefault="00A8714E" w:rsidP="00154911">
            <w:pPr>
              <w:jc w:val="center"/>
            </w:pPr>
            <w:r>
              <w:t>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Tramadol 50mg (C1)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268534</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30.000</w:t>
            </w:r>
          </w:p>
        </w:tc>
      </w:tr>
      <w:tr w:rsidR="00A8714E" w:rsidRPr="00F15B5F" w:rsidTr="00154911">
        <w:tc>
          <w:tcPr>
            <w:tcW w:w="959" w:type="dxa"/>
            <w:vAlign w:val="center"/>
          </w:tcPr>
          <w:p w:rsidR="00A8714E" w:rsidRPr="00C141CD" w:rsidRDefault="00A8714E" w:rsidP="00154911">
            <w:pPr>
              <w:jc w:val="center"/>
            </w:pPr>
            <w:r>
              <w:t>8</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Trazodona 50mg (C1)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276948</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30.000</w:t>
            </w:r>
          </w:p>
        </w:tc>
      </w:tr>
      <w:tr w:rsidR="00A8714E" w:rsidRPr="00F15B5F" w:rsidTr="00154911">
        <w:tc>
          <w:tcPr>
            <w:tcW w:w="959" w:type="dxa"/>
            <w:vAlign w:val="center"/>
          </w:tcPr>
          <w:p w:rsidR="00A8714E" w:rsidRPr="00C141CD" w:rsidRDefault="00A8714E" w:rsidP="00154911">
            <w:pPr>
              <w:jc w:val="center"/>
            </w:pPr>
            <w:r>
              <w:t>9</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Varfarina 5mg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279269</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30.000</w:t>
            </w:r>
          </w:p>
        </w:tc>
      </w:tr>
      <w:tr w:rsidR="00A8714E" w:rsidRPr="00F15B5F" w:rsidTr="00154911">
        <w:tc>
          <w:tcPr>
            <w:tcW w:w="959" w:type="dxa"/>
            <w:vAlign w:val="center"/>
          </w:tcPr>
          <w:p w:rsidR="00A8714E" w:rsidRPr="00C141CD" w:rsidRDefault="00A8714E" w:rsidP="00154911">
            <w:pPr>
              <w:jc w:val="center"/>
              <w:rPr>
                <w:bCs/>
              </w:rPr>
            </w:pPr>
            <w:r>
              <w:rPr>
                <w:bCs/>
              </w:rPr>
              <w:t>10</w:t>
            </w:r>
          </w:p>
        </w:tc>
        <w:tc>
          <w:tcPr>
            <w:tcW w:w="3827"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Aripiprazol 20mg/ml sol. 30 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1.200</w:t>
            </w:r>
          </w:p>
        </w:tc>
      </w:tr>
      <w:tr w:rsidR="00A8714E" w:rsidRPr="00F15B5F" w:rsidTr="00154911">
        <w:tc>
          <w:tcPr>
            <w:tcW w:w="959" w:type="dxa"/>
            <w:vAlign w:val="center"/>
          </w:tcPr>
          <w:p w:rsidR="00A8714E" w:rsidRPr="00C141CD" w:rsidRDefault="00A8714E" w:rsidP="00154911">
            <w:pPr>
              <w:jc w:val="center"/>
            </w:pPr>
            <w:r>
              <w:t>11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Aripiprazol 10mg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364780</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30.000</w:t>
            </w:r>
          </w:p>
        </w:tc>
      </w:tr>
      <w:tr w:rsidR="00A8714E" w:rsidRPr="00F15B5F" w:rsidTr="00154911">
        <w:tc>
          <w:tcPr>
            <w:tcW w:w="959" w:type="dxa"/>
            <w:vAlign w:val="center"/>
          </w:tcPr>
          <w:p w:rsidR="00A8714E" w:rsidRPr="00C141CD" w:rsidRDefault="00A8714E" w:rsidP="00154911">
            <w:pPr>
              <w:jc w:val="center"/>
            </w:pPr>
            <w:r>
              <w:t>12</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Brimonidina + Timolol –colírio (Frasco 5ml)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319000</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w:t>
            </w:r>
          </w:p>
        </w:tc>
      </w:tr>
      <w:tr w:rsidR="00A8714E" w:rsidRPr="00F15B5F" w:rsidTr="00154911">
        <w:tc>
          <w:tcPr>
            <w:tcW w:w="959" w:type="dxa"/>
            <w:vAlign w:val="center"/>
          </w:tcPr>
          <w:p w:rsidR="00A8714E" w:rsidRPr="00C141CD" w:rsidRDefault="00A8714E" w:rsidP="00154911">
            <w:pPr>
              <w:jc w:val="center"/>
            </w:pPr>
            <w:r>
              <w:t>13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Carbonato de cálcio 500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268225</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40.000</w:t>
            </w:r>
          </w:p>
        </w:tc>
      </w:tr>
      <w:tr w:rsidR="00A8714E" w:rsidRPr="00F15B5F" w:rsidTr="00154911">
        <w:tc>
          <w:tcPr>
            <w:tcW w:w="959" w:type="dxa"/>
            <w:vAlign w:val="center"/>
          </w:tcPr>
          <w:p w:rsidR="00A8714E" w:rsidRPr="00C141CD" w:rsidRDefault="00A8714E" w:rsidP="00154911">
            <w:pPr>
              <w:jc w:val="center"/>
            </w:pPr>
            <w:r>
              <w:t>14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Duloxetina 30mg (C1)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302442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50.000</w:t>
            </w:r>
          </w:p>
        </w:tc>
      </w:tr>
      <w:tr w:rsidR="00A8714E" w:rsidRPr="00F15B5F" w:rsidTr="00154911">
        <w:tc>
          <w:tcPr>
            <w:tcW w:w="959" w:type="dxa"/>
            <w:vAlign w:val="center"/>
          </w:tcPr>
          <w:p w:rsidR="00A8714E" w:rsidRPr="00C141CD" w:rsidRDefault="00A8714E" w:rsidP="00154911">
            <w:pPr>
              <w:jc w:val="center"/>
            </w:pPr>
            <w:r>
              <w:t>15</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Escitalopram 20mg/ml (C1) (Frasco 15ml) aumento da demanda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436612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w:t>
            </w:r>
          </w:p>
        </w:tc>
      </w:tr>
      <w:tr w:rsidR="00A8714E" w:rsidRPr="00F15B5F" w:rsidTr="00154911">
        <w:tc>
          <w:tcPr>
            <w:tcW w:w="959" w:type="dxa"/>
            <w:vAlign w:val="center"/>
          </w:tcPr>
          <w:p w:rsidR="00A8714E" w:rsidRPr="00C141CD" w:rsidRDefault="00A8714E" w:rsidP="00154911">
            <w:pPr>
              <w:jc w:val="center"/>
            </w:pPr>
            <w:r>
              <w:t>16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Ramipril 5mg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276258</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45.000</w:t>
            </w:r>
          </w:p>
        </w:tc>
      </w:tr>
      <w:tr w:rsidR="00A8714E" w:rsidRPr="00F15B5F" w:rsidTr="00154911">
        <w:tc>
          <w:tcPr>
            <w:tcW w:w="959" w:type="dxa"/>
            <w:vAlign w:val="center"/>
          </w:tcPr>
          <w:p w:rsidR="00A8714E" w:rsidRPr="00C141CD" w:rsidRDefault="00A8714E" w:rsidP="00154911">
            <w:pPr>
              <w:jc w:val="center"/>
            </w:pPr>
            <w:r>
              <w:t>17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Tansulosina 0,4mg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396211</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40.000</w:t>
            </w:r>
          </w:p>
        </w:tc>
      </w:tr>
      <w:tr w:rsidR="00A8714E" w:rsidRPr="00F15B5F" w:rsidTr="00154911">
        <w:tc>
          <w:tcPr>
            <w:tcW w:w="959" w:type="dxa"/>
            <w:vAlign w:val="center"/>
          </w:tcPr>
          <w:p w:rsidR="00A8714E" w:rsidRPr="00C141CD" w:rsidRDefault="00A8714E" w:rsidP="00154911">
            <w:pPr>
              <w:jc w:val="center"/>
            </w:pPr>
            <w:r>
              <w:lastRenderedPageBreak/>
              <w:t>18</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Telmisartana 40mg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276965</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25.000</w:t>
            </w:r>
          </w:p>
        </w:tc>
      </w:tr>
      <w:tr w:rsidR="00A8714E" w:rsidRPr="00F15B5F" w:rsidTr="00154911">
        <w:tc>
          <w:tcPr>
            <w:tcW w:w="959" w:type="dxa"/>
            <w:vAlign w:val="center"/>
          </w:tcPr>
          <w:p w:rsidR="00A8714E" w:rsidRPr="00C141CD" w:rsidRDefault="00A8714E" w:rsidP="00154911">
            <w:pPr>
              <w:jc w:val="center"/>
            </w:pPr>
            <w:r>
              <w:t>19</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Imipramina, Cloridrato 25mg (C1)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267292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25.000</w:t>
            </w:r>
          </w:p>
        </w:tc>
      </w:tr>
      <w:tr w:rsidR="00A8714E" w:rsidRPr="00F15B5F" w:rsidTr="00154911">
        <w:tc>
          <w:tcPr>
            <w:tcW w:w="959" w:type="dxa"/>
            <w:vAlign w:val="center"/>
          </w:tcPr>
          <w:p w:rsidR="00A8714E" w:rsidRPr="00C141CD" w:rsidRDefault="00A8714E" w:rsidP="00154911">
            <w:pPr>
              <w:jc w:val="center"/>
            </w:pPr>
            <w:r>
              <w:t>20</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Lidocaína Gel Estéril 2% </w:t>
            </w:r>
            <w:r w:rsidRPr="00F15B5F">
              <w:rPr>
                <w:rFonts w:ascii="Times New Roman" w:hAnsi="Times New Roman" w:cs="Times New Roman"/>
                <w:bCs/>
                <w:lang w:val="pt-PT"/>
              </w:rPr>
              <w:t>(bisnaga 30g)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en-US"/>
              </w:rPr>
              <w:t>269846</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en-US"/>
              </w:rPr>
              <w:t>Bisnaga</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pt-PT"/>
              </w:rPr>
              <w:t>1.000</w:t>
            </w:r>
          </w:p>
        </w:tc>
      </w:tr>
      <w:tr w:rsidR="00A8714E" w:rsidRPr="00F15B5F" w:rsidTr="00154911">
        <w:tc>
          <w:tcPr>
            <w:tcW w:w="959" w:type="dxa"/>
            <w:vAlign w:val="center"/>
          </w:tcPr>
          <w:p w:rsidR="00A8714E" w:rsidRPr="00C141CD" w:rsidRDefault="00A8714E" w:rsidP="00154911">
            <w:pPr>
              <w:jc w:val="center"/>
            </w:pPr>
            <w:r>
              <w:t>21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Divalproato de Sódio 500mg – </w:t>
            </w:r>
            <w:r w:rsidRPr="00F15B5F">
              <w:rPr>
                <w:rFonts w:ascii="Times New Roman" w:hAnsi="Times New Roman" w:cs="Times New Roman"/>
                <w:bCs/>
                <w:lang w:val="pt-PT"/>
              </w:rPr>
              <w:t xml:space="preserve">ER </w:t>
            </w:r>
            <w:r w:rsidRPr="00F15B5F">
              <w:rPr>
                <w:rFonts w:ascii="Times New Roman" w:hAnsi="Times New Roman" w:cs="Times New Roman"/>
                <w:lang w:val="pt-PT"/>
              </w:rPr>
              <w:t>– liberação prolongada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352912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100.000</w:t>
            </w:r>
          </w:p>
        </w:tc>
      </w:tr>
      <w:tr w:rsidR="00A8714E" w:rsidRPr="00F15B5F" w:rsidTr="00154911">
        <w:tc>
          <w:tcPr>
            <w:tcW w:w="959" w:type="dxa"/>
            <w:vAlign w:val="center"/>
          </w:tcPr>
          <w:p w:rsidR="00A8714E" w:rsidRPr="00C141CD" w:rsidRDefault="00A8714E" w:rsidP="00154911">
            <w:pPr>
              <w:jc w:val="center"/>
            </w:pPr>
            <w:r>
              <w:t>22</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Apixabana 2,5mg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429847</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30.000</w:t>
            </w:r>
          </w:p>
        </w:tc>
      </w:tr>
      <w:tr w:rsidR="00A8714E" w:rsidRPr="00F15B5F" w:rsidTr="00154911">
        <w:tc>
          <w:tcPr>
            <w:tcW w:w="959" w:type="dxa"/>
            <w:vAlign w:val="center"/>
          </w:tcPr>
          <w:p w:rsidR="00A8714E" w:rsidRPr="00C141CD" w:rsidRDefault="00A8714E" w:rsidP="00154911">
            <w:pPr>
              <w:jc w:val="center"/>
            </w:pPr>
            <w:r>
              <w:t>23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Albendazol 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267506</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w:t>
            </w:r>
          </w:p>
        </w:tc>
      </w:tr>
      <w:tr w:rsidR="00A8714E" w:rsidRPr="00F15B5F" w:rsidTr="00154911">
        <w:tc>
          <w:tcPr>
            <w:tcW w:w="959" w:type="dxa"/>
            <w:vAlign w:val="center"/>
          </w:tcPr>
          <w:p w:rsidR="00A8714E" w:rsidRPr="00C141CD" w:rsidRDefault="00A8714E" w:rsidP="00154911">
            <w:pPr>
              <w:jc w:val="center"/>
            </w:pPr>
            <w:r>
              <w:t>24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Azitromicina 40mg/ml – pó suspenção oral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268949</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1.500</w:t>
            </w:r>
          </w:p>
        </w:tc>
      </w:tr>
      <w:tr w:rsidR="00A8714E" w:rsidRPr="00F15B5F" w:rsidTr="00154911">
        <w:tc>
          <w:tcPr>
            <w:tcW w:w="959" w:type="dxa"/>
            <w:vAlign w:val="center"/>
          </w:tcPr>
          <w:p w:rsidR="00A8714E" w:rsidRPr="00C141CD" w:rsidRDefault="00A8714E" w:rsidP="00154911">
            <w:pPr>
              <w:jc w:val="center"/>
              <w:rPr>
                <w:bCs/>
              </w:rPr>
            </w:pPr>
            <w:r>
              <w:rPr>
                <w:bCs/>
              </w:rPr>
              <w:t>25</w:t>
            </w:r>
          </w:p>
        </w:tc>
        <w:tc>
          <w:tcPr>
            <w:tcW w:w="3827"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Azitromicina 500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267140</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20.000</w:t>
            </w:r>
          </w:p>
        </w:tc>
      </w:tr>
      <w:tr w:rsidR="00A8714E" w:rsidRPr="00F15B5F" w:rsidTr="00154911">
        <w:trPr>
          <w:trHeight w:val="517"/>
        </w:trPr>
        <w:tc>
          <w:tcPr>
            <w:tcW w:w="959" w:type="dxa"/>
            <w:vAlign w:val="center"/>
          </w:tcPr>
          <w:p w:rsidR="00A8714E" w:rsidRPr="00C141CD" w:rsidRDefault="00A8714E" w:rsidP="00154911">
            <w:pPr>
              <w:jc w:val="center"/>
            </w:pPr>
            <w:r>
              <w:t>26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Beclometasona Dipropionato: Spray nasal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267582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50mcg/ dose</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200</w:t>
            </w:r>
          </w:p>
        </w:tc>
      </w:tr>
      <w:tr w:rsidR="00A8714E" w:rsidRPr="00F15B5F" w:rsidTr="00154911">
        <w:trPr>
          <w:trHeight w:val="517"/>
        </w:trPr>
        <w:tc>
          <w:tcPr>
            <w:tcW w:w="959" w:type="dxa"/>
            <w:vAlign w:val="center"/>
          </w:tcPr>
          <w:p w:rsidR="00A8714E" w:rsidRPr="00C141CD" w:rsidRDefault="00A8714E" w:rsidP="00154911">
            <w:pPr>
              <w:jc w:val="center"/>
            </w:pPr>
            <w:r>
              <w:t>27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Clomipramina 25 mg (C1)</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267522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24.000</w:t>
            </w:r>
          </w:p>
        </w:tc>
      </w:tr>
      <w:tr w:rsidR="00A8714E" w:rsidRPr="00F15B5F" w:rsidTr="00154911">
        <w:trPr>
          <w:trHeight w:val="517"/>
        </w:trPr>
        <w:tc>
          <w:tcPr>
            <w:tcW w:w="959" w:type="dxa"/>
            <w:vAlign w:val="center"/>
          </w:tcPr>
          <w:p w:rsidR="00A8714E" w:rsidRPr="00C141CD" w:rsidRDefault="00A8714E" w:rsidP="00154911">
            <w:pPr>
              <w:jc w:val="center"/>
            </w:pPr>
            <w:r>
              <w:t>28</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Fenitoína 100mg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267657</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40.500</w:t>
            </w:r>
          </w:p>
        </w:tc>
      </w:tr>
      <w:tr w:rsidR="00A8714E" w:rsidRPr="00F15B5F" w:rsidTr="00154911">
        <w:trPr>
          <w:trHeight w:val="353"/>
        </w:trPr>
        <w:tc>
          <w:tcPr>
            <w:tcW w:w="959" w:type="dxa"/>
            <w:vAlign w:val="center"/>
          </w:tcPr>
          <w:p w:rsidR="00A8714E" w:rsidRPr="00C141CD" w:rsidRDefault="00A8714E" w:rsidP="00154911">
            <w:pPr>
              <w:jc w:val="center"/>
            </w:pPr>
            <w:r>
              <w:t>29</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Fenobarbital 100mg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267660</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102.375</w:t>
            </w:r>
          </w:p>
        </w:tc>
      </w:tr>
      <w:tr w:rsidR="00A8714E" w:rsidRPr="00F15B5F" w:rsidTr="00154911">
        <w:trPr>
          <w:trHeight w:val="353"/>
        </w:trPr>
        <w:tc>
          <w:tcPr>
            <w:tcW w:w="959" w:type="dxa"/>
            <w:vAlign w:val="center"/>
          </w:tcPr>
          <w:p w:rsidR="00A8714E" w:rsidRPr="00C141CD" w:rsidRDefault="00A8714E" w:rsidP="00154911">
            <w:pPr>
              <w:jc w:val="center"/>
            </w:pPr>
            <w:r>
              <w:t>30</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Ivermectina 6mg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376767</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800</w:t>
            </w:r>
          </w:p>
        </w:tc>
      </w:tr>
      <w:tr w:rsidR="00A8714E" w:rsidRPr="00F15B5F" w:rsidTr="00154911">
        <w:trPr>
          <w:trHeight w:val="517"/>
        </w:trPr>
        <w:tc>
          <w:tcPr>
            <w:tcW w:w="959" w:type="dxa"/>
            <w:vAlign w:val="center"/>
          </w:tcPr>
          <w:p w:rsidR="00A8714E" w:rsidRPr="00C141CD" w:rsidRDefault="00A8714E" w:rsidP="00154911">
            <w:pPr>
              <w:jc w:val="center"/>
            </w:pPr>
            <w:r>
              <w:t>31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Metildopa 250mg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267689</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69.750</w:t>
            </w:r>
          </w:p>
        </w:tc>
      </w:tr>
      <w:tr w:rsidR="00A8714E" w:rsidRPr="00F15B5F" w:rsidTr="00154911">
        <w:trPr>
          <w:trHeight w:val="517"/>
        </w:trPr>
        <w:tc>
          <w:tcPr>
            <w:tcW w:w="959" w:type="dxa"/>
            <w:vAlign w:val="center"/>
          </w:tcPr>
          <w:p w:rsidR="00A8714E" w:rsidRPr="00C141CD" w:rsidRDefault="00A8714E" w:rsidP="00154911">
            <w:pPr>
              <w:jc w:val="center"/>
            </w:pPr>
            <w:r>
              <w:t>32</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Miconazol 2% creme vaginal Bisnaga de 80g com aplicador</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268162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Bisnaga</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900</w:t>
            </w:r>
          </w:p>
        </w:tc>
      </w:tr>
      <w:tr w:rsidR="00A8714E" w:rsidRPr="00F15B5F" w:rsidTr="00154911">
        <w:trPr>
          <w:trHeight w:val="289"/>
        </w:trPr>
        <w:tc>
          <w:tcPr>
            <w:tcW w:w="959" w:type="dxa"/>
            <w:vAlign w:val="center"/>
          </w:tcPr>
          <w:p w:rsidR="00A8714E" w:rsidRPr="00C141CD" w:rsidRDefault="00A8714E" w:rsidP="00154911">
            <w:pPr>
              <w:jc w:val="center"/>
            </w:pPr>
            <w:r>
              <w:t>33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Nistatina creme vaginal 25.000ui/g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266788</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bisnaga</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1.260</w:t>
            </w:r>
          </w:p>
        </w:tc>
      </w:tr>
      <w:tr w:rsidR="00A8714E" w:rsidRPr="00F15B5F" w:rsidTr="00154911">
        <w:trPr>
          <w:trHeight w:val="382"/>
        </w:trPr>
        <w:tc>
          <w:tcPr>
            <w:tcW w:w="959" w:type="dxa"/>
            <w:vAlign w:val="center"/>
          </w:tcPr>
          <w:p w:rsidR="00A8714E" w:rsidRPr="00C141CD" w:rsidRDefault="00A8714E" w:rsidP="00154911">
            <w:pPr>
              <w:jc w:val="center"/>
            </w:pPr>
            <w:r>
              <w:t>34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Ipratópio, brometo 5mg/ml – solução para nebulização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268331</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20 ml</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w:t>
            </w:r>
          </w:p>
        </w:tc>
      </w:tr>
      <w:tr w:rsidR="00A8714E" w:rsidRPr="00F15B5F" w:rsidTr="00154911">
        <w:trPr>
          <w:trHeight w:val="382"/>
        </w:trPr>
        <w:tc>
          <w:tcPr>
            <w:tcW w:w="959" w:type="dxa"/>
            <w:vAlign w:val="center"/>
          </w:tcPr>
          <w:p w:rsidR="00A8714E" w:rsidRPr="00C141CD" w:rsidRDefault="00A8714E" w:rsidP="00154911">
            <w:pPr>
              <w:jc w:val="center"/>
            </w:pPr>
            <w:r>
              <w:t>35</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Sulfadiazina 1% – pote 400g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272089</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pote</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210</w:t>
            </w:r>
          </w:p>
        </w:tc>
      </w:tr>
      <w:tr w:rsidR="00A8714E" w:rsidRPr="00F15B5F" w:rsidTr="00154911">
        <w:trPr>
          <w:trHeight w:val="517"/>
        </w:trPr>
        <w:tc>
          <w:tcPr>
            <w:tcW w:w="959" w:type="dxa"/>
            <w:vAlign w:val="center"/>
          </w:tcPr>
          <w:p w:rsidR="00A8714E" w:rsidRPr="00C141CD" w:rsidRDefault="00A8714E" w:rsidP="00154911">
            <w:pPr>
              <w:jc w:val="center"/>
            </w:pPr>
            <w:r>
              <w:t>36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Cetirizina 1mg/ml xarope</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297787</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120ml</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w:t>
            </w:r>
          </w:p>
        </w:tc>
      </w:tr>
      <w:tr w:rsidR="00A8714E" w:rsidRPr="00F15B5F" w:rsidTr="00154911">
        <w:trPr>
          <w:trHeight w:val="317"/>
        </w:trPr>
        <w:tc>
          <w:tcPr>
            <w:tcW w:w="959" w:type="dxa"/>
            <w:vAlign w:val="center"/>
          </w:tcPr>
          <w:p w:rsidR="00A8714E" w:rsidRPr="00C141CD" w:rsidRDefault="00A8714E" w:rsidP="00154911">
            <w:pPr>
              <w:jc w:val="center"/>
            </w:pPr>
            <w:r>
              <w:t>37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Vitamina D3 2.000ui - gotas</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31.500</w:t>
            </w:r>
          </w:p>
        </w:tc>
      </w:tr>
      <w:tr w:rsidR="00A8714E" w:rsidRPr="00F15B5F" w:rsidTr="00154911">
        <w:trPr>
          <w:trHeight w:val="517"/>
        </w:trPr>
        <w:tc>
          <w:tcPr>
            <w:tcW w:w="959" w:type="dxa"/>
            <w:vAlign w:val="center"/>
          </w:tcPr>
          <w:p w:rsidR="00A8714E" w:rsidRPr="00C141CD" w:rsidRDefault="00A8714E" w:rsidP="00154911">
            <w:pPr>
              <w:jc w:val="center"/>
            </w:pPr>
            <w:r>
              <w:t>38</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Fenoterol, brometo 0,25mg/ml solução inalante - 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396471</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w:t>
            </w:r>
          </w:p>
        </w:tc>
      </w:tr>
      <w:tr w:rsidR="00A8714E" w:rsidRPr="00F15B5F" w:rsidTr="00154911">
        <w:trPr>
          <w:trHeight w:val="517"/>
        </w:trPr>
        <w:tc>
          <w:tcPr>
            <w:tcW w:w="959" w:type="dxa"/>
            <w:vAlign w:val="center"/>
          </w:tcPr>
          <w:p w:rsidR="00A8714E" w:rsidRPr="00C141CD" w:rsidRDefault="00A8714E" w:rsidP="00154911">
            <w:pPr>
              <w:jc w:val="center"/>
            </w:pPr>
            <w:r>
              <w:t>39</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Alopurinol 100mg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60.000</w:t>
            </w:r>
          </w:p>
        </w:tc>
      </w:tr>
      <w:tr w:rsidR="00A8714E" w:rsidRPr="00F15B5F" w:rsidTr="00154911">
        <w:trPr>
          <w:trHeight w:val="517"/>
        </w:trPr>
        <w:tc>
          <w:tcPr>
            <w:tcW w:w="959" w:type="dxa"/>
            <w:vAlign w:val="center"/>
          </w:tcPr>
          <w:p w:rsidR="00A8714E" w:rsidRPr="00C141CD" w:rsidRDefault="00A8714E" w:rsidP="00154911">
            <w:pPr>
              <w:jc w:val="center"/>
            </w:pPr>
            <w:r>
              <w:lastRenderedPageBreak/>
              <w:t>40</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Benzilpenicilina Benzatina pó para suspensação injetável 1.200.000ui</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270612</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Pó para suspenção injetável</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bottom"/>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w:t>
            </w:r>
          </w:p>
        </w:tc>
      </w:tr>
      <w:tr w:rsidR="00A8714E" w:rsidRPr="00F15B5F" w:rsidTr="00154911">
        <w:trPr>
          <w:trHeight w:val="77"/>
        </w:trPr>
        <w:tc>
          <w:tcPr>
            <w:tcW w:w="959" w:type="dxa"/>
            <w:vAlign w:val="center"/>
          </w:tcPr>
          <w:p w:rsidR="00A8714E" w:rsidRPr="00C141CD" w:rsidRDefault="00A8714E" w:rsidP="00154911">
            <w:pPr>
              <w:jc w:val="center"/>
            </w:pPr>
            <w:r>
              <w:t>41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Risperidona 1mg/ml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30 ml</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1.200</w:t>
            </w:r>
          </w:p>
        </w:tc>
      </w:tr>
      <w:tr w:rsidR="00A8714E" w:rsidRPr="00F15B5F" w:rsidTr="00154911">
        <w:trPr>
          <w:trHeight w:val="517"/>
        </w:trPr>
        <w:tc>
          <w:tcPr>
            <w:tcW w:w="959" w:type="dxa"/>
            <w:vAlign w:val="center"/>
          </w:tcPr>
          <w:p w:rsidR="00A8714E" w:rsidRPr="00C141CD" w:rsidRDefault="00A8714E" w:rsidP="00154911">
            <w:pPr>
              <w:jc w:val="center"/>
            </w:pPr>
            <w:r>
              <w:t>42</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Simeticona 40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60.000</w:t>
            </w:r>
          </w:p>
        </w:tc>
      </w:tr>
      <w:tr w:rsidR="00A8714E" w:rsidRPr="00F15B5F" w:rsidTr="00154911">
        <w:trPr>
          <w:trHeight w:val="421"/>
        </w:trPr>
        <w:tc>
          <w:tcPr>
            <w:tcW w:w="959" w:type="dxa"/>
            <w:vAlign w:val="center"/>
          </w:tcPr>
          <w:p w:rsidR="00A8714E" w:rsidRPr="00C141CD" w:rsidRDefault="00A8714E" w:rsidP="00154911">
            <w:pPr>
              <w:jc w:val="center"/>
            </w:pPr>
            <w:r>
              <w:t>43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Simeticona 75mg/ml gotas</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10.000</w:t>
            </w:r>
          </w:p>
        </w:tc>
      </w:tr>
      <w:tr w:rsidR="00A8714E" w:rsidRPr="00F15B5F" w:rsidTr="00154911">
        <w:trPr>
          <w:trHeight w:val="421"/>
        </w:trPr>
        <w:tc>
          <w:tcPr>
            <w:tcW w:w="959" w:type="dxa"/>
            <w:vAlign w:val="center"/>
          </w:tcPr>
          <w:p w:rsidR="00A8714E" w:rsidRPr="00C141CD" w:rsidRDefault="00A8714E" w:rsidP="00154911">
            <w:pPr>
              <w:jc w:val="center"/>
            </w:pPr>
            <w:r>
              <w:t>44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Dipirona 500mg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267203</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60.000</w:t>
            </w:r>
          </w:p>
        </w:tc>
      </w:tr>
      <w:tr w:rsidR="00A8714E" w:rsidRPr="00F15B5F" w:rsidTr="00154911">
        <w:trPr>
          <w:trHeight w:val="421"/>
        </w:trPr>
        <w:tc>
          <w:tcPr>
            <w:tcW w:w="959" w:type="dxa"/>
            <w:vAlign w:val="center"/>
          </w:tcPr>
          <w:p w:rsidR="00A8714E" w:rsidRPr="00C141CD" w:rsidRDefault="00A8714E" w:rsidP="00154911">
            <w:pPr>
              <w:jc w:val="center"/>
            </w:pPr>
            <w:r>
              <w:t>45</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Betaistina 16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267936</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25.000</w:t>
            </w:r>
          </w:p>
        </w:tc>
      </w:tr>
      <w:tr w:rsidR="00A8714E" w:rsidRPr="00F15B5F" w:rsidTr="00154911">
        <w:trPr>
          <w:trHeight w:val="421"/>
        </w:trPr>
        <w:tc>
          <w:tcPr>
            <w:tcW w:w="959" w:type="dxa"/>
            <w:vAlign w:val="center"/>
          </w:tcPr>
          <w:p w:rsidR="00A8714E" w:rsidRPr="00C141CD" w:rsidRDefault="00A8714E" w:rsidP="00154911">
            <w:pPr>
              <w:jc w:val="center"/>
            </w:pPr>
            <w:r>
              <w:t>46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Bisacodil 5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2.500</w:t>
            </w:r>
          </w:p>
        </w:tc>
      </w:tr>
      <w:tr w:rsidR="00A8714E" w:rsidRPr="00F15B5F" w:rsidTr="00154911">
        <w:trPr>
          <w:trHeight w:val="421"/>
        </w:trPr>
        <w:tc>
          <w:tcPr>
            <w:tcW w:w="959" w:type="dxa"/>
            <w:vAlign w:val="center"/>
          </w:tcPr>
          <w:p w:rsidR="00A8714E" w:rsidRPr="00C141CD" w:rsidRDefault="00A8714E" w:rsidP="00154911">
            <w:pPr>
              <w:jc w:val="center"/>
            </w:pPr>
            <w:r>
              <w:t>47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Doxazosina 2mg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50.000</w:t>
            </w:r>
          </w:p>
        </w:tc>
      </w:tr>
      <w:tr w:rsidR="00A8714E" w:rsidRPr="00F15B5F" w:rsidTr="00154911">
        <w:trPr>
          <w:trHeight w:val="421"/>
        </w:trPr>
        <w:tc>
          <w:tcPr>
            <w:tcW w:w="959" w:type="dxa"/>
            <w:vAlign w:val="center"/>
          </w:tcPr>
          <w:p w:rsidR="00A8714E" w:rsidRPr="00C141CD" w:rsidRDefault="00A8714E" w:rsidP="00154911">
            <w:pPr>
              <w:jc w:val="center"/>
            </w:pPr>
            <w:r>
              <w:t>48</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Lactulose 667mg/ml xarope</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1.200</w:t>
            </w:r>
          </w:p>
        </w:tc>
      </w:tr>
      <w:tr w:rsidR="00A8714E" w:rsidRPr="00F15B5F" w:rsidTr="00154911">
        <w:trPr>
          <w:trHeight w:val="421"/>
        </w:trPr>
        <w:tc>
          <w:tcPr>
            <w:tcW w:w="959" w:type="dxa"/>
            <w:vAlign w:val="center"/>
          </w:tcPr>
          <w:p w:rsidR="00A8714E" w:rsidRPr="00C141CD" w:rsidRDefault="00A8714E" w:rsidP="00154911">
            <w:pPr>
              <w:jc w:val="center"/>
            </w:pPr>
            <w:r>
              <w:t>49</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Metilfenidato 10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25.000</w:t>
            </w:r>
          </w:p>
        </w:tc>
      </w:tr>
      <w:tr w:rsidR="00A8714E" w:rsidRPr="00F15B5F" w:rsidTr="00154911">
        <w:trPr>
          <w:trHeight w:val="421"/>
        </w:trPr>
        <w:tc>
          <w:tcPr>
            <w:tcW w:w="959" w:type="dxa"/>
            <w:vAlign w:val="center"/>
          </w:tcPr>
          <w:p w:rsidR="00A8714E" w:rsidRPr="00C141CD" w:rsidRDefault="00A8714E" w:rsidP="00154911">
            <w:pPr>
              <w:jc w:val="center"/>
            </w:pPr>
            <w:r>
              <w:t>50</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Hidróxido de alumínio + Hidróxido de magnésio 60/40mg/ml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w:t>
            </w:r>
          </w:p>
        </w:tc>
      </w:tr>
      <w:tr w:rsidR="00A8714E" w:rsidRPr="00F15B5F" w:rsidTr="00154911">
        <w:trPr>
          <w:trHeight w:val="421"/>
        </w:trPr>
        <w:tc>
          <w:tcPr>
            <w:tcW w:w="959" w:type="dxa"/>
            <w:vAlign w:val="center"/>
          </w:tcPr>
          <w:p w:rsidR="00A8714E" w:rsidRPr="00C141CD" w:rsidRDefault="00A8714E" w:rsidP="00154911">
            <w:pPr>
              <w:jc w:val="center"/>
            </w:pPr>
            <w:r>
              <w:t>51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Meticobolamina 1000mcg comprimido sublingual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 sublingual</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50.000</w:t>
            </w:r>
          </w:p>
        </w:tc>
      </w:tr>
      <w:tr w:rsidR="00A8714E" w:rsidRPr="00F15B5F" w:rsidTr="00154911">
        <w:trPr>
          <w:trHeight w:val="421"/>
        </w:trPr>
        <w:tc>
          <w:tcPr>
            <w:tcW w:w="959" w:type="dxa"/>
            <w:vAlign w:val="center"/>
          </w:tcPr>
          <w:p w:rsidR="00A8714E" w:rsidRPr="00C141CD" w:rsidRDefault="00A8714E" w:rsidP="00154911">
            <w:pPr>
              <w:jc w:val="center"/>
            </w:pPr>
            <w:r>
              <w:t>52</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Propafenona 150mg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50.000</w:t>
            </w:r>
          </w:p>
        </w:tc>
      </w:tr>
      <w:tr w:rsidR="00A8714E" w:rsidRPr="00F15B5F" w:rsidTr="00154911">
        <w:trPr>
          <w:trHeight w:val="421"/>
        </w:trPr>
        <w:tc>
          <w:tcPr>
            <w:tcW w:w="959" w:type="dxa"/>
            <w:vAlign w:val="center"/>
          </w:tcPr>
          <w:p w:rsidR="00A8714E" w:rsidRPr="00C141CD" w:rsidRDefault="00A8714E" w:rsidP="00154911">
            <w:pPr>
              <w:jc w:val="center"/>
            </w:pPr>
            <w:r>
              <w:t>53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Valproato de sódio 250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80.000</w:t>
            </w:r>
          </w:p>
        </w:tc>
      </w:tr>
      <w:tr w:rsidR="00A8714E" w:rsidRPr="00F15B5F" w:rsidTr="00154911">
        <w:trPr>
          <w:trHeight w:val="421"/>
        </w:trPr>
        <w:tc>
          <w:tcPr>
            <w:tcW w:w="959" w:type="dxa"/>
            <w:vAlign w:val="center"/>
          </w:tcPr>
          <w:p w:rsidR="00A8714E" w:rsidRPr="00C141CD" w:rsidRDefault="00A8714E" w:rsidP="00154911">
            <w:pPr>
              <w:jc w:val="center"/>
            </w:pPr>
            <w:r>
              <w:t>54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Mirtazapina 15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40.000</w:t>
            </w:r>
          </w:p>
        </w:tc>
      </w:tr>
      <w:tr w:rsidR="00A8714E" w:rsidRPr="00F15B5F" w:rsidTr="00154911">
        <w:trPr>
          <w:trHeight w:val="421"/>
        </w:trPr>
        <w:tc>
          <w:tcPr>
            <w:tcW w:w="959" w:type="dxa"/>
            <w:vAlign w:val="center"/>
          </w:tcPr>
          <w:p w:rsidR="00A8714E" w:rsidRPr="00C141CD" w:rsidRDefault="00A8714E" w:rsidP="00154911">
            <w:pPr>
              <w:jc w:val="center"/>
            </w:pPr>
            <w:r>
              <w:t>55</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Vildagliptina 50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60.000</w:t>
            </w:r>
          </w:p>
        </w:tc>
      </w:tr>
      <w:tr w:rsidR="00A8714E" w:rsidRPr="00F15B5F" w:rsidTr="00154911">
        <w:trPr>
          <w:trHeight w:val="421"/>
        </w:trPr>
        <w:tc>
          <w:tcPr>
            <w:tcW w:w="959" w:type="dxa"/>
            <w:vAlign w:val="center"/>
          </w:tcPr>
          <w:p w:rsidR="00A8714E" w:rsidRPr="00C141CD" w:rsidRDefault="00A8714E" w:rsidP="00154911">
            <w:pPr>
              <w:jc w:val="center"/>
            </w:pPr>
            <w:r>
              <w:t>56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Domperidona 10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60.000</w:t>
            </w:r>
          </w:p>
        </w:tc>
      </w:tr>
      <w:tr w:rsidR="00A8714E" w:rsidRPr="00F15B5F" w:rsidTr="00154911">
        <w:trPr>
          <w:trHeight w:val="421"/>
        </w:trPr>
        <w:tc>
          <w:tcPr>
            <w:tcW w:w="959" w:type="dxa"/>
            <w:vAlign w:val="center"/>
          </w:tcPr>
          <w:p w:rsidR="00A8714E" w:rsidRPr="00C141CD" w:rsidRDefault="00A8714E" w:rsidP="00154911">
            <w:pPr>
              <w:jc w:val="center"/>
            </w:pPr>
            <w:r>
              <w:t>57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Metropolol, succinato 50 mg comprimidos de liberação controlada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65.000</w:t>
            </w:r>
          </w:p>
        </w:tc>
      </w:tr>
      <w:tr w:rsidR="00A8714E" w:rsidRPr="00F15B5F" w:rsidTr="00154911">
        <w:trPr>
          <w:trHeight w:val="421"/>
        </w:trPr>
        <w:tc>
          <w:tcPr>
            <w:tcW w:w="959" w:type="dxa"/>
            <w:vAlign w:val="center"/>
          </w:tcPr>
          <w:p w:rsidR="00A8714E" w:rsidRPr="00C141CD" w:rsidRDefault="00A8714E" w:rsidP="00154911">
            <w:pPr>
              <w:jc w:val="center"/>
            </w:pPr>
            <w:r>
              <w:lastRenderedPageBreak/>
              <w:t>58</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Lindocaína 2% gel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269846</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Bisnaga</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1.500</w:t>
            </w:r>
          </w:p>
        </w:tc>
      </w:tr>
      <w:tr w:rsidR="00A8714E" w:rsidRPr="00F15B5F" w:rsidTr="00154911">
        <w:trPr>
          <w:trHeight w:val="421"/>
        </w:trPr>
        <w:tc>
          <w:tcPr>
            <w:tcW w:w="959" w:type="dxa"/>
            <w:vAlign w:val="center"/>
          </w:tcPr>
          <w:p w:rsidR="00A8714E" w:rsidRPr="00C141CD" w:rsidRDefault="00A8714E" w:rsidP="00154911">
            <w:pPr>
              <w:jc w:val="center"/>
            </w:pPr>
            <w:r>
              <w:t>59</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Verapamil 80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40.500</w:t>
            </w:r>
          </w:p>
        </w:tc>
      </w:tr>
      <w:tr w:rsidR="00A8714E" w:rsidRPr="00F15B5F" w:rsidTr="00154911">
        <w:trPr>
          <w:trHeight w:val="421"/>
        </w:trPr>
        <w:tc>
          <w:tcPr>
            <w:tcW w:w="959" w:type="dxa"/>
            <w:vAlign w:val="center"/>
          </w:tcPr>
          <w:p w:rsidR="00A8714E" w:rsidRPr="00C141CD" w:rsidRDefault="00A8714E" w:rsidP="00154911">
            <w:pPr>
              <w:jc w:val="center"/>
            </w:pPr>
            <w:r>
              <w:t>60</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Oxcarbazepina 60mg/ml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2.000</w:t>
            </w:r>
          </w:p>
        </w:tc>
      </w:tr>
      <w:tr w:rsidR="00A8714E" w:rsidRPr="00F15B5F" w:rsidTr="00154911">
        <w:trPr>
          <w:trHeight w:val="421"/>
        </w:trPr>
        <w:tc>
          <w:tcPr>
            <w:tcW w:w="959" w:type="dxa"/>
            <w:vAlign w:val="center"/>
          </w:tcPr>
          <w:p w:rsidR="00A8714E" w:rsidRPr="00C141CD" w:rsidRDefault="00A8714E" w:rsidP="00154911">
            <w:pPr>
              <w:jc w:val="center"/>
            </w:pPr>
            <w:r>
              <w:t>61</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Nitrofurantoína 100mg 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268273</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30.000</w:t>
            </w:r>
          </w:p>
        </w:tc>
      </w:tr>
      <w:tr w:rsidR="00A8714E" w:rsidRPr="00F15B5F" w:rsidTr="00154911">
        <w:trPr>
          <w:trHeight w:val="421"/>
        </w:trPr>
        <w:tc>
          <w:tcPr>
            <w:tcW w:w="959" w:type="dxa"/>
            <w:vAlign w:val="center"/>
          </w:tcPr>
          <w:p w:rsidR="00A8714E" w:rsidRPr="00C141CD" w:rsidRDefault="00A8714E" w:rsidP="00154911">
            <w:pPr>
              <w:jc w:val="center"/>
            </w:pPr>
            <w:r>
              <w:t>62</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Cetoprofeno 150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40.000</w:t>
            </w:r>
          </w:p>
        </w:tc>
      </w:tr>
      <w:tr w:rsidR="00A8714E" w:rsidRPr="00F15B5F" w:rsidTr="00154911">
        <w:trPr>
          <w:trHeight w:val="421"/>
        </w:trPr>
        <w:tc>
          <w:tcPr>
            <w:tcW w:w="959" w:type="dxa"/>
            <w:vAlign w:val="center"/>
          </w:tcPr>
          <w:p w:rsidR="00A8714E" w:rsidRPr="00C141CD" w:rsidRDefault="00A8714E" w:rsidP="00154911">
            <w:pPr>
              <w:jc w:val="center"/>
            </w:pPr>
            <w:r>
              <w:t>63</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Desloratadina 0,5 mg/ml xarope</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100ml</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w:t>
            </w:r>
          </w:p>
        </w:tc>
      </w:tr>
      <w:tr w:rsidR="00A8714E" w:rsidRPr="00F15B5F" w:rsidTr="00154911">
        <w:trPr>
          <w:trHeight w:val="421"/>
        </w:trPr>
        <w:tc>
          <w:tcPr>
            <w:tcW w:w="959" w:type="dxa"/>
            <w:vAlign w:val="center"/>
          </w:tcPr>
          <w:p w:rsidR="00A8714E" w:rsidRPr="00C141CD" w:rsidRDefault="00A8714E" w:rsidP="00154911">
            <w:pPr>
              <w:jc w:val="center"/>
            </w:pPr>
            <w:r>
              <w:t>64</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Ciclobenzaprina 10 mg</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24.000</w:t>
            </w:r>
          </w:p>
        </w:tc>
      </w:tr>
      <w:tr w:rsidR="00A8714E" w:rsidRPr="00F15B5F" w:rsidTr="00154911">
        <w:trPr>
          <w:trHeight w:val="421"/>
        </w:trPr>
        <w:tc>
          <w:tcPr>
            <w:tcW w:w="959" w:type="dxa"/>
            <w:vAlign w:val="center"/>
          </w:tcPr>
          <w:p w:rsidR="00A8714E" w:rsidRPr="00C141CD" w:rsidRDefault="00A8714E" w:rsidP="00154911">
            <w:pPr>
              <w:jc w:val="center"/>
            </w:pPr>
            <w:r>
              <w:t>65</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Fluocinolona Acetonida 0,250mg+ Sulfato de Polimixina B 10.000mg+Sulafto de neomicina 3,50mg+Cloridrato de lidocaína 20mg - Solução Otológica - Frasco 10 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600</w:t>
            </w:r>
          </w:p>
        </w:tc>
      </w:tr>
      <w:tr w:rsidR="00A8714E" w:rsidRPr="00F15B5F" w:rsidTr="00154911">
        <w:trPr>
          <w:trHeight w:val="421"/>
        </w:trPr>
        <w:tc>
          <w:tcPr>
            <w:tcW w:w="959" w:type="dxa"/>
            <w:vAlign w:val="center"/>
          </w:tcPr>
          <w:p w:rsidR="00A8714E" w:rsidRPr="00C141CD" w:rsidRDefault="00A8714E" w:rsidP="00154911">
            <w:pPr>
              <w:jc w:val="center"/>
            </w:pPr>
            <w:r>
              <w:t>66</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Brimonidina 2mg/ml + Timolol 5mg/ml – Frasco 5 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800</w:t>
            </w:r>
          </w:p>
        </w:tc>
      </w:tr>
      <w:tr w:rsidR="00A8714E" w:rsidRPr="00F15B5F" w:rsidTr="00154911">
        <w:trPr>
          <w:trHeight w:val="421"/>
        </w:trPr>
        <w:tc>
          <w:tcPr>
            <w:tcW w:w="959" w:type="dxa"/>
            <w:vAlign w:val="center"/>
          </w:tcPr>
          <w:p w:rsidR="00A8714E" w:rsidRPr="00C141CD" w:rsidRDefault="00A8714E" w:rsidP="00154911">
            <w:pPr>
              <w:jc w:val="center"/>
            </w:pPr>
            <w:r>
              <w:t>67</w:t>
            </w:r>
          </w:p>
        </w:tc>
        <w:tc>
          <w:tcPr>
            <w:tcW w:w="382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Vitamina C 1 g – comprimido Efervescente</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984"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 efervescente</w:t>
            </w:r>
          </w:p>
        </w:tc>
        <w:tc>
          <w:tcPr>
            <w:tcW w:w="993"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992"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500</w:t>
            </w:r>
          </w:p>
        </w:tc>
      </w:tr>
    </w:tbl>
    <w:p w:rsidR="00C141CD" w:rsidRPr="00F15B5F" w:rsidRDefault="00C141CD" w:rsidP="00AE2102">
      <w:pPr>
        <w:jc w:val="center"/>
        <w:rPr>
          <w:rFonts w:ascii="Times New Roman" w:hAnsi="Times New Roman" w:cs="Times New Roman"/>
          <w:b/>
          <w:lang w:val="pt-PT"/>
        </w:rPr>
      </w:pPr>
      <w:r w:rsidRPr="00F15B5F">
        <w:rPr>
          <w:rFonts w:ascii="Times New Roman" w:hAnsi="Times New Roman" w:cs="Times New Roman"/>
          <w:b/>
          <w:lang w:val="pt-PT"/>
        </w:rPr>
        <w:t>LOTE 02 – Medicamentos para atendimento de Pacientes com requisições via Processos Administrativos e Judiciais e produtos Cosmecêuticos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5"/>
        <w:gridCol w:w="1418"/>
        <w:gridCol w:w="1417"/>
        <w:gridCol w:w="1276"/>
        <w:gridCol w:w="1276"/>
      </w:tblGrid>
      <w:tr w:rsidR="00A8714E" w:rsidRPr="00F15B5F" w:rsidTr="00A8714E">
        <w:tc>
          <w:tcPr>
            <w:tcW w:w="959" w:type="dxa"/>
            <w:shd w:val="clear" w:color="auto" w:fill="95B3D7"/>
          </w:tcPr>
          <w:p w:rsidR="00A8714E" w:rsidRPr="00F15B5F" w:rsidRDefault="00A8714E" w:rsidP="00AE2102">
            <w:pPr>
              <w:jc w:val="center"/>
              <w:rPr>
                <w:rFonts w:ascii="Times New Roman" w:hAnsi="Times New Roman" w:cs="Times New Roman"/>
                <w:lang w:val="pt-PT"/>
              </w:rPr>
            </w:pPr>
            <w:r>
              <w:rPr>
                <w:rFonts w:ascii="Times New Roman" w:hAnsi="Times New Roman" w:cs="Times New Roman"/>
                <w:lang w:val="pt-PT"/>
              </w:rPr>
              <w:t>ITEM</w:t>
            </w:r>
          </w:p>
        </w:tc>
        <w:tc>
          <w:tcPr>
            <w:tcW w:w="3685" w:type="dxa"/>
            <w:shd w:val="clear" w:color="auto" w:fill="95B3D7"/>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Descrição/ especificação</w:t>
            </w:r>
          </w:p>
        </w:tc>
        <w:tc>
          <w:tcPr>
            <w:tcW w:w="1418" w:type="dxa"/>
            <w:shd w:val="clear" w:color="auto" w:fill="95B3D7"/>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Identificação</w:t>
            </w:r>
          </w:p>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CATMAT</w:t>
            </w:r>
          </w:p>
        </w:tc>
        <w:tc>
          <w:tcPr>
            <w:tcW w:w="1417" w:type="dxa"/>
            <w:shd w:val="clear" w:color="auto" w:fill="95B3D7"/>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Unidade de medida</w:t>
            </w:r>
          </w:p>
        </w:tc>
        <w:tc>
          <w:tcPr>
            <w:tcW w:w="1276" w:type="dxa"/>
            <w:shd w:val="clear" w:color="auto" w:fill="95B3D7"/>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Quantidade mínima</w:t>
            </w:r>
          </w:p>
        </w:tc>
        <w:tc>
          <w:tcPr>
            <w:tcW w:w="1276" w:type="dxa"/>
            <w:shd w:val="clear" w:color="auto" w:fill="95B3D7"/>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Quantidade máxima</w:t>
            </w:r>
          </w:p>
        </w:tc>
      </w:tr>
      <w:tr w:rsidR="00A8714E" w:rsidRPr="00F15B5F" w:rsidTr="00154911">
        <w:trPr>
          <w:trHeight w:val="77"/>
        </w:trPr>
        <w:tc>
          <w:tcPr>
            <w:tcW w:w="959" w:type="dxa"/>
            <w:vAlign w:val="center"/>
          </w:tcPr>
          <w:p w:rsidR="00A8714E" w:rsidRPr="00C141CD" w:rsidRDefault="00A8714E" w:rsidP="00154911">
            <w:pPr>
              <w:jc w:val="center"/>
            </w:pPr>
            <w:r>
              <w:t>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 Alendronato de sódio 70mg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269462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243</w:t>
            </w:r>
          </w:p>
        </w:tc>
      </w:tr>
      <w:tr w:rsidR="00A8714E" w:rsidRPr="00F15B5F" w:rsidTr="00154911">
        <w:tc>
          <w:tcPr>
            <w:tcW w:w="959" w:type="dxa"/>
            <w:vAlign w:val="center"/>
          </w:tcPr>
          <w:p w:rsidR="00A8714E" w:rsidRPr="00C141CD" w:rsidRDefault="00A8714E" w:rsidP="00154911">
            <w:pPr>
              <w:jc w:val="center"/>
            </w:pPr>
            <w:r>
              <w:t>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Alprazolam 0,5mg (B1)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271357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1.575</w:t>
            </w:r>
          </w:p>
        </w:tc>
      </w:tr>
      <w:tr w:rsidR="00A8714E" w:rsidRPr="00F15B5F" w:rsidTr="00154911">
        <w:tc>
          <w:tcPr>
            <w:tcW w:w="959" w:type="dxa"/>
            <w:vAlign w:val="center"/>
          </w:tcPr>
          <w:p w:rsidR="00A8714E" w:rsidRPr="00C141CD" w:rsidRDefault="00A8714E" w:rsidP="00154911">
            <w:pPr>
              <w:jc w:val="center"/>
            </w:pPr>
            <w:r>
              <w:t>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Aripiprazol 15mg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284101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c>
          <w:tcPr>
            <w:tcW w:w="959" w:type="dxa"/>
            <w:vAlign w:val="center"/>
          </w:tcPr>
          <w:p w:rsidR="00A8714E" w:rsidRPr="00C141CD" w:rsidRDefault="00A8714E" w:rsidP="00154911">
            <w:pPr>
              <w:jc w:val="center"/>
            </w:pPr>
            <w:r>
              <w:t>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Atorvastatina 40mg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268082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Bosentana 125mg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280115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945</w:t>
            </w:r>
          </w:p>
        </w:tc>
      </w:tr>
      <w:tr w:rsidR="00A8714E" w:rsidRPr="00F15B5F" w:rsidTr="00154911">
        <w:tc>
          <w:tcPr>
            <w:tcW w:w="959" w:type="dxa"/>
            <w:vAlign w:val="center"/>
          </w:tcPr>
          <w:p w:rsidR="00A8714E" w:rsidRPr="00C141CD" w:rsidRDefault="00A8714E" w:rsidP="00154911">
            <w:pPr>
              <w:jc w:val="center"/>
            </w:pPr>
            <w:r>
              <w:t>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Bromazepam 6mg (B1)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271774</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4.860</w:t>
            </w:r>
          </w:p>
        </w:tc>
      </w:tr>
      <w:tr w:rsidR="00A8714E" w:rsidRPr="00F15B5F" w:rsidTr="00154911">
        <w:tc>
          <w:tcPr>
            <w:tcW w:w="959" w:type="dxa"/>
            <w:vAlign w:val="center"/>
          </w:tcPr>
          <w:p w:rsidR="00A8714E" w:rsidRPr="00C141CD" w:rsidRDefault="00A8714E" w:rsidP="00154911">
            <w:pPr>
              <w:jc w:val="center"/>
            </w:pPr>
            <w:r>
              <w:t>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Budesonida 32mg </w:t>
            </w:r>
            <w:r w:rsidRPr="00F15B5F">
              <w:rPr>
                <w:rFonts w:ascii="Times New Roman" w:hAnsi="Times New Roman" w:cs="Times New Roman"/>
                <w:bCs/>
                <w:lang w:val="pt-PT"/>
              </w:rPr>
              <w:t>(120 acionamentos)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266706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c>
          <w:tcPr>
            <w:tcW w:w="959" w:type="dxa"/>
            <w:vAlign w:val="center"/>
          </w:tcPr>
          <w:p w:rsidR="00A8714E" w:rsidRPr="00C141CD" w:rsidRDefault="00A8714E" w:rsidP="00154911">
            <w:pPr>
              <w:jc w:val="center"/>
            </w:pPr>
            <w:r>
              <w:lastRenderedPageBreak/>
              <w:t>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Carbômer - gel liquido oftalmológico 2mg/g – tubo 10g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397462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Bisnaga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c>
          <w:tcPr>
            <w:tcW w:w="959" w:type="dxa"/>
            <w:vAlign w:val="center"/>
          </w:tcPr>
          <w:p w:rsidR="00A8714E" w:rsidRPr="00C141CD" w:rsidRDefault="00A8714E" w:rsidP="00154911">
            <w:pPr>
              <w:jc w:val="center"/>
            </w:pPr>
            <w:r>
              <w:t>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Clobetasol 0,5mg/g – frasco 50g – sol. Capilar</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284461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c>
          <w:tcPr>
            <w:tcW w:w="959" w:type="dxa"/>
            <w:vAlign w:val="center"/>
          </w:tcPr>
          <w:p w:rsidR="00A8714E" w:rsidRPr="00C141CD" w:rsidRDefault="00A8714E" w:rsidP="00154911">
            <w:pPr>
              <w:jc w:val="center"/>
            </w:pPr>
            <w:r>
              <w:t>10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Clonazepam 0,5 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270118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2.430</w:t>
            </w:r>
          </w:p>
        </w:tc>
      </w:tr>
      <w:tr w:rsidR="00A8714E" w:rsidRPr="00F15B5F" w:rsidTr="00154911">
        <w:tc>
          <w:tcPr>
            <w:tcW w:w="959" w:type="dxa"/>
            <w:vAlign w:val="center"/>
          </w:tcPr>
          <w:p w:rsidR="00A8714E" w:rsidRPr="00C141CD" w:rsidRDefault="00A8714E" w:rsidP="00154911">
            <w:pPr>
              <w:jc w:val="center"/>
            </w:pPr>
            <w:r>
              <w:t>11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Clortalidona 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274497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4.500</w:t>
            </w:r>
          </w:p>
        </w:tc>
      </w:tr>
      <w:tr w:rsidR="00A8714E" w:rsidRPr="00F15B5F" w:rsidTr="00154911">
        <w:tc>
          <w:tcPr>
            <w:tcW w:w="959" w:type="dxa"/>
            <w:vAlign w:val="center"/>
          </w:tcPr>
          <w:p w:rsidR="00A8714E" w:rsidRPr="00C141CD" w:rsidRDefault="00A8714E" w:rsidP="00154911">
            <w:pPr>
              <w:jc w:val="center"/>
            </w:pPr>
            <w:r>
              <w:t>12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Desvenlafaxina 100mg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en-US"/>
              </w:rPr>
              <w:t>405899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en-US"/>
              </w:rPr>
            </w:pPr>
            <w:r w:rsidRPr="00F15B5F">
              <w:rPr>
                <w:rFonts w:ascii="Times New Roman" w:hAnsi="Times New Roman" w:cs="Times New Roman"/>
                <w:lang w:val="en-US"/>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1.500</w:t>
            </w:r>
          </w:p>
        </w:tc>
      </w:tr>
      <w:tr w:rsidR="00A8714E" w:rsidRPr="00F15B5F" w:rsidTr="00154911">
        <w:tc>
          <w:tcPr>
            <w:tcW w:w="959" w:type="dxa"/>
            <w:vAlign w:val="center"/>
          </w:tcPr>
          <w:p w:rsidR="00A8714E" w:rsidRPr="00C141CD" w:rsidRDefault="00A8714E" w:rsidP="00154911">
            <w:pPr>
              <w:jc w:val="center"/>
              <w:rPr>
                <w:lang w:val="en-US"/>
              </w:rPr>
            </w:pPr>
            <w:r>
              <w:rPr>
                <w:lang w:val="en-US"/>
              </w:rPr>
              <w:t>13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en-US"/>
              </w:rPr>
              <w:t>Diltiazem 60mg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267568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7.290</w:t>
            </w:r>
          </w:p>
        </w:tc>
      </w:tr>
      <w:tr w:rsidR="00A8714E" w:rsidRPr="00F15B5F" w:rsidTr="00154911">
        <w:tc>
          <w:tcPr>
            <w:tcW w:w="959" w:type="dxa"/>
            <w:vAlign w:val="center"/>
          </w:tcPr>
          <w:p w:rsidR="00A8714E" w:rsidRPr="00C141CD" w:rsidRDefault="00A8714E" w:rsidP="00154911">
            <w:pPr>
              <w:jc w:val="center"/>
            </w:pPr>
            <w:r>
              <w:t>14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Escitalopram 15mg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291772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c>
          <w:tcPr>
            <w:tcW w:w="959" w:type="dxa"/>
            <w:vAlign w:val="center"/>
          </w:tcPr>
          <w:p w:rsidR="00A8714E" w:rsidRPr="00C141CD" w:rsidRDefault="00A8714E" w:rsidP="00154911">
            <w:pPr>
              <w:jc w:val="center"/>
            </w:pPr>
            <w:r>
              <w:t>15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Escitalopram 20mg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291771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1.500</w:t>
            </w:r>
          </w:p>
        </w:tc>
      </w:tr>
      <w:tr w:rsidR="00A8714E" w:rsidRPr="00F15B5F" w:rsidTr="00154911">
        <w:tc>
          <w:tcPr>
            <w:tcW w:w="959" w:type="dxa"/>
            <w:vAlign w:val="center"/>
          </w:tcPr>
          <w:p w:rsidR="00A8714E" w:rsidRPr="00C141CD" w:rsidRDefault="00A8714E" w:rsidP="00154911">
            <w:pPr>
              <w:jc w:val="center"/>
            </w:pPr>
            <w:r>
              <w:t>16</w:t>
            </w:r>
          </w:p>
        </w:tc>
        <w:tc>
          <w:tcPr>
            <w:tcW w:w="3685" w:type="dxa"/>
            <w:shd w:val="clear" w:color="auto" w:fill="auto"/>
            <w:vAlign w:val="center"/>
          </w:tcPr>
          <w:p w:rsidR="00A8714E" w:rsidRPr="00F15B5F" w:rsidRDefault="00A8714E" w:rsidP="00AE2102">
            <w:pPr>
              <w:jc w:val="center"/>
              <w:rPr>
                <w:rFonts w:ascii="Times New Roman" w:hAnsi="Times New Roman" w:cs="Times New Roman"/>
                <w:b/>
                <w:bCs/>
                <w:lang w:val="pt-PT"/>
              </w:rPr>
            </w:pPr>
            <w:r w:rsidRPr="00F15B5F">
              <w:rPr>
                <w:rFonts w:ascii="Times New Roman" w:hAnsi="Times New Roman" w:cs="Times New Roman"/>
                <w:lang w:val="pt-PT"/>
              </w:rPr>
              <w:t>Esomeprazol 40mg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274187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c>
          <w:tcPr>
            <w:tcW w:w="959" w:type="dxa"/>
            <w:vAlign w:val="center"/>
          </w:tcPr>
          <w:p w:rsidR="00A8714E" w:rsidRPr="00C141CD" w:rsidRDefault="00A8714E" w:rsidP="00154911">
            <w:pPr>
              <w:jc w:val="center"/>
            </w:pPr>
            <w:r>
              <w:t>17</w:t>
            </w:r>
          </w:p>
        </w:tc>
        <w:tc>
          <w:tcPr>
            <w:tcW w:w="3685" w:type="dxa"/>
            <w:shd w:val="clear" w:color="auto" w:fill="auto"/>
            <w:vAlign w:val="center"/>
          </w:tcPr>
          <w:p w:rsidR="00A8714E" w:rsidRPr="00F15B5F" w:rsidRDefault="00A8714E" w:rsidP="00AE2102">
            <w:pPr>
              <w:jc w:val="center"/>
              <w:rPr>
                <w:rFonts w:ascii="Times New Roman" w:hAnsi="Times New Roman" w:cs="Times New Roman"/>
                <w:b/>
                <w:bCs/>
                <w:lang w:val="pt-PT"/>
              </w:rPr>
            </w:pPr>
            <w:r w:rsidRPr="00F15B5F">
              <w:rPr>
                <w:rFonts w:ascii="Times New Roman" w:hAnsi="Times New Roman" w:cs="Times New Roman"/>
                <w:lang w:val="pt-PT"/>
              </w:rPr>
              <w:t>Fexofenadina 120mg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270798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607</w:t>
            </w:r>
          </w:p>
        </w:tc>
      </w:tr>
      <w:tr w:rsidR="00A8714E" w:rsidRPr="00F15B5F" w:rsidTr="00154911">
        <w:tc>
          <w:tcPr>
            <w:tcW w:w="959" w:type="dxa"/>
            <w:vAlign w:val="center"/>
          </w:tcPr>
          <w:p w:rsidR="00A8714E" w:rsidRPr="00C141CD" w:rsidRDefault="00A8714E" w:rsidP="00154911">
            <w:pPr>
              <w:jc w:val="center"/>
            </w:pPr>
            <w:r>
              <w:t>18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Furoato de fluticasona; brometo de umeclidínio; trifenatato de vilanterol - </w:t>
            </w:r>
            <w:r w:rsidRPr="00F15B5F">
              <w:rPr>
                <w:rFonts w:ascii="Times New Roman" w:hAnsi="Times New Roman" w:cs="Times New Roman"/>
                <w:bCs/>
                <w:lang w:val="pt-PT"/>
              </w:rPr>
              <w:t>(30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w:t>
            </w:r>
          </w:p>
        </w:tc>
      </w:tr>
      <w:tr w:rsidR="00A8714E" w:rsidRPr="00F15B5F" w:rsidTr="00154911">
        <w:tc>
          <w:tcPr>
            <w:tcW w:w="959" w:type="dxa"/>
            <w:vAlign w:val="center"/>
          </w:tcPr>
          <w:p w:rsidR="00A8714E" w:rsidRPr="00C141CD" w:rsidRDefault="00A8714E" w:rsidP="00154911">
            <w:pPr>
              <w:jc w:val="center"/>
            </w:pPr>
            <w:r>
              <w:t>19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Glimepirida 1mg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273120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750</w:t>
            </w:r>
          </w:p>
        </w:tc>
      </w:tr>
      <w:tr w:rsidR="00A8714E" w:rsidRPr="00F15B5F" w:rsidTr="00154911">
        <w:tc>
          <w:tcPr>
            <w:tcW w:w="959" w:type="dxa"/>
            <w:vAlign w:val="center"/>
          </w:tcPr>
          <w:p w:rsidR="00A8714E" w:rsidRPr="00C141CD" w:rsidRDefault="00A8714E" w:rsidP="00154911">
            <w:pPr>
              <w:jc w:val="center"/>
            </w:pPr>
            <w:r>
              <w:t>20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Hialuronato de sódio 0,2% (2mg/ml) – Frasco 10ml não tinha em 2022</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432367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38</w:t>
            </w:r>
          </w:p>
        </w:tc>
      </w:tr>
      <w:tr w:rsidR="00A8714E" w:rsidRPr="00F15B5F" w:rsidTr="00154911">
        <w:tc>
          <w:tcPr>
            <w:tcW w:w="959" w:type="dxa"/>
            <w:vAlign w:val="center"/>
          </w:tcPr>
          <w:p w:rsidR="00A8714E" w:rsidRPr="00C141CD" w:rsidRDefault="00A8714E" w:rsidP="00154911">
            <w:pPr>
              <w:jc w:val="center"/>
            </w:pPr>
            <w:r>
              <w:t>21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Lamotrigina 50mg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324414</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2.310</w:t>
            </w:r>
          </w:p>
        </w:tc>
      </w:tr>
      <w:tr w:rsidR="00A8714E" w:rsidRPr="00F15B5F" w:rsidTr="00154911">
        <w:tc>
          <w:tcPr>
            <w:tcW w:w="959" w:type="dxa"/>
            <w:vAlign w:val="center"/>
          </w:tcPr>
          <w:p w:rsidR="00A8714E" w:rsidRPr="00C141CD" w:rsidRDefault="00A8714E" w:rsidP="00154911">
            <w:pPr>
              <w:jc w:val="center"/>
            </w:pPr>
            <w:r>
              <w:t>22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Lamotrigina 100mg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272809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2.000</w:t>
            </w:r>
          </w:p>
        </w:tc>
      </w:tr>
      <w:tr w:rsidR="00A8714E" w:rsidRPr="00F15B5F" w:rsidTr="00154911">
        <w:tc>
          <w:tcPr>
            <w:tcW w:w="959" w:type="dxa"/>
            <w:vAlign w:val="center"/>
          </w:tcPr>
          <w:p w:rsidR="00A8714E" w:rsidRPr="00C141CD" w:rsidRDefault="00A8714E" w:rsidP="00154911">
            <w:pPr>
              <w:jc w:val="center"/>
            </w:pPr>
            <w:r>
              <w:t>23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Latanoprosta + Timolol frasco 0,05mg/ml + 5mg/ml colírio </w:t>
            </w:r>
            <w:r w:rsidRPr="00F15B5F">
              <w:rPr>
                <w:rFonts w:ascii="Times New Roman" w:hAnsi="Times New Roman" w:cs="Times New Roman"/>
                <w:bCs/>
                <w:lang w:val="pt-PT"/>
              </w:rPr>
              <w:t>(frasco 2,5ml)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294094</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61</w:t>
            </w:r>
          </w:p>
        </w:tc>
      </w:tr>
      <w:tr w:rsidR="00A8714E" w:rsidRPr="00F15B5F" w:rsidTr="00154911">
        <w:tc>
          <w:tcPr>
            <w:tcW w:w="959" w:type="dxa"/>
            <w:vAlign w:val="center"/>
          </w:tcPr>
          <w:p w:rsidR="00A8714E" w:rsidRPr="00C141CD" w:rsidRDefault="00A8714E" w:rsidP="00154911">
            <w:pPr>
              <w:jc w:val="center"/>
            </w:pPr>
            <w:r>
              <w:t>24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Latanoprosta 0,05mg/ml colírio </w:t>
            </w:r>
            <w:r w:rsidRPr="00F15B5F">
              <w:rPr>
                <w:rFonts w:ascii="Times New Roman" w:hAnsi="Times New Roman" w:cs="Times New Roman"/>
                <w:bCs/>
                <w:lang w:val="pt-PT"/>
              </w:rPr>
              <w:t>(frasco 2,5ml)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294417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90</w:t>
            </w:r>
          </w:p>
        </w:tc>
      </w:tr>
      <w:tr w:rsidR="00A8714E" w:rsidRPr="00F15B5F" w:rsidTr="00154911">
        <w:tc>
          <w:tcPr>
            <w:tcW w:w="959" w:type="dxa"/>
            <w:vAlign w:val="center"/>
          </w:tcPr>
          <w:p w:rsidR="00A8714E" w:rsidRPr="00C141CD" w:rsidRDefault="00A8714E" w:rsidP="00154911">
            <w:pPr>
              <w:jc w:val="center"/>
            </w:pPr>
            <w:r>
              <w:t>25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Levocetirizina 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406487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26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Metoprolol, succinato de 100mg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276658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27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Mirtazapina 45mg (B1)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294537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c>
          <w:tcPr>
            <w:tcW w:w="959" w:type="dxa"/>
            <w:vAlign w:val="center"/>
          </w:tcPr>
          <w:p w:rsidR="00A8714E" w:rsidRPr="00C141CD" w:rsidRDefault="00A8714E" w:rsidP="00154911">
            <w:pPr>
              <w:jc w:val="center"/>
            </w:pPr>
            <w:r>
              <w:t>28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Montelucaste 10 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276271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2.970</w:t>
            </w:r>
          </w:p>
        </w:tc>
      </w:tr>
      <w:tr w:rsidR="00A8714E" w:rsidRPr="00F15B5F" w:rsidTr="00154911">
        <w:tc>
          <w:tcPr>
            <w:tcW w:w="959" w:type="dxa"/>
            <w:vAlign w:val="center"/>
          </w:tcPr>
          <w:p w:rsidR="00A8714E" w:rsidRPr="00C141CD" w:rsidRDefault="00A8714E" w:rsidP="00154911">
            <w:pPr>
              <w:jc w:val="center"/>
            </w:pPr>
            <w:r>
              <w:t>29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Pantoprazol 40mg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267892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5.940</w:t>
            </w:r>
          </w:p>
        </w:tc>
      </w:tr>
      <w:tr w:rsidR="00A8714E" w:rsidRPr="00F15B5F" w:rsidTr="00154911">
        <w:tc>
          <w:tcPr>
            <w:tcW w:w="959" w:type="dxa"/>
            <w:vAlign w:val="center"/>
          </w:tcPr>
          <w:p w:rsidR="00A8714E" w:rsidRPr="00C141CD" w:rsidRDefault="00A8714E" w:rsidP="00154911">
            <w:pPr>
              <w:jc w:val="center"/>
            </w:pPr>
            <w:r>
              <w:lastRenderedPageBreak/>
              <w:t>30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Pravastatina 20mg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268148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c>
          <w:tcPr>
            <w:tcW w:w="959" w:type="dxa"/>
            <w:vAlign w:val="center"/>
          </w:tcPr>
          <w:p w:rsidR="00A8714E" w:rsidRPr="00C141CD" w:rsidRDefault="00A8714E" w:rsidP="00154911">
            <w:pPr>
              <w:jc w:val="center"/>
            </w:pPr>
            <w:r>
              <w:t>31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Pregabalina 150mg (C1)  aumentou o numero de pacientes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392111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32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Sildenafila 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273820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c>
          <w:tcPr>
            <w:tcW w:w="959" w:type="dxa"/>
            <w:vAlign w:val="center"/>
          </w:tcPr>
          <w:p w:rsidR="00A8714E" w:rsidRPr="00C141CD" w:rsidRDefault="00A8714E" w:rsidP="00154911">
            <w:pPr>
              <w:jc w:val="center"/>
            </w:pPr>
            <w:r>
              <w:t>33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Sildenafila 50mg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273821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c>
          <w:tcPr>
            <w:tcW w:w="959" w:type="dxa"/>
            <w:vAlign w:val="center"/>
          </w:tcPr>
          <w:p w:rsidR="00A8714E" w:rsidRPr="00C141CD" w:rsidRDefault="00A8714E" w:rsidP="00154911">
            <w:pPr>
              <w:jc w:val="center"/>
            </w:pPr>
            <w:r>
              <w:t>34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Sotalol 160mg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274647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35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Tacrolimo 1mg/g- pomada dermatológica – (bisnaga 30G)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333569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Bisnaga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112</w:t>
            </w:r>
          </w:p>
        </w:tc>
      </w:tr>
      <w:tr w:rsidR="00A8714E" w:rsidRPr="00F15B5F" w:rsidTr="00154911">
        <w:tc>
          <w:tcPr>
            <w:tcW w:w="959" w:type="dxa"/>
            <w:vAlign w:val="center"/>
          </w:tcPr>
          <w:p w:rsidR="00A8714E" w:rsidRPr="00C141CD" w:rsidRDefault="00A8714E" w:rsidP="00154911">
            <w:pPr>
              <w:jc w:val="center"/>
            </w:pPr>
            <w:r>
              <w:t>36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Tibolona 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292030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c>
          <w:tcPr>
            <w:tcW w:w="959" w:type="dxa"/>
            <w:vAlign w:val="center"/>
          </w:tcPr>
          <w:p w:rsidR="00A8714E" w:rsidRPr="00C141CD" w:rsidRDefault="00A8714E" w:rsidP="00154911">
            <w:pPr>
              <w:jc w:val="center"/>
            </w:pPr>
            <w:r>
              <w:t>37</w:t>
            </w:r>
          </w:p>
        </w:tc>
        <w:tc>
          <w:tcPr>
            <w:tcW w:w="3685" w:type="dxa"/>
            <w:shd w:val="clear" w:color="auto" w:fill="auto"/>
            <w:vAlign w:val="center"/>
          </w:tcPr>
          <w:p w:rsidR="00A8714E" w:rsidRPr="00F15B5F" w:rsidRDefault="00A8714E" w:rsidP="00AE2102">
            <w:pPr>
              <w:jc w:val="center"/>
              <w:rPr>
                <w:rFonts w:ascii="Times New Roman" w:hAnsi="Times New Roman" w:cs="Times New Roman"/>
                <w:b/>
                <w:bCs/>
                <w:lang w:val="pt-PT"/>
              </w:rPr>
            </w:pPr>
            <w:r w:rsidRPr="00F15B5F">
              <w:rPr>
                <w:rFonts w:ascii="Times New Roman" w:hAnsi="Times New Roman" w:cs="Times New Roman"/>
                <w:lang w:val="pt-PT"/>
              </w:rPr>
              <w:t>Ticlopidina 250mg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268864</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2.430</w:t>
            </w:r>
          </w:p>
        </w:tc>
      </w:tr>
      <w:tr w:rsidR="00A8714E" w:rsidRPr="00F15B5F" w:rsidTr="00154911">
        <w:tc>
          <w:tcPr>
            <w:tcW w:w="959" w:type="dxa"/>
            <w:vAlign w:val="center"/>
          </w:tcPr>
          <w:p w:rsidR="00A8714E" w:rsidRPr="00C141CD" w:rsidRDefault="00A8714E" w:rsidP="00154911">
            <w:pPr>
              <w:jc w:val="center"/>
            </w:pPr>
            <w:r>
              <w:t>38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Topiramato 100mg (C1) aumento número  de pacientes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272851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39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Travoprosta 0,4mg/ml </w:t>
            </w:r>
            <w:r w:rsidRPr="00F15B5F">
              <w:rPr>
                <w:rFonts w:ascii="Times New Roman" w:hAnsi="Times New Roman" w:cs="Times New Roman"/>
                <w:bCs/>
                <w:lang w:val="pt-PT"/>
              </w:rPr>
              <w:t>(frasco 2,5ml)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268005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68</w:t>
            </w:r>
          </w:p>
        </w:tc>
      </w:tr>
      <w:tr w:rsidR="00A8714E" w:rsidRPr="00F15B5F" w:rsidTr="00154911">
        <w:tc>
          <w:tcPr>
            <w:tcW w:w="959" w:type="dxa"/>
            <w:vAlign w:val="center"/>
          </w:tcPr>
          <w:p w:rsidR="00A8714E" w:rsidRPr="00C141CD" w:rsidRDefault="00A8714E" w:rsidP="00154911">
            <w:pPr>
              <w:jc w:val="center"/>
            </w:pPr>
            <w:r>
              <w:t>40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Azatioprina 50mg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268083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3.375</w:t>
            </w:r>
          </w:p>
        </w:tc>
      </w:tr>
      <w:tr w:rsidR="00A8714E" w:rsidRPr="00F15B5F" w:rsidTr="00154911">
        <w:tc>
          <w:tcPr>
            <w:tcW w:w="959" w:type="dxa"/>
            <w:vAlign w:val="center"/>
          </w:tcPr>
          <w:p w:rsidR="00A8714E" w:rsidRPr="00C141CD" w:rsidRDefault="00A8714E" w:rsidP="00154911">
            <w:pPr>
              <w:jc w:val="center"/>
            </w:pPr>
            <w:r>
              <w:t>41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Betacaroteno; Selênio; Cobre; Alfatocoferol; Ácido Ascórbico; Zinco</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42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Cetorolaco Trometamol 10mg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385153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c>
          <w:tcPr>
            <w:tcW w:w="959" w:type="dxa"/>
            <w:vAlign w:val="center"/>
          </w:tcPr>
          <w:p w:rsidR="00A8714E" w:rsidRPr="00C141CD" w:rsidRDefault="00A8714E" w:rsidP="00154911">
            <w:pPr>
              <w:jc w:val="center"/>
            </w:pPr>
            <w:r>
              <w:t>43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Cilostazol 100mg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276378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12.420</w:t>
            </w:r>
          </w:p>
        </w:tc>
      </w:tr>
      <w:tr w:rsidR="00A8714E" w:rsidRPr="00F15B5F" w:rsidTr="00154911">
        <w:tc>
          <w:tcPr>
            <w:tcW w:w="959" w:type="dxa"/>
            <w:vAlign w:val="center"/>
          </w:tcPr>
          <w:p w:rsidR="00A8714E" w:rsidRPr="00C141CD" w:rsidRDefault="00A8714E" w:rsidP="00154911">
            <w:pPr>
              <w:jc w:val="center"/>
            </w:pPr>
            <w:r>
              <w:t>44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Colagenase + Cloranfenicol 0,6U/G + 0,01GG pomada dermatológica (tubo 30g)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Bisnaga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32</w:t>
            </w:r>
          </w:p>
        </w:tc>
      </w:tr>
      <w:tr w:rsidR="00A8714E" w:rsidRPr="00F15B5F" w:rsidTr="00154911">
        <w:tc>
          <w:tcPr>
            <w:tcW w:w="959" w:type="dxa"/>
            <w:vAlign w:val="center"/>
          </w:tcPr>
          <w:p w:rsidR="00A8714E" w:rsidRPr="00C141CD" w:rsidRDefault="00A8714E" w:rsidP="00154911">
            <w:pPr>
              <w:jc w:val="center"/>
            </w:pPr>
            <w:r>
              <w:t>45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Donepezila 5mg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272785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1.215</w:t>
            </w:r>
          </w:p>
        </w:tc>
      </w:tr>
      <w:tr w:rsidR="00A8714E" w:rsidRPr="00F15B5F" w:rsidTr="00154911">
        <w:tc>
          <w:tcPr>
            <w:tcW w:w="959" w:type="dxa"/>
            <w:vAlign w:val="center"/>
          </w:tcPr>
          <w:p w:rsidR="00A8714E" w:rsidRPr="00C141CD" w:rsidRDefault="00A8714E" w:rsidP="00154911">
            <w:pPr>
              <w:jc w:val="center"/>
            </w:pPr>
            <w:r>
              <w:t>46</w:t>
            </w:r>
          </w:p>
        </w:tc>
        <w:tc>
          <w:tcPr>
            <w:tcW w:w="3685"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 xml:space="preserve">Fluticasona 250mcg AER </w:t>
            </w:r>
            <w:r w:rsidRPr="00F15B5F">
              <w:rPr>
                <w:rFonts w:ascii="Times New Roman" w:hAnsi="Times New Roman" w:cs="Times New Roman"/>
                <w:bCs/>
                <w:lang w:val="pt-PT"/>
              </w:rPr>
              <w:t>(60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448567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w:t>
            </w:r>
          </w:p>
        </w:tc>
      </w:tr>
      <w:tr w:rsidR="00A8714E" w:rsidRPr="00F15B5F" w:rsidTr="00154911">
        <w:tc>
          <w:tcPr>
            <w:tcW w:w="959" w:type="dxa"/>
            <w:vAlign w:val="center"/>
          </w:tcPr>
          <w:p w:rsidR="00A8714E" w:rsidRPr="00C141CD" w:rsidRDefault="00A8714E" w:rsidP="00154911">
            <w:pPr>
              <w:jc w:val="center"/>
            </w:pPr>
            <w:r>
              <w:t>47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Gliclazida 60mg – Liberação prolongada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442755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5.130</w:t>
            </w:r>
          </w:p>
        </w:tc>
      </w:tr>
      <w:tr w:rsidR="00A8714E" w:rsidRPr="00F15B5F" w:rsidTr="00154911">
        <w:tc>
          <w:tcPr>
            <w:tcW w:w="959" w:type="dxa"/>
            <w:vAlign w:val="center"/>
          </w:tcPr>
          <w:p w:rsidR="00A8714E" w:rsidRPr="00C141CD" w:rsidRDefault="00A8714E" w:rsidP="00154911">
            <w:pPr>
              <w:jc w:val="center"/>
            </w:pPr>
            <w:r>
              <w:t>48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Levetiracetam 750mg (C1) aumento pacientes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437284</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3.645</w:t>
            </w:r>
          </w:p>
        </w:tc>
      </w:tr>
      <w:tr w:rsidR="00A8714E" w:rsidRPr="00F15B5F" w:rsidTr="00154911">
        <w:tc>
          <w:tcPr>
            <w:tcW w:w="959" w:type="dxa"/>
            <w:vAlign w:val="center"/>
          </w:tcPr>
          <w:p w:rsidR="00A8714E" w:rsidRPr="00C141CD" w:rsidRDefault="00A8714E" w:rsidP="00154911">
            <w:pPr>
              <w:jc w:val="center"/>
            </w:pPr>
            <w:r>
              <w:t>49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Memantina 10mg (C1)</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273221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9.180</w:t>
            </w:r>
          </w:p>
        </w:tc>
      </w:tr>
      <w:tr w:rsidR="00A8714E" w:rsidRPr="00F15B5F" w:rsidTr="00154911">
        <w:tc>
          <w:tcPr>
            <w:tcW w:w="959" w:type="dxa"/>
            <w:vAlign w:val="center"/>
          </w:tcPr>
          <w:p w:rsidR="00A8714E" w:rsidRPr="00C141CD" w:rsidRDefault="00A8714E" w:rsidP="00154911">
            <w:pPr>
              <w:jc w:val="center"/>
            </w:pPr>
            <w:r>
              <w:t>50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Metoxisaleno 10mg  (aumento da demanda)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354242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3.240</w:t>
            </w:r>
          </w:p>
        </w:tc>
      </w:tr>
      <w:tr w:rsidR="00A8714E" w:rsidRPr="00F15B5F" w:rsidTr="00154911">
        <w:tc>
          <w:tcPr>
            <w:tcW w:w="959" w:type="dxa"/>
            <w:vAlign w:val="center"/>
          </w:tcPr>
          <w:p w:rsidR="00A8714E" w:rsidRPr="00C141CD" w:rsidRDefault="00A8714E" w:rsidP="00154911">
            <w:pPr>
              <w:jc w:val="center"/>
            </w:pPr>
            <w:r>
              <w:t>51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Micofenolato de Mofetila 500mg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448579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4.050</w:t>
            </w:r>
          </w:p>
        </w:tc>
      </w:tr>
      <w:tr w:rsidR="00A8714E" w:rsidRPr="00F15B5F" w:rsidTr="00154911">
        <w:tc>
          <w:tcPr>
            <w:tcW w:w="959" w:type="dxa"/>
            <w:vAlign w:val="center"/>
          </w:tcPr>
          <w:p w:rsidR="00A8714E" w:rsidRPr="00C141CD" w:rsidRDefault="00A8714E" w:rsidP="00154911">
            <w:pPr>
              <w:jc w:val="center"/>
            </w:pPr>
            <w:r>
              <w:lastRenderedPageBreak/>
              <w:t>52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Paracetamol, Carisoprolol, Diclofenaco Sódico, cafeína 125,0+50,0+300,0+30,0mg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270917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540</w:t>
            </w:r>
          </w:p>
        </w:tc>
      </w:tr>
      <w:tr w:rsidR="00A8714E" w:rsidRPr="00F15B5F" w:rsidTr="00154911">
        <w:tc>
          <w:tcPr>
            <w:tcW w:w="959" w:type="dxa"/>
            <w:vAlign w:val="center"/>
          </w:tcPr>
          <w:p w:rsidR="00A8714E" w:rsidRPr="00C141CD" w:rsidRDefault="00A8714E" w:rsidP="00154911">
            <w:pPr>
              <w:jc w:val="center"/>
            </w:pPr>
            <w:r>
              <w:t>53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Rifamicina 10mg/ml (C1) </w:t>
            </w:r>
            <w:r w:rsidRPr="00F15B5F">
              <w:rPr>
                <w:rFonts w:ascii="Times New Roman" w:hAnsi="Times New Roman" w:cs="Times New Roman"/>
                <w:bCs/>
                <w:lang w:val="pt-PT"/>
              </w:rPr>
              <w:t>(frasco 20ml)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271140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w:t>
            </w:r>
          </w:p>
        </w:tc>
      </w:tr>
      <w:tr w:rsidR="00A8714E" w:rsidRPr="00F15B5F" w:rsidTr="00154911">
        <w:tc>
          <w:tcPr>
            <w:tcW w:w="959" w:type="dxa"/>
            <w:vAlign w:val="center"/>
          </w:tcPr>
          <w:p w:rsidR="00A8714E" w:rsidRPr="00C141CD" w:rsidRDefault="00A8714E" w:rsidP="00154911">
            <w:pPr>
              <w:jc w:val="center"/>
            </w:pPr>
            <w:r>
              <w:t>54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Telmisartana 80mg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276966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2.835</w:t>
            </w:r>
          </w:p>
        </w:tc>
      </w:tr>
      <w:tr w:rsidR="00A8714E" w:rsidRPr="00F15B5F" w:rsidTr="00154911">
        <w:tc>
          <w:tcPr>
            <w:tcW w:w="959" w:type="dxa"/>
            <w:vAlign w:val="center"/>
          </w:tcPr>
          <w:p w:rsidR="00A8714E" w:rsidRPr="00C141CD" w:rsidRDefault="00A8714E" w:rsidP="00154911">
            <w:pPr>
              <w:jc w:val="center"/>
            </w:pPr>
            <w:r>
              <w:t>55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Telmisartana/HCTZ 80+12,5mg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284427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900</w:t>
            </w:r>
          </w:p>
        </w:tc>
      </w:tr>
      <w:tr w:rsidR="00A8714E" w:rsidRPr="00F15B5F" w:rsidTr="00154911">
        <w:tc>
          <w:tcPr>
            <w:tcW w:w="959" w:type="dxa"/>
            <w:vAlign w:val="center"/>
          </w:tcPr>
          <w:p w:rsidR="00A8714E" w:rsidRPr="00C141CD" w:rsidRDefault="00A8714E" w:rsidP="00154911">
            <w:pPr>
              <w:jc w:val="center"/>
            </w:pPr>
            <w:r>
              <w:t>56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Topiramato 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272849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57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Valsartana 320mg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306146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58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Colecalciferol 7000UI</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431097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504</w:t>
            </w:r>
          </w:p>
        </w:tc>
      </w:tr>
      <w:tr w:rsidR="00A8714E" w:rsidRPr="00F15B5F" w:rsidTr="00154911">
        <w:tc>
          <w:tcPr>
            <w:tcW w:w="959" w:type="dxa"/>
            <w:vAlign w:val="center"/>
          </w:tcPr>
          <w:p w:rsidR="00A8714E" w:rsidRPr="00C141CD" w:rsidRDefault="00A8714E" w:rsidP="00154911">
            <w:pPr>
              <w:jc w:val="center"/>
            </w:pPr>
            <w:r>
              <w:t>59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Colecalciferol 50000UI</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431098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252</w:t>
            </w:r>
          </w:p>
        </w:tc>
      </w:tr>
      <w:tr w:rsidR="00A8714E" w:rsidRPr="00F15B5F" w:rsidTr="00154911">
        <w:tc>
          <w:tcPr>
            <w:tcW w:w="959" w:type="dxa"/>
            <w:vAlign w:val="center"/>
          </w:tcPr>
          <w:p w:rsidR="00A8714E" w:rsidRPr="00C141CD" w:rsidRDefault="00A8714E" w:rsidP="00154911">
            <w:pPr>
              <w:jc w:val="center"/>
            </w:pPr>
            <w:r>
              <w:t>60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Colecalciferol 15000UI</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72</w:t>
            </w:r>
          </w:p>
        </w:tc>
      </w:tr>
      <w:tr w:rsidR="00A8714E" w:rsidRPr="00F15B5F" w:rsidTr="00154911">
        <w:tc>
          <w:tcPr>
            <w:tcW w:w="959" w:type="dxa"/>
            <w:vAlign w:val="center"/>
          </w:tcPr>
          <w:p w:rsidR="00A8714E" w:rsidRPr="00C141CD" w:rsidRDefault="00A8714E" w:rsidP="00154911">
            <w:pPr>
              <w:jc w:val="center"/>
            </w:pPr>
            <w:r>
              <w:t>61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Enoxaparina 40mg/ml – Via subcutânea/via intravenosa </w:t>
            </w:r>
            <w:r w:rsidRPr="00F15B5F">
              <w:rPr>
                <w:rFonts w:ascii="Times New Roman" w:hAnsi="Times New Roman" w:cs="Times New Roman"/>
                <w:bCs/>
                <w:lang w:val="pt-PT"/>
              </w:rPr>
              <w:t>(caixa com 10 seringas)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272645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390</w:t>
            </w:r>
          </w:p>
        </w:tc>
      </w:tr>
      <w:tr w:rsidR="00A8714E" w:rsidRPr="00F15B5F" w:rsidTr="00154911">
        <w:tc>
          <w:tcPr>
            <w:tcW w:w="959" w:type="dxa"/>
            <w:vAlign w:val="center"/>
          </w:tcPr>
          <w:p w:rsidR="00A8714E" w:rsidRPr="00C141CD" w:rsidRDefault="00A8714E" w:rsidP="00154911">
            <w:pPr>
              <w:jc w:val="center"/>
            </w:pPr>
            <w:r>
              <w:t>62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Enoxaparina 60mg/ml – Via subcutânea/via intravenosa</w:t>
            </w:r>
            <w:r w:rsidRPr="00F15B5F">
              <w:rPr>
                <w:rFonts w:ascii="Times New Roman" w:hAnsi="Times New Roman" w:cs="Times New Roman"/>
                <w:bCs/>
                <w:lang w:val="pt-PT"/>
              </w:rPr>
              <w:t xml:space="preserve"> (caixa com 10 seringas)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w:t>
            </w:r>
          </w:p>
        </w:tc>
      </w:tr>
      <w:tr w:rsidR="00A8714E" w:rsidRPr="00F15B5F" w:rsidTr="00154911">
        <w:tc>
          <w:tcPr>
            <w:tcW w:w="959" w:type="dxa"/>
            <w:vAlign w:val="center"/>
          </w:tcPr>
          <w:p w:rsidR="00A8714E" w:rsidRPr="00C141CD" w:rsidRDefault="00A8714E" w:rsidP="00154911">
            <w:pPr>
              <w:jc w:val="center"/>
            </w:pPr>
            <w:r>
              <w:t>63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Olmesartana 40mg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296742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2.025</w:t>
            </w:r>
          </w:p>
        </w:tc>
      </w:tr>
      <w:tr w:rsidR="00A8714E" w:rsidRPr="00F15B5F" w:rsidTr="00154911">
        <w:tc>
          <w:tcPr>
            <w:tcW w:w="959" w:type="dxa"/>
            <w:vAlign w:val="center"/>
          </w:tcPr>
          <w:p w:rsidR="00A8714E" w:rsidRPr="00C141CD" w:rsidRDefault="00A8714E" w:rsidP="00154911">
            <w:pPr>
              <w:jc w:val="center"/>
            </w:pPr>
            <w:r>
              <w:t>64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Tiamina, cloridrato 300mg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272341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c>
          <w:tcPr>
            <w:tcW w:w="959" w:type="dxa"/>
            <w:vAlign w:val="center"/>
          </w:tcPr>
          <w:p w:rsidR="00A8714E" w:rsidRPr="00C141CD" w:rsidRDefault="00A8714E" w:rsidP="00154911">
            <w:pPr>
              <w:jc w:val="center"/>
            </w:pPr>
            <w:r>
              <w:t>65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Fluticasona 50 MCG AER (120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448571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w:t>
            </w:r>
          </w:p>
        </w:tc>
      </w:tr>
      <w:tr w:rsidR="00A8714E" w:rsidRPr="00F15B5F" w:rsidTr="00154911">
        <w:tc>
          <w:tcPr>
            <w:tcW w:w="959" w:type="dxa"/>
            <w:vAlign w:val="center"/>
          </w:tcPr>
          <w:p w:rsidR="00A8714E" w:rsidRPr="00C141CD" w:rsidRDefault="00A8714E" w:rsidP="00154911">
            <w:pPr>
              <w:jc w:val="center"/>
            </w:pPr>
            <w:r>
              <w:t>66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Acetato de Abiraterona 250mg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412776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8.100</w:t>
            </w:r>
          </w:p>
        </w:tc>
      </w:tr>
      <w:tr w:rsidR="00A8714E" w:rsidRPr="00F15B5F" w:rsidTr="00154911">
        <w:tc>
          <w:tcPr>
            <w:tcW w:w="959" w:type="dxa"/>
            <w:vAlign w:val="center"/>
          </w:tcPr>
          <w:p w:rsidR="00A8714E" w:rsidRPr="00C141CD" w:rsidRDefault="00A8714E" w:rsidP="00154911">
            <w:pPr>
              <w:jc w:val="center"/>
            </w:pPr>
            <w:r>
              <w:t>67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Brometo de tiotrópio monoidratado cloridrato de olodaterol 2,5 mcg + 2,5 mcg(60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32</w:t>
            </w:r>
          </w:p>
        </w:tc>
      </w:tr>
      <w:tr w:rsidR="00A8714E" w:rsidRPr="00F15B5F" w:rsidTr="00154911">
        <w:tc>
          <w:tcPr>
            <w:tcW w:w="959" w:type="dxa"/>
            <w:vAlign w:val="center"/>
          </w:tcPr>
          <w:p w:rsidR="00A8714E" w:rsidRPr="00C141CD" w:rsidRDefault="00A8714E" w:rsidP="00154911">
            <w:pPr>
              <w:jc w:val="center"/>
            </w:pPr>
            <w:r>
              <w:t>68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Manidipino 10mg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325456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4.320</w:t>
            </w:r>
          </w:p>
        </w:tc>
      </w:tr>
      <w:tr w:rsidR="00A8714E" w:rsidRPr="00F15B5F" w:rsidTr="00154911">
        <w:tc>
          <w:tcPr>
            <w:tcW w:w="959" w:type="dxa"/>
            <w:vAlign w:val="center"/>
          </w:tcPr>
          <w:p w:rsidR="00A8714E" w:rsidRPr="00C141CD" w:rsidRDefault="00A8714E" w:rsidP="00154911">
            <w:pPr>
              <w:jc w:val="center"/>
            </w:pPr>
            <w:r>
              <w:t>69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Hidroxicloroquina 400mg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268119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2.025</w:t>
            </w:r>
          </w:p>
        </w:tc>
      </w:tr>
      <w:tr w:rsidR="00A8714E" w:rsidRPr="00F15B5F" w:rsidTr="00154911">
        <w:tc>
          <w:tcPr>
            <w:tcW w:w="959" w:type="dxa"/>
            <w:vAlign w:val="center"/>
          </w:tcPr>
          <w:p w:rsidR="00A8714E" w:rsidRPr="00C141CD" w:rsidRDefault="00A8714E" w:rsidP="00154911">
            <w:pPr>
              <w:jc w:val="center"/>
            </w:pPr>
            <w:r>
              <w:t>70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Acarbose 50mg (aumento demanda)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268202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1.215</w:t>
            </w:r>
          </w:p>
        </w:tc>
      </w:tr>
      <w:tr w:rsidR="00A8714E" w:rsidRPr="00F15B5F" w:rsidTr="00154911">
        <w:tc>
          <w:tcPr>
            <w:tcW w:w="959" w:type="dxa"/>
            <w:vAlign w:val="center"/>
          </w:tcPr>
          <w:p w:rsidR="00A8714E" w:rsidRPr="00C141CD" w:rsidRDefault="00A8714E" w:rsidP="00154911">
            <w:pPr>
              <w:jc w:val="center"/>
            </w:pPr>
            <w:r>
              <w:t>71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Diosmina/Hesperidina</w:t>
            </w:r>
          </w:p>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900 mg + 100 mg (30 saches)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48</w:t>
            </w:r>
          </w:p>
        </w:tc>
      </w:tr>
      <w:tr w:rsidR="00A8714E" w:rsidRPr="00F15B5F" w:rsidTr="00154911">
        <w:tc>
          <w:tcPr>
            <w:tcW w:w="959" w:type="dxa"/>
            <w:vAlign w:val="center"/>
          </w:tcPr>
          <w:p w:rsidR="00A8714E" w:rsidRPr="00C141CD" w:rsidRDefault="00A8714E" w:rsidP="00154911">
            <w:pPr>
              <w:jc w:val="center"/>
              <w:rPr>
                <w:bCs/>
              </w:rPr>
            </w:pPr>
            <w:r>
              <w:rPr>
                <w:bCs/>
              </w:rPr>
              <w:lastRenderedPageBreak/>
              <w:t>72</w:t>
            </w:r>
          </w:p>
        </w:tc>
        <w:tc>
          <w:tcPr>
            <w:tcW w:w="3685"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Levodopa + Benserasida 100/25 HBS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292548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1.125</w:t>
            </w:r>
          </w:p>
        </w:tc>
      </w:tr>
      <w:tr w:rsidR="00A8714E" w:rsidRPr="00F15B5F" w:rsidTr="00154911">
        <w:trPr>
          <w:trHeight w:val="517"/>
        </w:trPr>
        <w:tc>
          <w:tcPr>
            <w:tcW w:w="959" w:type="dxa"/>
            <w:vAlign w:val="center"/>
          </w:tcPr>
          <w:p w:rsidR="00A8714E" w:rsidRPr="00C141CD" w:rsidRDefault="00A8714E" w:rsidP="00154911">
            <w:pPr>
              <w:jc w:val="center"/>
            </w:pPr>
            <w:r>
              <w:t>73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Ácido paraminobenzóico+ nitrato de tiamina+ pantotenato de cálcio+ cistina+ queratina+ levedura +  60MG + 20mg+ 60mg +100mg + 20mg + 20mg (Caixa com 60 comprimidos)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1.125</w:t>
            </w:r>
          </w:p>
        </w:tc>
      </w:tr>
      <w:tr w:rsidR="00A8714E" w:rsidRPr="00F15B5F" w:rsidTr="00154911">
        <w:trPr>
          <w:trHeight w:val="517"/>
        </w:trPr>
        <w:tc>
          <w:tcPr>
            <w:tcW w:w="959" w:type="dxa"/>
            <w:vAlign w:val="center"/>
          </w:tcPr>
          <w:p w:rsidR="00A8714E" w:rsidRPr="00C141CD" w:rsidRDefault="00A8714E" w:rsidP="00154911">
            <w:pPr>
              <w:jc w:val="center"/>
              <w:rPr>
                <w:bCs/>
              </w:rPr>
            </w:pPr>
            <w:r>
              <w:rPr>
                <w:bCs/>
              </w:rPr>
              <w:t>74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bCs/>
                <w:lang w:val="pt-PT"/>
              </w:rPr>
              <w:t xml:space="preserve">Alirocumabe 150mg/ml </w:t>
            </w:r>
            <w:r w:rsidRPr="00F15B5F">
              <w:rPr>
                <w:rFonts w:ascii="Times New Roman" w:hAnsi="Times New Roman" w:cs="Times New Roman"/>
                <w:lang w:val="pt-PT"/>
              </w:rPr>
              <w:t>(1 seringa)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rPr>
          <w:trHeight w:val="517"/>
        </w:trPr>
        <w:tc>
          <w:tcPr>
            <w:tcW w:w="959" w:type="dxa"/>
            <w:vAlign w:val="center"/>
          </w:tcPr>
          <w:p w:rsidR="00A8714E" w:rsidRPr="00C141CD" w:rsidRDefault="00A8714E" w:rsidP="00154911">
            <w:pPr>
              <w:jc w:val="center"/>
            </w:pPr>
            <w:r>
              <w:t>75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Cumarina + TROXERRUTINA 15mg+90mg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296647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1.350</w:t>
            </w:r>
          </w:p>
        </w:tc>
      </w:tr>
      <w:tr w:rsidR="00A8714E" w:rsidRPr="00F15B5F" w:rsidTr="00154911">
        <w:trPr>
          <w:trHeight w:val="517"/>
        </w:trPr>
        <w:tc>
          <w:tcPr>
            <w:tcW w:w="959" w:type="dxa"/>
            <w:vAlign w:val="center"/>
          </w:tcPr>
          <w:p w:rsidR="00A8714E" w:rsidRPr="00C141CD" w:rsidRDefault="00A8714E" w:rsidP="00154911">
            <w:pPr>
              <w:jc w:val="center"/>
            </w:pPr>
            <w:r>
              <w:t>76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Denosumabe 60 mg/ml sol inj ct ser preenc vd trans x1ml </w:t>
            </w:r>
            <w:r w:rsidRPr="00F15B5F">
              <w:rPr>
                <w:rFonts w:ascii="Times New Roman" w:hAnsi="Times New Roman" w:cs="Times New Roman"/>
                <w:bCs/>
                <w:lang w:val="pt-PT"/>
              </w:rPr>
              <w:t>(1 seringa)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421223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45</w:t>
            </w:r>
          </w:p>
        </w:tc>
      </w:tr>
      <w:tr w:rsidR="00A8714E" w:rsidRPr="00F15B5F" w:rsidTr="00154911">
        <w:trPr>
          <w:trHeight w:val="353"/>
        </w:trPr>
        <w:tc>
          <w:tcPr>
            <w:tcW w:w="959" w:type="dxa"/>
            <w:vAlign w:val="center"/>
          </w:tcPr>
          <w:p w:rsidR="00A8714E" w:rsidRPr="00C141CD" w:rsidRDefault="00A8714E" w:rsidP="00154911">
            <w:pPr>
              <w:jc w:val="center"/>
            </w:pPr>
            <w:r>
              <w:t>77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Dexlansoprazol 60mg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450073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5.670</w:t>
            </w:r>
          </w:p>
        </w:tc>
      </w:tr>
      <w:tr w:rsidR="00A8714E" w:rsidRPr="00F15B5F" w:rsidTr="00154911">
        <w:trPr>
          <w:trHeight w:val="517"/>
        </w:trPr>
        <w:tc>
          <w:tcPr>
            <w:tcW w:w="959" w:type="dxa"/>
            <w:vAlign w:val="center"/>
          </w:tcPr>
          <w:p w:rsidR="00A8714E" w:rsidRPr="00C141CD" w:rsidRDefault="00A8714E" w:rsidP="00154911">
            <w:pPr>
              <w:jc w:val="center"/>
            </w:pPr>
            <w:r>
              <w:t>78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Formoterol + Budesonida 12/400mg CAP DURA PO INAL </w:t>
            </w:r>
            <w:r w:rsidRPr="00F15B5F">
              <w:rPr>
                <w:rFonts w:ascii="Times New Roman" w:hAnsi="Times New Roman" w:cs="Times New Roman"/>
                <w:bCs/>
                <w:lang w:val="pt-PT"/>
              </w:rPr>
              <w:t>(60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309094</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122</w:t>
            </w:r>
          </w:p>
        </w:tc>
      </w:tr>
      <w:tr w:rsidR="00A8714E" w:rsidRPr="00F15B5F" w:rsidTr="00154911">
        <w:trPr>
          <w:trHeight w:val="517"/>
        </w:trPr>
        <w:tc>
          <w:tcPr>
            <w:tcW w:w="959" w:type="dxa"/>
            <w:vAlign w:val="center"/>
          </w:tcPr>
          <w:p w:rsidR="00A8714E" w:rsidRPr="00C141CD" w:rsidRDefault="00A8714E" w:rsidP="00154911">
            <w:pPr>
              <w:jc w:val="center"/>
            </w:pPr>
            <w:r>
              <w:t>79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Indacaterol + Glicopirrônio 50 mg + 110 mg</w:t>
            </w:r>
            <w:r w:rsidRPr="00F15B5F">
              <w:rPr>
                <w:rFonts w:ascii="Times New Roman" w:hAnsi="Times New Roman" w:cs="Times New Roman"/>
                <w:bCs/>
                <w:lang w:val="pt-PT"/>
              </w:rPr>
              <w:t>(30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437989</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w:t>
            </w:r>
          </w:p>
        </w:tc>
      </w:tr>
      <w:tr w:rsidR="00A8714E" w:rsidRPr="00F15B5F" w:rsidTr="00154911">
        <w:trPr>
          <w:trHeight w:val="289"/>
        </w:trPr>
        <w:tc>
          <w:tcPr>
            <w:tcW w:w="959" w:type="dxa"/>
            <w:vAlign w:val="center"/>
          </w:tcPr>
          <w:p w:rsidR="00A8714E" w:rsidRPr="00C141CD" w:rsidRDefault="00A8714E" w:rsidP="00154911">
            <w:pPr>
              <w:jc w:val="center"/>
            </w:pPr>
            <w:r>
              <w:t>80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Indacaterol 300mcg </w:t>
            </w:r>
            <w:r w:rsidRPr="00F15B5F">
              <w:rPr>
                <w:rFonts w:ascii="Times New Roman" w:hAnsi="Times New Roman" w:cs="Times New Roman"/>
                <w:bCs/>
                <w:lang w:val="pt-PT"/>
              </w:rPr>
              <w:t>(30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404448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90</w:t>
            </w:r>
          </w:p>
        </w:tc>
      </w:tr>
      <w:tr w:rsidR="00A8714E" w:rsidRPr="00F15B5F" w:rsidTr="00154911">
        <w:trPr>
          <w:trHeight w:val="306"/>
        </w:trPr>
        <w:tc>
          <w:tcPr>
            <w:tcW w:w="959" w:type="dxa"/>
            <w:vAlign w:val="center"/>
          </w:tcPr>
          <w:p w:rsidR="00A8714E" w:rsidRPr="00C141CD" w:rsidRDefault="00A8714E" w:rsidP="00154911">
            <w:pPr>
              <w:jc w:val="center"/>
            </w:pPr>
            <w:r>
              <w:t>81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Propionato de Fluticasona; Fumarato de Formoterol Di- hidratado 12mcg+250mcg </w:t>
            </w:r>
            <w:r w:rsidRPr="00F15B5F">
              <w:rPr>
                <w:rFonts w:ascii="Times New Roman" w:hAnsi="Times New Roman" w:cs="Times New Roman"/>
                <w:bCs/>
                <w:lang w:val="pt-PT"/>
              </w:rPr>
              <w:t>(60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95</w:t>
            </w:r>
          </w:p>
        </w:tc>
      </w:tr>
      <w:tr w:rsidR="00A8714E" w:rsidRPr="00F15B5F" w:rsidTr="00154911">
        <w:trPr>
          <w:trHeight w:val="517"/>
        </w:trPr>
        <w:tc>
          <w:tcPr>
            <w:tcW w:w="959" w:type="dxa"/>
            <w:vAlign w:val="center"/>
          </w:tcPr>
          <w:p w:rsidR="00A8714E" w:rsidRPr="00C141CD" w:rsidRDefault="00A8714E" w:rsidP="00154911">
            <w:pPr>
              <w:jc w:val="center"/>
            </w:pPr>
            <w:r>
              <w:t>82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Salmeterol + Fluticasona 25/250 – </w:t>
            </w:r>
            <w:r w:rsidRPr="00F15B5F">
              <w:rPr>
                <w:rFonts w:ascii="Times New Roman" w:hAnsi="Times New Roman" w:cs="Times New Roman"/>
                <w:bCs/>
                <w:lang w:val="pt-PT"/>
              </w:rPr>
              <w:t>(120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280881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95</w:t>
            </w:r>
          </w:p>
        </w:tc>
      </w:tr>
      <w:tr w:rsidR="00A8714E" w:rsidRPr="00F15B5F" w:rsidTr="00154911">
        <w:trPr>
          <w:trHeight w:val="317"/>
        </w:trPr>
        <w:tc>
          <w:tcPr>
            <w:tcW w:w="959" w:type="dxa"/>
            <w:vAlign w:val="center"/>
          </w:tcPr>
          <w:p w:rsidR="00A8714E" w:rsidRPr="00C141CD" w:rsidRDefault="00A8714E" w:rsidP="00154911">
            <w:pPr>
              <w:jc w:val="center"/>
            </w:pPr>
            <w:r>
              <w:t>83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Tiotrópio 2,5mcg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383660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399</w:t>
            </w:r>
          </w:p>
        </w:tc>
      </w:tr>
      <w:tr w:rsidR="00A8714E" w:rsidRPr="00F15B5F" w:rsidTr="00154911">
        <w:trPr>
          <w:trHeight w:val="517"/>
        </w:trPr>
        <w:tc>
          <w:tcPr>
            <w:tcW w:w="959" w:type="dxa"/>
            <w:vAlign w:val="center"/>
          </w:tcPr>
          <w:p w:rsidR="00A8714E" w:rsidRPr="00C141CD" w:rsidRDefault="00A8714E" w:rsidP="00154911">
            <w:pPr>
              <w:jc w:val="center"/>
            </w:pPr>
            <w:r>
              <w:t>84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Leuprorrelina, Acetato 3,75mg (1 ampola de pó+ 1 ampola do diluente)</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18</w:t>
            </w:r>
          </w:p>
        </w:tc>
      </w:tr>
      <w:tr w:rsidR="00A8714E" w:rsidRPr="00F15B5F" w:rsidTr="00154911">
        <w:trPr>
          <w:trHeight w:val="517"/>
        </w:trPr>
        <w:tc>
          <w:tcPr>
            <w:tcW w:w="959" w:type="dxa"/>
            <w:vAlign w:val="center"/>
          </w:tcPr>
          <w:p w:rsidR="00A8714E" w:rsidRPr="00C141CD" w:rsidRDefault="00A8714E" w:rsidP="00154911">
            <w:pPr>
              <w:jc w:val="center"/>
            </w:pPr>
            <w:r>
              <w:t>85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Calcipotriol 50 mcg/g+</w:t>
            </w:r>
            <w:r w:rsidRPr="00F15B5F">
              <w:rPr>
                <w:rFonts w:ascii="Times New Roman" w:hAnsi="Times New Roman" w:cs="Times New Roman"/>
                <w:lang w:val="pt-PT"/>
              </w:rPr>
              <w:br/>
              <w:t>betametasona 0,5 mg/g – Gel (Frasco 30g)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434562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18</w:t>
            </w:r>
          </w:p>
        </w:tc>
      </w:tr>
      <w:tr w:rsidR="00A8714E" w:rsidRPr="00F15B5F" w:rsidTr="00154911">
        <w:trPr>
          <w:trHeight w:val="517"/>
        </w:trPr>
        <w:tc>
          <w:tcPr>
            <w:tcW w:w="959" w:type="dxa"/>
            <w:vAlign w:val="center"/>
          </w:tcPr>
          <w:p w:rsidR="00A8714E" w:rsidRPr="00C141CD" w:rsidRDefault="00A8714E" w:rsidP="00154911">
            <w:pPr>
              <w:jc w:val="center"/>
            </w:pPr>
            <w:r>
              <w:t>86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Ácidos Graxos Poliinsaturados + Omega 3 1g – </w:t>
            </w:r>
            <w:r w:rsidRPr="00F15B5F">
              <w:rPr>
                <w:rFonts w:ascii="Times New Roman" w:hAnsi="Times New Roman" w:cs="Times New Roman"/>
                <w:bCs/>
                <w:lang w:val="pt-PT"/>
              </w:rPr>
              <w:t>(60 cápsulas)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6.480</w:t>
            </w:r>
          </w:p>
        </w:tc>
      </w:tr>
      <w:tr w:rsidR="00A8714E" w:rsidRPr="00F15B5F" w:rsidTr="00154911">
        <w:trPr>
          <w:trHeight w:val="77"/>
        </w:trPr>
        <w:tc>
          <w:tcPr>
            <w:tcW w:w="959" w:type="dxa"/>
            <w:vAlign w:val="center"/>
          </w:tcPr>
          <w:p w:rsidR="00A8714E" w:rsidRPr="00C141CD" w:rsidRDefault="00A8714E" w:rsidP="00154911">
            <w:pPr>
              <w:jc w:val="center"/>
            </w:pPr>
            <w:r>
              <w:t>87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Cimicifuga racemosa 20mg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720</w:t>
            </w:r>
          </w:p>
        </w:tc>
      </w:tr>
      <w:tr w:rsidR="00A8714E" w:rsidRPr="00F15B5F" w:rsidTr="00154911">
        <w:trPr>
          <w:trHeight w:val="517"/>
        </w:trPr>
        <w:tc>
          <w:tcPr>
            <w:tcW w:w="959" w:type="dxa"/>
            <w:vAlign w:val="center"/>
          </w:tcPr>
          <w:p w:rsidR="00A8714E" w:rsidRPr="00C141CD" w:rsidRDefault="00A8714E" w:rsidP="00154911">
            <w:pPr>
              <w:jc w:val="center"/>
            </w:pPr>
            <w:r>
              <w:t>88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Silybum Marianum (l) Gaerth. 200mg – (</w:t>
            </w:r>
            <w:r w:rsidRPr="00F15B5F">
              <w:rPr>
                <w:rFonts w:ascii="Times New Roman" w:hAnsi="Times New Roman" w:cs="Times New Roman"/>
                <w:bCs/>
                <w:lang w:val="pt-PT"/>
              </w:rPr>
              <w:t>20 cápsulas gelatinosas)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bCs/>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24</w:t>
            </w:r>
          </w:p>
        </w:tc>
      </w:tr>
      <w:tr w:rsidR="00A8714E" w:rsidRPr="00F15B5F" w:rsidTr="00154911">
        <w:trPr>
          <w:trHeight w:val="421"/>
        </w:trPr>
        <w:tc>
          <w:tcPr>
            <w:tcW w:w="959" w:type="dxa"/>
            <w:vAlign w:val="center"/>
          </w:tcPr>
          <w:p w:rsidR="00A8714E" w:rsidRPr="00C141CD" w:rsidRDefault="00A8714E" w:rsidP="00154911">
            <w:pPr>
              <w:jc w:val="center"/>
            </w:pPr>
            <w:r>
              <w:lastRenderedPageBreak/>
              <w:t>89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Verapamil 120mg (Liberação prolongada)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267573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90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Undecilato de testosterona 250mg/ml (frasco 4ml)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338288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20</w:t>
            </w:r>
          </w:p>
        </w:tc>
      </w:tr>
      <w:tr w:rsidR="00A8714E" w:rsidRPr="00F15B5F" w:rsidTr="00154911">
        <w:trPr>
          <w:trHeight w:val="421"/>
        </w:trPr>
        <w:tc>
          <w:tcPr>
            <w:tcW w:w="959" w:type="dxa"/>
            <w:vAlign w:val="center"/>
          </w:tcPr>
          <w:p w:rsidR="00A8714E" w:rsidRPr="00C141CD" w:rsidRDefault="00A8714E" w:rsidP="00154911">
            <w:pPr>
              <w:jc w:val="center"/>
              <w:rPr>
                <w:bCs/>
              </w:rPr>
            </w:pPr>
            <w:r>
              <w:rPr>
                <w:bCs/>
              </w:rPr>
              <w:t>91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bCs/>
                <w:lang w:val="pt-PT"/>
              </w:rPr>
              <w:t>Levodopa + Benserasida DR 200/50</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92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Candesartana Cilexetila 8mg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274506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93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Candesartana Cilexetila 16mg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296076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94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Candesartana Cilexetila 32mg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95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Buprenorfina 10mg – Adesivo transdérmico</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436705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 com 02 adesivos</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w:t>
            </w:r>
          </w:p>
        </w:tc>
      </w:tr>
      <w:tr w:rsidR="00A8714E" w:rsidRPr="00F15B5F" w:rsidTr="00154911">
        <w:trPr>
          <w:trHeight w:val="421"/>
        </w:trPr>
        <w:tc>
          <w:tcPr>
            <w:tcW w:w="959" w:type="dxa"/>
            <w:vAlign w:val="center"/>
          </w:tcPr>
          <w:p w:rsidR="00A8714E" w:rsidRPr="00C141CD" w:rsidRDefault="00A8714E" w:rsidP="00154911">
            <w:pPr>
              <w:jc w:val="center"/>
            </w:pPr>
            <w:r>
              <w:t>96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Sulfato de Morfina Pentaidratado 10mg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271392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2.700</w:t>
            </w:r>
          </w:p>
        </w:tc>
      </w:tr>
      <w:tr w:rsidR="00A8714E" w:rsidRPr="00F15B5F" w:rsidTr="00154911">
        <w:trPr>
          <w:trHeight w:val="421"/>
        </w:trPr>
        <w:tc>
          <w:tcPr>
            <w:tcW w:w="959" w:type="dxa"/>
            <w:vAlign w:val="center"/>
          </w:tcPr>
          <w:p w:rsidR="00A8714E" w:rsidRPr="00C141CD" w:rsidRDefault="00A8714E" w:rsidP="00154911">
            <w:pPr>
              <w:jc w:val="center"/>
            </w:pPr>
            <w:r>
              <w:t>97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Sulfato de Morfina Pentaidratado 30mg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271391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2.700</w:t>
            </w:r>
          </w:p>
        </w:tc>
      </w:tr>
      <w:tr w:rsidR="00A8714E" w:rsidRPr="00F15B5F" w:rsidTr="00154911">
        <w:trPr>
          <w:trHeight w:val="421"/>
        </w:trPr>
        <w:tc>
          <w:tcPr>
            <w:tcW w:w="959" w:type="dxa"/>
            <w:vAlign w:val="center"/>
          </w:tcPr>
          <w:p w:rsidR="00A8714E" w:rsidRPr="00C141CD" w:rsidRDefault="00A8714E" w:rsidP="00154911">
            <w:pPr>
              <w:jc w:val="center"/>
            </w:pPr>
            <w:r>
              <w:t>98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Furoato de Vonoprazana 20mg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2.700</w:t>
            </w:r>
          </w:p>
        </w:tc>
      </w:tr>
      <w:tr w:rsidR="00A8714E" w:rsidRPr="00F15B5F" w:rsidTr="00154911">
        <w:trPr>
          <w:trHeight w:val="421"/>
        </w:trPr>
        <w:tc>
          <w:tcPr>
            <w:tcW w:w="959" w:type="dxa"/>
            <w:vAlign w:val="center"/>
          </w:tcPr>
          <w:p w:rsidR="00A8714E" w:rsidRPr="00C141CD" w:rsidRDefault="00A8714E" w:rsidP="00154911">
            <w:pPr>
              <w:jc w:val="center"/>
            </w:pPr>
            <w:r>
              <w:t>99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Montelucaste de sódio 4mg – granulado (caixa com 30 sachê)</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392836</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rPr>
          <w:trHeight w:val="421"/>
        </w:trPr>
        <w:tc>
          <w:tcPr>
            <w:tcW w:w="959" w:type="dxa"/>
            <w:vAlign w:val="center"/>
          </w:tcPr>
          <w:p w:rsidR="00A8714E" w:rsidRPr="00C141CD" w:rsidRDefault="00A8714E" w:rsidP="00154911">
            <w:pPr>
              <w:jc w:val="center"/>
            </w:pPr>
            <w:r>
              <w:t>100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Cloridrato de Fexofenadina – suspensão oral 6mg/ml – frasco 150ml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389637</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150ml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w:t>
            </w:r>
          </w:p>
        </w:tc>
      </w:tr>
      <w:tr w:rsidR="00A8714E" w:rsidRPr="00F15B5F" w:rsidTr="00154911">
        <w:trPr>
          <w:trHeight w:val="421"/>
        </w:trPr>
        <w:tc>
          <w:tcPr>
            <w:tcW w:w="959" w:type="dxa"/>
            <w:vAlign w:val="center"/>
          </w:tcPr>
          <w:p w:rsidR="00A8714E" w:rsidRPr="00C141CD" w:rsidRDefault="00A8714E" w:rsidP="00154911">
            <w:pPr>
              <w:jc w:val="center"/>
            </w:pPr>
            <w:r>
              <w:t>101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Furoato de Fluticasona 27,5mcg – Spray nasal – 120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448563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rPr>
          <w:trHeight w:val="421"/>
        </w:trPr>
        <w:tc>
          <w:tcPr>
            <w:tcW w:w="959" w:type="dxa"/>
            <w:vAlign w:val="center"/>
          </w:tcPr>
          <w:p w:rsidR="00A8714E" w:rsidRPr="00C141CD" w:rsidRDefault="00A8714E" w:rsidP="00154911">
            <w:pPr>
              <w:jc w:val="center"/>
            </w:pPr>
            <w:r>
              <w:t>102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l-caps D (caixa com 60 cápulas)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120</w:t>
            </w:r>
          </w:p>
        </w:tc>
      </w:tr>
      <w:tr w:rsidR="00A8714E" w:rsidRPr="00F15B5F" w:rsidTr="00154911">
        <w:trPr>
          <w:trHeight w:val="421"/>
        </w:trPr>
        <w:tc>
          <w:tcPr>
            <w:tcW w:w="959" w:type="dxa"/>
            <w:vAlign w:val="center"/>
          </w:tcPr>
          <w:p w:rsidR="00A8714E" w:rsidRPr="00C141CD" w:rsidRDefault="00A8714E" w:rsidP="00154911">
            <w:pPr>
              <w:jc w:val="center"/>
            </w:pPr>
            <w:r>
              <w:t>103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Pregabalina 50mg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388713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104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Enoxaparina 80mg/ml – Via subcutânea/via intravenosa</w:t>
            </w:r>
            <w:r w:rsidRPr="00F15B5F">
              <w:rPr>
                <w:rFonts w:ascii="Times New Roman" w:hAnsi="Times New Roman" w:cs="Times New Roman"/>
                <w:bCs/>
                <w:lang w:val="pt-PT"/>
              </w:rPr>
              <w:t xml:space="preserve"> (caixa com 10 seringas)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180</w:t>
            </w:r>
          </w:p>
        </w:tc>
      </w:tr>
      <w:tr w:rsidR="00A8714E" w:rsidRPr="00F15B5F" w:rsidTr="00154911">
        <w:trPr>
          <w:trHeight w:val="421"/>
        </w:trPr>
        <w:tc>
          <w:tcPr>
            <w:tcW w:w="959" w:type="dxa"/>
            <w:vAlign w:val="center"/>
          </w:tcPr>
          <w:p w:rsidR="00A8714E" w:rsidRPr="00C141CD" w:rsidRDefault="00A8714E" w:rsidP="00154911">
            <w:pPr>
              <w:jc w:val="center"/>
            </w:pPr>
            <w:r>
              <w:t>105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Perindopril Arginina 10mg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106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Metformina + Gliclazida 500/30mg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1.620</w:t>
            </w:r>
          </w:p>
        </w:tc>
      </w:tr>
      <w:tr w:rsidR="00A8714E" w:rsidRPr="00F15B5F" w:rsidTr="00154911">
        <w:trPr>
          <w:trHeight w:val="421"/>
        </w:trPr>
        <w:tc>
          <w:tcPr>
            <w:tcW w:w="959" w:type="dxa"/>
            <w:vAlign w:val="center"/>
          </w:tcPr>
          <w:p w:rsidR="00A8714E" w:rsidRPr="00C141CD" w:rsidRDefault="00A8714E" w:rsidP="00154911">
            <w:pPr>
              <w:jc w:val="center"/>
            </w:pPr>
            <w:r>
              <w:lastRenderedPageBreak/>
              <w:t>107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Mirtazapina 15mg - Comprimido orodispersível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353813</w:t>
            </w:r>
          </w:p>
          <w:p w:rsidR="00A8714E" w:rsidRPr="00F15B5F" w:rsidRDefault="00A8714E" w:rsidP="00AE2102">
            <w:pPr>
              <w:jc w:val="center"/>
              <w:rPr>
                <w:rFonts w:ascii="Times New Roman" w:hAnsi="Times New Roman" w:cs="Times New Roman"/>
                <w:lang w:val="pt-PT"/>
              </w:rPr>
            </w:pP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108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Ritalina 10mg L.A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1.000</w:t>
            </w:r>
          </w:p>
        </w:tc>
      </w:tr>
      <w:tr w:rsidR="00A8714E" w:rsidRPr="00F15B5F" w:rsidTr="00154911">
        <w:trPr>
          <w:trHeight w:val="421"/>
        </w:trPr>
        <w:tc>
          <w:tcPr>
            <w:tcW w:w="959" w:type="dxa"/>
            <w:vAlign w:val="center"/>
          </w:tcPr>
          <w:p w:rsidR="00A8714E" w:rsidRPr="00C141CD" w:rsidRDefault="00A8714E" w:rsidP="00154911">
            <w:pPr>
              <w:jc w:val="center"/>
            </w:pPr>
            <w:r>
              <w:t>109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Perindopril arginina + indapamida + besilato de anlodipino 5mg+1,25mg+5mg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110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Fostato de codeína 60mg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720</w:t>
            </w:r>
          </w:p>
        </w:tc>
      </w:tr>
      <w:tr w:rsidR="00A8714E" w:rsidRPr="00F15B5F" w:rsidTr="00154911">
        <w:trPr>
          <w:trHeight w:val="421"/>
        </w:trPr>
        <w:tc>
          <w:tcPr>
            <w:tcW w:w="959" w:type="dxa"/>
            <w:vAlign w:val="center"/>
          </w:tcPr>
          <w:p w:rsidR="00A8714E" w:rsidRPr="00C141CD" w:rsidRDefault="00A8714E" w:rsidP="00154911">
            <w:pPr>
              <w:jc w:val="center"/>
            </w:pPr>
            <w:r>
              <w:t>111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Etoricoxibe 90mg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324415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720</w:t>
            </w:r>
          </w:p>
        </w:tc>
      </w:tr>
      <w:tr w:rsidR="00A8714E" w:rsidRPr="00F15B5F" w:rsidTr="00154911">
        <w:trPr>
          <w:trHeight w:val="421"/>
        </w:trPr>
        <w:tc>
          <w:tcPr>
            <w:tcW w:w="959" w:type="dxa"/>
            <w:vAlign w:val="center"/>
          </w:tcPr>
          <w:p w:rsidR="00A8714E" w:rsidRPr="00C141CD" w:rsidRDefault="00A8714E" w:rsidP="00154911">
            <w:pPr>
              <w:jc w:val="center"/>
            </w:pPr>
            <w:r>
              <w:t>112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Umedita Loção Hidratante para pele sensível que necessita de uma barreira adicional contra as agressões do meio ambiente – 120ml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 120 ml</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180</w:t>
            </w:r>
          </w:p>
        </w:tc>
      </w:tr>
      <w:tr w:rsidR="00A8714E" w:rsidRPr="00F15B5F" w:rsidTr="00154911">
        <w:trPr>
          <w:trHeight w:val="421"/>
        </w:trPr>
        <w:tc>
          <w:tcPr>
            <w:tcW w:w="959" w:type="dxa"/>
            <w:vAlign w:val="center"/>
          </w:tcPr>
          <w:p w:rsidR="00A8714E" w:rsidRPr="00C141CD" w:rsidRDefault="00A8714E" w:rsidP="00154911">
            <w:pPr>
              <w:jc w:val="center"/>
            </w:pPr>
            <w:r>
              <w:t>113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Rosuvastatina 40mg+ Ezetimiba 10mg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114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Semaglutida 1,34mg/ml – Frasco 1,5ml (Doses 0,25mg e 0,5mg) – aumento da demanda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Ampola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w:t>
            </w:r>
          </w:p>
        </w:tc>
      </w:tr>
      <w:tr w:rsidR="00A8714E" w:rsidRPr="00F15B5F" w:rsidTr="00154911">
        <w:trPr>
          <w:trHeight w:val="421"/>
        </w:trPr>
        <w:tc>
          <w:tcPr>
            <w:tcW w:w="959" w:type="dxa"/>
            <w:vAlign w:val="center"/>
          </w:tcPr>
          <w:p w:rsidR="00A8714E" w:rsidRPr="00C141CD" w:rsidRDefault="00A8714E" w:rsidP="00154911">
            <w:pPr>
              <w:jc w:val="center"/>
            </w:pPr>
            <w:r>
              <w:t>115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Semaglutida 1,34mg/ml – Frasco 3ml (Doses 1mg) – aumento da demanda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Ampola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270</w:t>
            </w:r>
          </w:p>
        </w:tc>
      </w:tr>
      <w:tr w:rsidR="00A8714E" w:rsidRPr="00F15B5F" w:rsidTr="00154911">
        <w:trPr>
          <w:trHeight w:val="421"/>
        </w:trPr>
        <w:tc>
          <w:tcPr>
            <w:tcW w:w="959" w:type="dxa"/>
            <w:vAlign w:val="center"/>
          </w:tcPr>
          <w:p w:rsidR="00A8714E" w:rsidRPr="00C141CD" w:rsidRDefault="00A8714E" w:rsidP="00154911">
            <w:pPr>
              <w:jc w:val="center"/>
            </w:pPr>
            <w:r>
              <w:t>116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 xml:space="preserve">Ciclesonida 50mcg </w:t>
            </w:r>
            <w:r w:rsidRPr="00F15B5F">
              <w:rPr>
                <w:rFonts w:ascii="Times New Roman" w:hAnsi="Times New Roman" w:cs="Times New Roman"/>
                <w:bCs/>
                <w:lang w:val="pt-PT"/>
              </w:rPr>
              <w:t>(120 doses)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398382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48</w:t>
            </w:r>
          </w:p>
        </w:tc>
      </w:tr>
      <w:tr w:rsidR="00A8714E" w:rsidRPr="00F15B5F" w:rsidTr="00154911">
        <w:trPr>
          <w:trHeight w:val="421"/>
        </w:trPr>
        <w:tc>
          <w:tcPr>
            <w:tcW w:w="959" w:type="dxa"/>
            <w:vAlign w:val="center"/>
          </w:tcPr>
          <w:p w:rsidR="00A8714E" w:rsidRPr="00C141CD" w:rsidRDefault="00A8714E" w:rsidP="00154911">
            <w:pPr>
              <w:jc w:val="center"/>
            </w:pPr>
            <w:r>
              <w:t>117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Diltiazem 120mg Liberação prolongada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267572</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118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Poliestirenossulfonato de Cálcio 900mg/g (caixa 60 envelopes)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448769</w:t>
            </w:r>
          </w:p>
          <w:p w:rsidR="00A8714E" w:rsidRPr="00F15B5F" w:rsidRDefault="00A8714E" w:rsidP="00AE2102">
            <w:pPr>
              <w:jc w:val="center"/>
              <w:rPr>
                <w:rFonts w:ascii="Times New Roman" w:hAnsi="Times New Roman" w:cs="Times New Roman"/>
                <w:lang w:val="pt-PT"/>
              </w:rPr>
            </w:pP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p w:rsidR="00A8714E" w:rsidRPr="00F15B5F" w:rsidRDefault="00A8714E" w:rsidP="00AE2102">
            <w:pPr>
              <w:jc w:val="center"/>
              <w:rPr>
                <w:rFonts w:ascii="Times New Roman" w:hAnsi="Times New Roman" w:cs="Times New Roman"/>
                <w:lang w:val="pt-PT"/>
              </w:rPr>
            </w:pP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18</w:t>
            </w:r>
          </w:p>
        </w:tc>
      </w:tr>
      <w:tr w:rsidR="00A8714E" w:rsidRPr="00F15B5F" w:rsidTr="00154911">
        <w:trPr>
          <w:trHeight w:val="421"/>
        </w:trPr>
        <w:tc>
          <w:tcPr>
            <w:tcW w:w="959" w:type="dxa"/>
            <w:vAlign w:val="center"/>
          </w:tcPr>
          <w:p w:rsidR="00A8714E" w:rsidRPr="00C141CD" w:rsidRDefault="00A8714E" w:rsidP="00154911">
            <w:pPr>
              <w:jc w:val="center"/>
            </w:pPr>
            <w:r>
              <w:t>119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Metilprednisolona 40 mg/ml – frasco 2ml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36</w:t>
            </w:r>
          </w:p>
        </w:tc>
      </w:tr>
      <w:tr w:rsidR="00A8714E" w:rsidRPr="00F15B5F" w:rsidTr="00154911">
        <w:trPr>
          <w:trHeight w:val="421"/>
        </w:trPr>
        <w:tc>
          <w:tcPr>
            <w:tcW w:w="959" w:type="dxa"/>
            <w:vAlign w:val="center"/>
          </w:tcPr>
          <w:p w:rsidR="00A8714E" w:rsidRPr="00C141CD" w:rsidRDefault="00A8714E" w:rsidP="00154911">
            <w:pPr>
              <w:jc w:val="center"/>
            </w:pPr>
            <w:r>
              <w:t>120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Canabidiol 50mg/ml – frasco 30ml (AUMENTO DA PROCURA – AUTISTAS)</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120</w:t>
            </w:r>
          </w:p>
        </w:tc>
      </w:tr>
      <w:tr w:rsidR="00A8714E" w:rsidRPr="00F15B5F" w:rsidTr="00154911">
        <w:trPr>
          <w:trHeight w:val="421"/>
        </w:trPr>
        <w:tc>
          <w:tcPr>
            <w:tcW w:w="959" w:type="dxa"/>
            <w:vAlign w:val="center"/>
          </w:tcPr>
          <w:p w:rsidR="00A8714E" w:rsidRPr="00C141CD" w:rsidRDefault="00A8714E" w:rsidP="00154911">
            <w:pPr>
              <w:jc w:val="center"/>
            </w:pPr>
            <w:r>
              <w:t>121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Canabidiol 200mg/ml – frasco 30ml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250</w:t>
            </w:r>
          </w:p>
        </w:tc>
      </w:tr>
      <w:tr w:rsidR="00A8714E" w:rsidRPr="00F15B5F" w:rsidTr="00154911">
        <w:trPr>
          <w:trHeight w:val="421"/>
        </w:trPr>
        <w:tc>
          <w:tcPr>
            <w:tcW w:w="959" w:type="dxa"/>
            <w:vAlign w:val="center"/>
          </w:tcPr>
          <w:p w:rsidR="00A8714E" w:rsidRPr="00C141CD" w:rsidRDefault="00A8714E" w:rsidP="00154911">
            <w:pPr>
              <w:jc w:val="center"/>
            </w:pPr>
            <w:r>
              <w:t>122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Genfibrozila 600mg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267088</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lastRenderedPageBreak/>
              <w:t>123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Macrogol+ Bicarbonato de sódio+Cloreto de sódio+ cloreto de potássio (caixa com 20 envelopes de 14g)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72</w:t>
            </w:r>
          </w:p>
        </w:tc>
      </w:tr>
      <w:tr w:rsidR="00A8714E" w:rsidRPr="00F15B5F" w:rsidTr="00154911">
        <w:trPr>
          <w:trHeight w:val="421"/>
        </w:trPr>
        <w:tc>
          <w:tcPr>
            <w:tcW w:w="959" w:type="dxa"/>
            <w:vAlign w:val="center"/>
          </w:tcPr>
          <w:p w:rsidR="00A8714E" w:rsidRPr="00C141CD" w:rsidRDefault="00A8714E" w:rsidP="00154911">
            <w:pPr>
              <w:jc w:val="center"/>
            </w:pPr>
            <w:r>
              <w:t>124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Maleato de Midazolam 15mg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125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Zuclopentixol, Decanoato 200mg/ml - (Caixa com 1 Ampola 1ml)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272585</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 com 1 Ampola 1ml</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48</w:t>
            </w:r>
          </w:p>
        </w:tc>
      </w:tr>
      <w:tr w:rsidR="00A8714E" w:rsidRPr="00F15B5F" w:rsidTr="00154911">
        <w:trPr>
          <w:trHeight w:val="421"/>
        </w:trPr>
        <w:tc>
          <w:tcPr>
            <w:tcW w:w="959" w:type="dxa"/>
            <w:vAlign w:val="center"/>
          </w:tcPr>
          <w:p w:rsidR="00A8714E" w:rsidRPr="00C141CD" w:rsidRDefault="00A8714E" w:rsidP="00154911">
            <w:pPr>
              <w:jc w:val="center"/>
            </w:pPr>
            <w:r>
              <w:t>126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Hilano ( G – F 20 ) Caixa com 1 seringa com 6ml)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Caixa com 1 seringa com 6ml)</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4</w:t>
            </w:r>
          </w:p>
        </w:tc>
      </w:tr>
      <w:tr w:rsidR="00A8714E" w:rsidRPr="00F15B5F" w:rsidTr="00154911">
        <w:trPr>
          <w:trHeight w:val="421"/>
        </w:trPr>
        <w:tc>
          <w:tcPr>
            <w:tcW w:w="959" w:type="dxa"/>
            <w:vAlign w:val="center"/>
          </w:tcPr>
          <w:p w:rsidR="00A8714E" w:rsidRPr="00C141CD" w:rsidRDefault="00A8714E" w:rsidP="00154911">
            <w:pPr>
              <w:jc w:val="center"/>
            </w:pPr>
            <w:r>
              <w:t>127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BARIAT XR</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128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OSSONE (Bisglicinato de Cálcio, citrato malato de cálcio, Colecalciferol)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129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Linadip Duo (Cloridrato de metformina 850mg + Linagliptina 2,5mg )</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432450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130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Pazine (Passiflora Incarnata)</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131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Piascledine 300mg (óleo insaponificável do fruto do abacate (Persea americana Mill) e o óleo insaponificável da semne de soja (Glycine Max (L.) Merr)</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132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Galantamina 16mg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463161</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133</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Galantamina 24mg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463160</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134</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Edaravona 30mg/20ml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Seringa</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36</w:t>
            </w:r>
          </w:p>
        </w:tc>
      </w:tr>
      <w:tr w:rsidR="00A8714E" w:rsidRPr="00F15B5F" w:rsidTr="00154911">
        <w:trPr>
          <w:trHeight w:val="421"/>
        </w:trPr>
        <w:tc>
          <w:tcPr>
            <w:tcW w:w="959" w:type="dxa"/>
            <w:vAlign w:val="center"/>
          </w:tcPr>
          <w:p w:rsidR="00A8714E" w:rsidRPr="00C141CD" w:rsidRDefault="00A8714E" w:rsidP="00154911">
            <w:pPr>
              <w:jc w:val="center"/>
            </w:pPr>
            <w:r>
              <w:t>135</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Lisdexanfetamina 40mg/ml – frasco 50ml</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Frasco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36</w:t>
            </w:r>
          </w:p>
        </w:tc>
      </w:tr>
      <w:tr w:rsidR="00A8714E" w:rsidRPr="00F15B5F" w:rsidTr="00154911">
        <w:trPr>
          <w:trHeight w:val="421"/>
        </w:trPr>
        <w:tc>
          <w:tcPr>
            <w:tcW w:w="959" w:type="dxa"/>
            <w:vAlign w:val="center"/>
          </w:tcPr>
          <w:p w:rsidR="00A8714E" w:rsidRPr="00C141CD" w:rsidRDefault="00A8714E" w:rsidP="00154911">
            <w:pPr>
              <w:jc w:val="center"/>
            </w:pPr>
            <w:r>
              <w:t>136</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Fixare</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t>137</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Diamicron MR 60mg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2.160</w:t>
            </w:r>
          </w:p>
        </w:tc>
      </w:tr>
      <w:tr w:rsidR="00A8714E" w:rsidRPr="00F15B5F" w:rsidTr="00154911">
        <w:trPr>
          <w:trHeight w:val="421"/>
        </w:trPr>
        <w:tc>
          <w:tcPr>
            <w:tcW w:w="959" w:type="dxa"/>
            <w:vAlign w:val="center"/>
          </w:tcPr>
          <w:p w:rsidR="00A8714E" w:rsidRPr="00C141CD" w:rsidRDefault="00A8714E" w:rsidP="00154911">
            <w:pPr>
              <w:jc w:val="center"/>
            </w:pPr>
            <w:r>
              <w:lastRenderedPageBreak/>
              <w:t>138</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Semaglutida 3mg comprimido</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478273</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lang w:val="pt-PT"/>
              </w:rPr>
              <w:t>1.080</w:t>
            </w:r>
          </w:p>
        </w:tc>
      </w:tr>
      <w:tr w:rsidR="00A8714E" w:rsidRPr="00F15B5F" w:rsidTr="00154911">
        <w:trPr>
          <w:trHeight w:val="421"/>
        </w:trPr>
        <w:tc>
          <w:tcPr>
            <w:tcW w:w="959" w:type="dxa"/>
            <w:vAlign w:val="center"/>
          </w:tcPr>
          <w:p w:rsidR="00A8714E" w:rsidRPr="00C141CD" w:rsidRDefault="00A8714E" w:rsidP="00154911">
            <w:pPr>
              <w:jc w:val="center"/>
            </w:pPr>
            <w:r>
              <w:t>139</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Anastrazol 1 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810</w:t>
            </w:r>
          </w:p>
        </w:tc>
      </w:tr>
      <w:tr w:rsidR="00A8714E" w:rsidRPr="00F15B5F" w:rsidTr="00154911">
        <w:trPr>
          <w:trHeight w:val="421"/>
        </w:trPr>
        <w:tc>
          <w:tcPr>
            <w:tcW w:w="959" w:type="dxa"/>
            <w:vAlign w:val="center"/>
          </w:tcPr>
          <w:p w:rsidR="00A8714E" w:rsidRPr="00C141CD" w:rsidRDefault="00A8714E" w:rsidP="00154911">
            <w:pPr>
              <w:jc w:val="center"/>
            </w:pPr>
            <w:r>
              <w:t>140</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Eltrobompague 25mg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540</w:t>
            </w:r>
          </w:p>
        </w:tc>
      </w:tr>
      <w:tr w:rsidR="00A8714E" w:rsidRPr="00F15B5F" w:rsidTr="00154911">
        <w:trPr>
          <w:trHeight w:val="421"/>
        </w:trPr>
        <w:tc>
          <w:tcPr>
            <w:tcW w:w="959" w:type="dxa"/>
            <w:vAlign w:val="center"/>
          </w:tcPr>
          <w:p w:rsidR="00A8714E" w:rsidRPr="00C141CD" w:rsidRDefault="00A8714E" w:rsidP="00154911">
            <w:pPr>
              <w:jc w:val="center"/>
            </w:pPr>
            <w:r>
              <w:t>141</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Eltrobompague 50mg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540</w:t>
            </w:r>
          </w:p>
        </w:tc>
      </w:tr>
      <w:tr w:rsidR="00A8714E" w:rsidRPr="00F15B5F" w:rsidTr="00154911">
        <w:trPr>
          <w:trHeight w:val="421"/>
        </w:trPr>
        <w:tc>
          <w:tcPr>
            <w:tcW w:w="959" w:type="dxa"/>
            <w:vAlign w:val="center"/>
          </w:tcPr>
          <w:p w:rsidR="00A8714E" w:rsidRPr="00C141CD" w:rsidRDefault="00A8714E" w:rsidP="00154911">
            <w:pPr>
              <w:jc w:val="center"/>
            </w:pPr>
            <w:r>
              <w:t>142</w:t>
            </w:r>
          </w:p>
        </w:tc>
        <w:tc>
          <w:tcPr>
            <w:tcW w:w="3685"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Edoxabana 60mg</w:t>
            </w:r>
          </w:p>
        </w:tc>
        <w:tc>
          <w:tcPr>
            <w:tcW w:w="1418"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Não encontrado</w:t>
            </w:r>
          </w:p>
        </w:tc>
        <w:tc>
          <w:tcPr>
            <w:tcW w:w="1417" w:type="dxa"/>
            <w:shd w:val="clear" w:color="auto" w:fill="auto"/>
            <w:vAlign w:val="center"/>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Comprimido</w:t>
            </w:r>
          </w:p>
        </w:tc>
        <w:tc>
          <w:tcPr>
            <w:tcW w:w="1276" w:type="dxa"/>
            <w:shd w:val="clear" w:color="auto" w:fill="auto"/>
            <w:vAlign w:val="center"/>
          </w:tcPr>
          <w:p w:rsidR="00A8714E" w:rsidRPr="00F15B5F" w:rsidRDefault="00A8714E" w:rsidP="00AE2102">
            <w:pPr>
              <w:jc w:val="center"/>
              <w:rPr>
                <w:rFonts w:ascii="Times New Roman" w:hAnsi="Times New Roman" w:cs="Times New Roman"/>
                <w:bCs/>
                <w:lang w:val="pt-PT"/>
              </w:rPr>
            </w:pPr>
            <w:r w:rsidRPr="00F15B5F">
              <w:rPr>
                <w:rFonts w:ascii="Times New Roman" w:hAnsi="Times New Roman" w:cs="Times New Roman"/>
                <w:bCs/>
                <w:lang w:val="pt-PT"/>
              </w:rPr>
              <w:t>1</w:t>
            </w:r>
          </w:p>
        </w:tc>
        <w:tc>
          <w:tcPr>
            <w:tcW w:w="1276" w:type="dxa"/>
            <w:shd w:val="clear" w:color="auto" w:fill="auto"/>
          </w:tcPr>
          <w:p w:rsidR="00A8714E" w:rsidRPr="00F15B5F" w:rsidRDefault="00A8714E" w:rsidP="00AE2102">
            <w:pPr>
              <w:jc w:val="center"/>
              <w:rPr>
                <w:rFonts w:ascii="Times New Roman" w:hAnsi="Times New Roman" w:cs="Times New Roman"/>
                <w:lang w:val="pt-PT"/>
              </w:rPr>
            </w:pPr>
            <w:r w:rsidRPr="00F15B5F">
              <w:rPr>
                <w:rFonts w:ascii="Times New Roman" w:hAnsi="Times New Roman" w:cs="Times New Roman"/>
                <w:lang w:val="pt-PT"/>
              </w:rPr>
              <w:t>1.080</w:t>
            </w:r>
          </w:p>
        </w:tc>
      </w:tr>
    </w:tbl>
    <w:p w:rsidR="00C141CD" w:rsidRPr="00C141CD" w:rsidRDefault="00C141CD" w:rsidP="00C141CD">
      <w:pPr>
        <w:rPr>
          <w:b/>
          <w:lang w:val="pt-PT"/>
        </w:rPr>
      </w:pPr>
    </w:p>
    <w:p w:rsidR="00C141CD" w:rsidRPr="00132303" w:rsidRDefault="00C141CD" w:rsidP="00132303">
      <w:pPr>
        <w:numPr>
          <w:ilvl w:val="2"/>
          <w:numId w:val="10"/>
        </w:numPr>
        <w:spacing w:after="0" w:line="360" w:lineRule="auto"/>
        <w:ind w:left="0" w:firstLine="0"/>
        <w:jc w:val="both"/>
        <w:rPr>
          <w:rFonts w:ascii="Times New Roman" w:hAnsi="Times New Roman" w:cs="Times New Roman"/>
          <w:lang w:val="pt-PT"/>
        </w:rPr>
      </w:pPr>
      <w:r w:rsidRPr="00132303">
        <w:rPr>
          <w:rFonts w:ascii="Times New Roman" w:hAnsi="Times New Roman" w:cs="Times New Roman"/>
          <w:lang w:val="pt-PT"/>
        </w:rPr>
        <w:t>- Os itens objetos desta contratação são caracterizados como comuns, conforme Art. 6º, XIII, da Lei Federal 14.133/2021.</w:t>
      </w:r>
    </w:p>
    <w:p w:rsidR="00C141CD" w:rsidRPr="00132303" w:rsidRDefault="00C141CD" w:rsidP="00132303">
      <w:pPr>
        <w:numPr>
          <w:ilvl w:val="2"/>
          <w:numId w:val="10"/>
        </w:numPr>
        <w:spacing w:after="0" w:line="360" w:lineRule="auto"/>
        <w:ind w:left="0" w:firstLine="0"/>
        <w:jc w:val="both"/>
        <w:rPr>
          <w:rFonts w:ascii="Times New Roman" w:hAnsi="Times New Roman" w:cs="Times New Roman"/>
          <w:lang w:val="pt-PT"/>
        </w:rPr>
      </w:pPr>
      <w:r w:rsidRPr="00132303">
        <w:rPr>
          <w:rFonts w:ascii="Times New Roman" w:hAnsi="Times New Roman" w:cs="Times New Roman"/>
          <w:lang w:val="pt-PT"/>
        </w:rPr>
        <w:t>- O contrato oferece maior detalhamento das regras que serão aplicadas em relação à vigência da contratação.</w:t>
      </w:r>
    </w:p>
    <w:p w:rsidR="00C141CD" w:rsidRPr="00132303" w:rsidRDefault="00C141CD" w:rsidP="00132303">
      <w:pPr>
        <w:numPr>
          <w:ilvl w:val="2"/>
          <w:numId w:val="10"/>
        </w:numPr>
        <w:spacing w:after="0" w:line="360" w:lineRule="auto"/>
        <w:ind w:left="0" w:firstLine="0"/>
        <w:jc w:val="both"/>
        <w:rPr>
          <w:rFonts w:ascii="Times New Roman" w:hAnsi="Times New Roman" w:cs="Times New Roman"/>
          <w:lang w:val="pt-PT"/>
        </w:rPr>
      </w:pPr>
      <w:r w:rsidRPr="00132303">
        <w:rPr>
          <w:rFonts w:ascii="Times New Roman" w:hAnsi="Times New Roman" w:cs="Times New Roman"/>
          <w:lang w:val="pt-PT"/>
        </w:rPr>
        <w:t>– Optou-se pelo Sistema de Registro de Preços, pela natureza do objeto, não sendo possível definir previamente o quantitativo exato a ser demandado pelo requisitante.</w:t>
      </w:r>
    </w:p>
    <w:p w:rsidR="00C141CD" w:rsidRPr="00C141CD" w:rsidRDefault="00C141CD" w:rsidP="00132303">
      <w:pPr>
        <w:numPr>
          <w:ilvl w:val="2"/>
          <w:numId w:val="10"/>
        </w:numPr>
        <w:spacing w:after="0" w:line="360" w:lineRule="auto"/>
        <w:ind w:left="0" w:firstLine="0"/>
        <w:jc w:val="both"/>
        <w:rPr>
          <w:lang w:val="pt-PT"/>
        </w:rPr>
      </w:pPr>
      <w:r w:rsidRPr="00C141CD">
        <w:rPr>
          <w:lang w:val="pt-PT"/>
        </w:rPr>
        <w:t>- Os itens 108 (Ritalina 10mg L.A), 127 (Bariat XR), 128 (Ossone</w:t>
      </w:r>
      <w:r w:rsidR="00436525">
        <w:rPr>
          <w:lang w:val="pt-PT"/>
        </w:rPr>
        <w:t>), 129 (Linadip Duo</w:t>
      </w:r>
      <w:r w:rsidRPr="00C141CD">
        <w:rPr>
          <w:lang w:val="pt-PT"/>
        </w:rPr>
        <w:t>), 130 (Pazine), 131 (Piascledine), 136 (Fixare) e 137 (Diamicron MR –) constam com a indicação de marca de referência em razão de serem objetos de determinações judiciais, que obrigam a Administração Pública a adquirir e fornecer exatamente os medicamentos descritos nos respectivos processos, não sendo possível a substituição por similares ou genéricos</w:t>
      </w:r>
    </w:p>
    <w:p w:rsidR="00C141CD" w:rsidRPr="002F7C7E" w:rsidRDefault="00C141CD" w:rsidP="002F7C7E">
      <w:pPr>
        <w:numPr>
          <w:ilvl w:val="1"/>
          <w:numId w:val="9"/>
        </w:numPr>
        <w:spacing w:after="0" w:line="360" w:lineRule="auto"/>
        <w:ind w:left="0" w:firstLine="0"/>
        <w:jc w:val="both"/>
        <w:rPr>
          <w:rFonts w:ascii="Times New Roman" w:hAnsi="Times New Roman" w:cs="Times New Roman"/>
          <w:b/>
          <w:bCs/>
          <w:lang w:val="pt-PT"/>
        </w:rPr>
      </w:pPr>
      <w:r w:rsidRPr="002F7C7E">
        <w:rPr>
          <w:rFonts w:ascii="Times New Roman" w:hAnsi="Times New Roman" w:cs="Times New Roman"/>
          <w:b/>
          <w:bCs/>
          <w:lang w:val="pt-PT"/>
        </w:rPr>
        <w:t>- FUNDAMENTAÇÃO E DESCRIÇÃO DA NECESSIDADE DA CONTRATAÇÃO</w:t>
      </w:r>
    </w:p>
    <w:p w:rsidR="00C141CD" w:rsidRPr="002F7C7E" w:rsidRDefault="00C141CD" w:rsidP="002F7C7E">
      <w:pPr>
        <w:numPr>
          <w:ilvl w:val="2"/>
          <w:numId w:val="9"/>
        </w:numPr>
        <w:spacing w:after="0" w:line="360" w:lineRule="auto"/>
        <w:ind w:left="0" w:firstLine="0"/>
        <w:jc w:val="both"/>
        <w:rPr>
          <w:rFonts w:ascii="Times New Roman" w:hAnsi="Times New Roman" w:cs="Times New Roman"/>
          <w:lang w:val="pt-PT"/>
        </w:rPr>
      </w:pPr>
      <w:r w:rsidRPr="002F7C7E">
        <w:rPr>
          <w:rFonts w:ascii="Times New Roman" w:hAnsi="Times New Roman" w:cs="Times New Roman"/>
          <w:lang w:val="pt-PT"/>
        </w:rPr>
        <w:t>- A fundamentação e descrição da necessidade da contratação encontra-se pormenorizada em tópico específico dos Estudos Técnicos Preliminares, constante nos autos do Processo Administrativo nº. 5.997/2025.</w:t>
      </w:r>
    </w:p>
    <w:p w:rsidR="00C141CD" w:rsidRPr="002F7C7E" w:rsidRDefault="00AE2102" w:rsidP="00AE2102">
      <w:pPr>
        <w:spacing w:after="0" w:line="360" w:lineRule="auto"/>
        <w:rPr>
          <w:rFonts w:ascii="Times New Roman" w:hAnsi="Times New Roman" w:cs="Times New Roman"/>
          <w:b/>
          <w:bCs/>
          <w:lang w:val="pt-PT"/>
        </w:rPr>
      </w:pPr>
      <w:r>
        <w:rPr>
          <w:rFonts w:ascii="Times New Roman" w:hAnsi="Times New Roman" w:cs="Times New Roman"/>
          <w:b/>
          <w:bCs/>
          <w:lang w:val="pt-PT"/>
        </w:rPr>
        <w:t xml:space="preserve">1.4 - </w:t>
      </w:r>
      <w:r w:rsidR="00C141CD" w:rsidRPr="002F7C7E">
        <w:rPr>
          <w:rFonts w:ascii="Times New Roman" w:hAnsi="Times New Roman" w:cs="Times New Roman"/>
          <w:b/>
          <w:bCs/>
          <w:lang w:val="pt-PT"/>
        </w:rPr>
        <w:t xml:space="preserve"> DESCRIÇÃO DA SOLUÇÃO COMO UM TODO CONSIDERADO O CICLO DE VIDA DO OBJETO</w:t>
      </w:r>
    </w:p>
    <w:p w:rsidR="00C141CD" w:rsidRPr="002F7C7E" w:rsidRDefault="00AE2102" w:rsidP="00AE2102">
      <w:pPr>
        <w:spacing w:after="0" w:line="360" w:lineRule="auto"/>
        <w:rPr>
          <w:rFonts w:ascii="Times New Roman" w:hAnsi="Times New Roman" w:cs="Times New Roman"/>
          <w:lang w:val="pt-PT"/>
        </w:rPr>
      </w:pPr>
      <w:r>
        <w:rPr>
          <w:rFonts w:ascii="Times New Roman" w:hAnsi="Times New Roman" w:cs="Times New Roman"/>
          <w:lang w:val="pt-PT"/>
        </w:rPr>
        <w:t xml:space="preserve">1.4 - </w:t>
      </w:r>
      <w:r w:rsidR="00C141CD" w:rsidRPr="002F7C7E">
        <w:rPr>
          <w:rFonts w:ascii="Times New Roman" w:hAnsi="Times New Roman" w:cs="Times New Roman"/>
          <w:lang w:val="pt-PT"/>
        </w:rPr>
        <w:t>A descrição da solução como um todo encontra-se pormenorizada em tópico específico dos Estudos Técnicos Preliminares, constante nos autos do Processo Administrativo nº. 5997/2025.</w:t>
      </w:r>
    </w:p>
    <w:p w:rsidR="00C141CD" w:rsidRPr="002F7C7E" w:rsidRDefault="00AE2102" w:rsidP="00AE2102">
      <w:pPr>
        <w:spacing w:after="0" w:line="360" w:lineRule="auto"/>
        <w:rPr>
          <w:rFonts w:ascii="Times New Roman" w:hAnsi="Times New Roman" w:cs="Times New Roman"/>
          <w:b/>
          <w:bCs/>
          <w:lang w:val="pt-PT"/>
        </w:rPr>
      </w:pPr>
      <w:r>
        <w:rPr>
          <w:rFonts w:ascii="Times New Roman" w:hAnsi="Times New Roman" w:cs="Times New Roman"/>
          <w:b/>
          <w:bCs/>
          <w:lang w:val="pt-PT"/>
        </w:rPr>
        <w:t xml:space="preserve">2 - </w:t>
      </w:r>
      <w:r w:rsidR="00C141CD" w:rsidRPr="002F7C7E">
        <w:rPr>
          <w:rFonts w:ascii="Times New Roman" w:hAnsi="Times New Roman" w:cs="Times New Roman"/>
          <w:b/>
          <w:bCs/>
          <w:lang w:val="pt-PT"/>
        </w:rPr>
        <w:t>REQUISITOS DA CONTRATAÇÃO</w:t>
      </w:r>
    </w:p>
    <w:p w:rsidR="00C141CD" w:rsidRPr="002F7C7E" w:rsidRDefault="00AE2102" w:rsidP="00AE2102">
      <w:pPr>
        <w:spacing w:after="0" w:line="360" w:lineRule="auto"/>
        <w:ind w:left="-258"/>
        <w:rPr>
          <w:rFonts w:ascii="Times New Roman" w:hAnsi="Times New Roman" w:cs="Times New Roman"/>
        </w:rPr>
      </w:pPr>
      <w:r>
        <w:rPr>
          <w:rFonts w:ascii="Times New Roman" w:hAnsi="Times New Roman" w:cs="Times New Roman"/>
        </w:rPr>
        <w:t xml:space="preserve">2.1.1 </w:t>
      </w:r>
      <w:r w:rsidR="00C141CD" w:rsidRPr="002F7C7E">
        <w:rPr>
          <w:rFonts w:ascii="Times New Roman" w:hAnsi="Times New Roman" w:cs="Times New Roman"/>
        </w:rPr>
        <w:t>- Observância aos termos do instrumento convocatório da contratação e às legislações federal, estadual e municipal e normatizações relacionadas vigentes;</w:t>
      </w:r>
    </w:p>
    <w:p w:rsidR="00C141CD" w:rsidRPr="002F7C7E" w:rsidRDefault="00C141CD" w:rsidP="002F7C7E">
      <w:pPr>
        <w:spacing w:after="0" w:line="360" w:lineRule="auto"/>
        <w:ind w:hanging="1"/>
        <w:jc w:val="both"/>
        <w:rPr>
          <w:rFonts w:ascii="Times New Roman" w:hAnsi="Times New Roman" w:cs="Times New Roman"/>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.2 – Observância às normas técnicas em geral, em especial às relacionadas com saúde operacional e segurança do trabalho;</w:t>
      </w:r>
    </w:p>
    <w:p w:rsidR="00C141CD" w:rsidRPr="002F7C7E" w:rsidRDefault="00C141CD" w:rsidP="002F7C7E">
      <w:pPr>
        <w:spacing w:after="0" w:line="360" w:lineRule="auto"/>
        <w:ind w:hanging="1"/>
        <w:jc w:val="both"/>
        <w:rPr>
          <w:rFonts w:ascii="Times New Roman" w:hAnsi="Times New Roman" w:cs="Times New Roman"/>
        </w:rPr>
      </w:pPr>
      <w:r w:rsidRPr="002F7C7E">
        <w:rPr>
          <w:rFonts w:ascii="Times New Roman" w:hAnsi="Times New Roman" w:cs="Times New Roman"/>
        </w:rPr>
        <w:lastRenderedPageBreak/>
        <w:t>2.</w:t>
      </w:r>
      <w:r w:rsidR="00AE2102">
        <w:rPr>
          <w:rFonts w:ascii="Times New Roman" w:hAnsi="Times New Roman" w:cs="Times New Roman"/>
        </w:rPr>
        <w:t>1</w:t>
      </w:r>
      <w:r w:rsidRPr="002F7C7E">
        <w:rPr>
          <w:rFonts w:ascii="Times New Roman" w:hAnsi="Times New Roman" w:cs="Times New Roman"/>
        </w:rPr>
        <w:t>.3 – Combate ao trabalho infantil ilegal e ao trabalho escravo e análogo a escravo;</w:t>
      </w:r>
    </w:p>
    <w:p w:rsidR="00C141CD" w:rsidRPr="002F7C7E" w:rsidRDefault="00C141CD" w:rsidP="002F7C7E">
      <w:pPr>
        <w:spacing w:after="0" w:line="360" w:lineRule="auto"/>
        <w:ind w:hanging="1"/>
        <w:jc w:val="both"/>
        <w:rPr>
          <w:rFonts w:ascii="Times New Roman" w:hAnsi="Times New Roman" w:cs="Times New Roman"/>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.4 – Comprometimento com o uso de produtos certificados e que não contenham potencial agressivo e prejudicial às pessoas, aos animais, ao meio ambiente e ao patrimônio;</w:t>
      </w:r>
    </w:p>
    <w:p w:rsidR="00C141CD" w:rsidRPr="002F7C7E" w:rsidRDefault="00C141CD" w:rsidP="002F7C7E">
      <w:pPr>
        <w:spacing w:after="0" w:line="360" w:lineRule="auto"/>
        <w:ind w:hanging="1"/>
        <w:jc w:val="both"/>
        <w:rPr>
          <w:rFonts w:ascii="Times New Roman" w:hAnsi="Times New Roman" w:cs="Times New Roman"/>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.5 – Compromisso com a redução do impacto ambiental negativo e com a proteção ao meio natural e antrópico;</w:t>
      </w:r>
    </w:p>
    <w:p w:rsidR="00C141CD" w:rsidRPr="002F7C7E" w:rsidRDefault="00C141CD" w:rsidP="002F7C7E">
      <w:pPr>
        <w:spacing w:after="0" w:line="360" w:lineRule="auto"/>
        <w:ind w:hanging="1"/>
        <w:jc w:val="both"/>
        <w:rPr>
          <w:rFonts w:ascii="Times New Roman" w:hAnsi="Times New Roman" w:cs="Times New Roman"/>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.6 – Adoção de requisitos que não limitem a competição e não deixe a requisitante dependente da Contratada;</w:t>
      </w:r>
    </w:p>
    <w:p w:rsidR="00C141CD" w:rsidRPr="002F7C7E" w:rsidRDefault="00C141CD" w:rsidP="002F7C7E">
      <w:pPr>
        <w:spacing w:after="0" w:line="360" w:lineRule="auto"/>
        <w:ind w:hanging="1"/>
        <w:jc w:val="both"/>
        <w:rPr>
          <w:rFonts w:ascii="Times New Roman" w:hAnsi="Times New Roman" w:cs="Times New Roman"/>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.7 – Garantia da prevalência dos princípios da legalidade, isonomia, publicidade, probidade administrativa, julgamento objetivo e vinculação ao instrumento convocatório em todo o processo licitatório.</w:t>
      </w:r>
    </w:p>
    <w:p w:rsidR="00C141CD" w:rsidRPr="002F7C7E" w:rsidRDefault="00C141CD" w:rsidP="002F7C7E">
      <w:pPr>
        <w:spacing w:after="0" w:line="360" w:lineRule="auto"/>
        <w:ind w:hanging="1"/>
        <w:jc w:val="both"/>
        <w:rPr>
          <w:rFonts w:ascii="Times New Roman" w:hAnsi="Times New Roman" w:cs="Times New Roman"/>
          <w:b/>
        </w:rPr>
      </w:pPr>
      <w:r w:rsidRPr="002F7C7E">
        <w:rPr>
          <w:rFonts w:ascii="Times New Roman" w:hAnsi="Times New Roman" w:cs="Times New Roman"/>
          <w:b/>
        </w:rPr>
        <w:t>Sustentabilidade</w:t>
      </w:r>
    </w:p>
    <w:p w:rsidR="00C141CD" w:rsidRPr="002F7C7E" w:rsidRDefault="00C141CD" w:rsidP="002F7C7E">
      <w:pPr>
        <w:spacing w:after="0" w:line="360" w:lineRule="auto"/>
        <w:ind w:hanging="1"/>
        <w:jc w:val="both"/>
        <w:rPr>
          <w:rFonts w:ascii="Times New Roman" w:hAnsi="Times New Roman" w:cs="Times New Roman"/>
          <w:iCs/>
        </w:rPr>
      </w:pPr>
      <w:r w:rsidRPr="002F7C7E">
        <w:rPr>
          <w:rFonts w:ascii="Times New Roman" w:hAnsi="Times New Roman" w:cs="Times New Roman"/>
          <w:iCs/>
        </w:rPr>
        <w:t>2.</w:t>
      </w:r>
      <w:r w:rsidR="00AE2102">
        <w:rPr>
          <w:rFonts w:ascii="Times New Roman" w:hAnsi="Times New Roman" w:cs="Times New Roman"/>
          <w:iCs/>
        </w:rPr>
        <w:t>1</w:t>
      </w:r>
      <w:r w:rsidRPr="002F7C7E">
        <w:rPr>
          <w:rFonts w:ascii="Times New Roman" w:hAnsi="Times New Roman" w:cs="Times New Roman"/>
          <w:iCs/>
        </w:rPr>
        <w:t xml:space="preserve">.8 - Além dos critérios de sustentabilidade eventualmente inseridos na descrição do objeto, devem ser atendidos os seguintes requisitos, que se baseiam no </w:t>
      </w:r>
      <w:hyperlink r:id="rId73" w:history="1">
        <w:r w:rsidRPr="002F7C7E">
          <w:rPr>
            <w:rStyle w:val="Hyperlink"/>
            <w:rFonts w:ascii="Times New Roman" w:hAnsi="Times New Roman" w:cs="Times New Roman"/>
            <w:iCs/>
          </w:rPr>
          <w:t>Guia Nacional de Contratações Sustentáveis</w:t>
        </w:r>
      </w:hyperlink>
      <w:r w:rsidRPr="002F7C7E">
        <w:rPr>
          <w:rFonts w:ascii="Times New Roman" w:hAnsi="Times New Roman" w:cs="Times New Roman"/>
          <w:iCs/>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 xml:space="preserve">.8.1 - Como critérios e práticas de sustentabilidade, sob os aspectos socioambientais, socioeconômicos e socioculturais, deverão ser observadas, no que couber, legislações como: Lei nº 6.360/1976, Lei nº 5.991/1973, Decreto nº 8.077/2013, Resolução RDC ANVISA nº 752/2022, Resolução RDC ANVISA nº 497/2021, Resolução RDC ANVISA nº 203/2017, Resolução RDC ANVISA nº 16/2021, Resolução RDC ANVISA nº 81/2008, bem como legislação complementar, correlata e alterações supervenientes. </w:t>
      </w:r>
    </w:p>
    <w:p w:rsidR="00C141CD" w:rsidRPr="002F7C7E" w:rsidRDefault="00C141CD" w:rsidP="002F7C7E">
      <w:pPr>
        <w:spacing w:after="0" w:line="360" w:lineRule="auto"/>
        <w:jc w:val="both"/>
        <w:rPr>
          <w:rFonts w:ascii="Times New Roman" w:hAnsi="Times New Roman" w:cs="Times New Roman"/>
          <w:b/>
          <w:bCs/>
        </w:rPr>
      </w:pPr>
      <w:r w:rsidRPr="002F7C7E">
        <w:rPr>
          <w:rFonts w:ascii="Times New Roman" w:hAnsi="Times New Roman" w:cs="Times New Roman"/>
          <w:b/>
          <w:bCs/>
        </w:rPr>
        <w:t>Subcontratação</w:t>
      </w:r>
    </w:p>
    <w:p w:rsidR="00C141CD" w:rsidRPr="002F7C7E" w:rsidRDefault="00C141CD" w:rsidP="002F7C7E">
      <w:pPr>
        <w:spacing w:after="0" w:line="360" w:lineRule="auto"/>
        <w:jc w:val="both"/>
        <w:rPr>
          <w:rFonts w:ascii="Times New Roman" w:hAnsi="Times New Roman" w:cs="Times New Roman"/>
          <w:iCs/>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 xml:space="preserve">.9 - </w:t>
      </w:r>
      <w:r w:rsidRPr="002F7C7E">
        <w:rPr>
          <w:rFonts w:ascii="Times New Roman" w:hAnsi="Times New Roman" w:cs="Times New Roman"/>
          <w:iCs/>
        </w:rPr>
        <w:t>Não será admitida a subcontratação do objeto contratual.</w:t>
      </w:r>
    </w:p>
    <w:p w:rsidR="00C141CD" w:rsidRPr="002F7C7E" w:rsidRDefault="00C141CD" w:rsidP="002F7C7E">
      <w:pPr>
        <w:spacing w:after="0" w:line="360" w:lineRule="auto"/>
        <w:jc w:val="both"/>
        <w:rPr>
          <w:rFonts w:ascii="Times New Roman" w:hAnsi="Times New Roman" w:cs="Times New Roman"/>
          <w:b/>
          <w:bCs/>
        </w:rPr>
      </w:pPr>
      <w:r w:rsidRPr="002F7C7E">
        <w:rPr>
          <w:rFonts w:ascii="Times New Roman" w:hAnsi="Times New Roman" w:cs="Times New Roman"/>
          <w:b/>
          <w:bCs/>
        </w:rPr>
        <w:t>Garantia da contratação</w:t>
      </w:r>
    </w:p>
    <w:p w:rsidR="00C141CD" w:rsidRPr="002F7C7E" w:rsidRDefault="00C141CD" w:rsidP="002F7C7E">
      <w:pPr>
        <w:spacing w:after="0" w:line="360" w:lineRule="auto"/>
        <w:jc w:val="both"/>
        <w:rPr>
          <w:rFonts w:ascii="Times New Roman" w:hAnsi="Times New Roman" w:cs="Times New Roman"/>
          <w:iCs/>
        </w:rPr>
      </w:pPr>
      <w:r w:rsidRPr="002F7C7E">
        <w:rPr>
          <w:rFonts w:ascii="Times New Roman" w:hAnsi="Times New Roman" w:cs="Times New Roman"/>
        </w:rPr>
        <w:t>2.</w:t>
      </w:r>
      <w:r w:rsidR="00AE2102">
        <w:rPr>
          <w:rFonts w:ascii="Times New Roman" w:hAnsi="Times New Roman" w:cs="Times New Roman"/>
        </w:rPr>
        <w:t>1</w:t>
      </w:r>
      <w:r w:rsidRPr="002F7C7E">
        <w:rPr>
          <w:rFonts w:ascii="Times New Roman" w:hAnsi="Times New Roman" w:cs="Times New Roman"/>
        </w:rPr>
        <w:t>.10</w:t>
      </w:r>
      <w:r w:rsidRPr="002F7C7E">
        <w:rPr>
          <w:rFonts w:ascii="Times New Roman" w:hAnsi="Times New Roman" w:cs="Times New Roman"/>
          <w:i/>
        </w:rPr>
        <w:t xml:space="preserve"> - </w:t>
      </w:r>
      <w:r w:rsidRPr="002F7C7E">
        <w:rPr>
          <w:rFonts w:ascii="Times New Roman" w:hAnsi="Times New Roman" w:cs="Times New Roman"/>
          <w:iCs/>
        </w:rPr>
        <w:t>Nos termos do Art. 96 da Lei nº 14.133/2021, como condição para a assinatura do contrato, será exigida do contratado a prestação de garantia correspondente a 10% (dez por cento) do valor total contratado, podendo ser realizada nas modalidades previstas em lei, a saber: caução em dinheiro ou em títulos da dívida pública, seguro garantia, ou fiança bancária.</w:t>
      </w:r>
    </w:p>
    <w:p w:rsidR="00C141CD" w:rsidRPr="002F7C7E" w:rsidRDefault="00C141CD" w:rsidP="002F7C7E">
      <w:pPr>
        <w:spacing w:after="0" w:line="360" w:lineRule="auto"/>
        <w:jc w:val="both"/>
        <w:rPr>
          <w:rFonts w:ascii="Times New Roman" w:hAnsi="Times New Roman" w:cs="Times New Roman"/>
          <w:iCs/>
        </w:rPr>
      </w:pPr>
      <w:r w:rsidRPr="002F7C7E">
        <w:rPr>
          <w:rFonts w:ascii="Times New Roman" w:hAnsi="Times New Roman" w:cs="Times New Roman"/>
          <w:iCs/>
        </w:rPr>
        <w:t>2.</w:t>
      </w:r>
      <w:r w:rsidR="00AE2102">
        <w:rPr>
          <w:rFonts w:ascii="Times New Roman" w:hAnsi="Times New Roman" w:cs="Times New Roman"/>
          <w:iCs/>
        </w:rPr>
        <w:t>1</w:t>
      </w:r>
      <w:r w:rsidRPr="002F7C7E">
        <w:rPr>
          <w:rFonts w:ascii="Times New Roman" w:hAnsi="Times New Roman" w:cs="Times New Roman"/>
          <w:iCs/>
        </w:rPr>
        <w:t>.11 - Tal exigência se fundamenta na natureza do objeto contratado, que consiste no fornecimento de medicamentos de uso contínuo, essenciais para a manutenção da saúde dos usuários do Sistema Único de Saúde (SUS). Considerando que a interrupção no fornecimento desses insumos pode causar graves riscos à saúde pública, bem como prejuízos de difícil reparação aos pacientes assistidos, justifica-se a adoção do percentual máximo permitido pela legislação.</w:t>
      </w:r>
    </w:p>
    <w:p w:rsidR="00C141CD" w:rsidRPr="002F7C7E" w:rsidRDefault="00C141CD" w:rsidP="002F7C7E">
      <w:pPr>
        <w:spacing w:after="0" w:line="360" w:lineRule="auto"/>
        <w:jc w:val="both"/>
        <w:rPr>
          <w:rFonts w:ascii="Times New Roman" w:hAnsi="Times New Roman" w:cs="Times New Roman"/>
          <w:iCs/>
        </w:rPr>
      </w:pPr>
      <w:r w:rsidRPr="002F7C7E">
        <w:rPr>
          <w:rFonts w:ascii="Times New Roman" w:hAnsi="Times New Roman" w:cs="Times New Roman"/>
          <w:iCs/>
        </w:rPr>
        <w:t>2.</w:t>
      </w:r>
      <w:r w:rsidR="00AE2102">
        <w:rPr>
          <w:rFonts w:ascii="Times New Roman" w:hAnsi="Times New Roman" w:cs="Times New Roman"/>
          <w:iCs/>
        </w:rPr>
        <w:t>1</w:t>
      </w:r>
      <w:r w:rsidRPr="002F7C7E">
        <w:rPr>
          <w:rFonts w:ascii="Times New Roman" w:hAnsi="Times New Roman" w:cs="Times New Roman"/>
          <w:iCs/>
        </w:rPr>
        <w:t xml:space="preserve">.12 - A garantia tem por finalidade assegurar o cumprimento das obrigações contratuais, especialmente quanto à entrega regular e dentro dos prazos estipulados, podendo ser utilizada para ressarcimento de prejuízos decorrentes do inadimplemento total ou parcial do contratado, </w:t>
      </w:r>
      <w:r w:rsidRPr="002F7C7E">
        <w:rPr>
          <w:rFonts w:ascii="Times New Roman" w:hAnsi="Times New Roman" w:cs="Times New Roman"/>
          <w:iCs/>
        </w:rPr>
        <w:lastRenderedPageBreak/>
        <w:t>sem prejuízo da aplicação das demais sanções administrativas previstas na legislação vigente e no contrato.</w:t>
      </w:r>
    </w:p>
    <w:p w:rsidR="00C141CD" w:rsidRPr="002F7C7E" w:rsidRDefault="00AE2102" w:rsidP="00AE2102">
      <w:pPr>
        <w:spacing w:after="0" w:line="360" w:lineRule="auto"/>
        <w:jc w:val="both"/>
        <w:rPr>
          <w:rFonts w:ascii="Times New Roman" w:hAnsi="Times New Roman" w:cs="Times New Roman"/>
          <w:b/>
          <w:bCs/>
          <w:lang w:val="pt-PT"/>
        </w:rPr>
      </w:pPr>
      <w:r>
        <w:rPr>
          <w:rFonts w:ascii="Times New Roman" w:hAnsi="Times New Roman" w:cs="Times New Roman"/>
          <w:b/>
          <w:bCs/>
          <w:lang w:val="pt-PT"/>
        </w:rPr>
        <w:t xml:space="preserve">3 - </w:t>
      </w:r>
      <w:r w:rsidR="00C141CD" w:rsidRPr="002F7C7E">
        <w:rPr>
          <w:rFonts w:ascii="Times New Roman" w:hAnsi="Times New Roman" w:cs="Times New Roman"/>
          <w:b/>
          <w:bCs/>
          <w:lang w:val="pt-PT"/>
        </w:rPr>
        <w:t>EXECUÇÃO DO OBJETO</w:t>
      </w:r>
    </w:p>
    <w:p w:rsidR="00C141CD" w:rsidRPr="002F7C7E" w:rsidRDefault="00AE2102" w:rsidP="00AE2102">
      <w:pPr>
        <w:spacing w:after="0" w:line="360" w:lineRule="auto"/>
        <w:jc w:val="both"/>
        <w:rPr>
          <w:rFonts w:ascii="Times New Roman" w:hAnsi="Times New Roman" w:cs="Times New Roman"/>
        </w:rPr>
      </w:pPr>
      <w:r>
        <w:rPr>
          <w:rFonts w:ascii="Times New Roman" w:hAnsi="Times New Roman" w:cs="Times New Roman"/>
          <w:lang w:val="pt-PT"/>
        </w:rPr>
        <w:t xml:space="preserve">3.1 - </w:t>
      </w:r>
      <w:r w:rsidR="00C141CD" w:rsidRPr="002F7C7E">
        <w:rPr>
          <w:rFonts w:ascii="Times New Roman" w:hAnsi="Times New Roman" w:cs="Times New Roman"/>
        </w:rPr>
        <w:t>A forma de execução será INDIRETA, com fornecimento PARCELADO.</w:t>
      </w:r>
    </w:p>
    <w:p w:rsidR="00C141CD" w:rsidRPr="002F7C7E" w:rsidRDefault="00AE2102" w:rsidP="00AE2102">
      <w:pPr>
        <w:spacing w:after="0" w:line="360" w:lineRule="auto"/>
        <w:jc w:val="both"/>
        <w:rPr>
          <w:rFonts w:ascii="Times New Roman" w:hAnsi="Times New Roman" w:cs="Times New Roman"/>
        </w:rPr>
      </w:pPr>
      <w:r>
        <w:rPr>
          <w:rFonts w:ascii="Times New Roman" w:hAnsi="Times New Roman" w:cs="Times New Roman"/>
        </w:rPr>
        <w:t xml:space="preserve">3.2 - </w:t>
      </w:r>
      <w:r w:rsidR="00C141CD" w:rsidRPr="002F7C7E">
        <w:rPr>
          <w:rFonts w:ascii="Times New Roman" w:hAnsi="Times New Roman" w:cs="Times New Roman"/>
        </w:rPr>
        <w:t>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 a ordem.</w:t>
      </w:r>
    </w:p>
    <w:p w:rsidR="00C141CD" w:rsidRPr="002F7C7E" w:rsidRDefault="00AE2102" w:rsidP="00AE2102">
      <w:pPr>
        <w:spacing w:after="0" w:line="360" w:lineRule="auto"/>
        <w:jc w:val="both"/>
        <w:rPr>
          <w:rFonts w:ascii="Times New Roman" w:hAnsi="Times New Roman" w:cs="Times New Roman"/>
        </w:rPr>
      </w:pPr>
      <w:r>
        <w:rPr>
          <w:rFonts w:ascii="Times New Roman" w:hAnsi="Times New Roman" w:cs="Times New Roman"/>
        </w:rPr>
        <w:t xml:space="preserve">3.4 - </w:t>
      </w:r>
      <w:r w:rsidR="002F7C7E">
        <w:rPr>
          <w:rFonts w:ascii="Times New Roman" w:hAnsi="Times New Roman" w:cs="Times New Roman"/>
        </w:rPr>
        <w:t>Os medicamentos</w:t>
      </w:r>
      <w:r w:rsidR="00C141CD" w:rsidRPr="002F7C7E">
        <w:rPr>
          <w:rFonts w:ascii="Times New Roman" w:hAnsi="Times New Roman" w:cs="Times New Roman"/>
        </w:rPr>
        <w:t xml:space="preserve"> serão entregues conforme a ordem de fornecimento, no  prazo máximo de 10 (dez) dias corridos após o recebimento da mesma, no seguinte endereço:</w:t>
      </w:r>
    </w:p>
    <w:p w:rsidR="00C141CD" w:rsidRPr="002F7C7E" w:rsidRDefault="00C141CD" w:rsidP="00AE2102">
      <w:pPr>
        <w:spacing w:after="0" w:line="360" w:lineRule="auto"/>
        <w:jc w:val="both"/>
        <w:rPr>
          <w:rFonts w:ascii="Times New Roman" w:hAnsi="Times New Roman" w:cs="Times New Roman"/>
        </w:rPr>
      </w:pPr>
      <w:r w:rsidRPr="002F7C7E">
        <w:rPr>
          <w:rFonts w:ascii="Times New Roman" w:hAnsi="Times New Roman" w:cs="Times New Roman"/>
        </w:rPr>
        <w:t xml:space="preserve"> </w:t>
      </w:r>
      <w:r w:rsidRPr="002F7C7E">
        <w:rPr>
          <w:rFonts w:ascii="Times New Roman" w:hAnsi="Times New Roman" w:cs="Times New Roman"/>
        </w:rPr>
        <w:tab/>
        <w:t>3.</w:t>
      </w:r>
      <w:r w:rsidR="00AE2102">
        <w:rPr>
          <w:rFonts w:ascii="Times New Roman" w:hAnsi="Times New Roman" w:cs="Times New Roman"/>
        </w:rPr>
        <w:t>4.</w:t>
      </w:r>
      <w:r w:rsidRPr="002F7C7E">
        <w:rPr>
          <w:rFonts w:ascii="Times New Roman" w:hAnsi="Times New Roman" w:cs="Times New Roman"/>
        </w:rPr>
        <w:t>1 -</w:t>
      </w:r>
      <w:r w:rsidRPr="002F7C7E">
        <w:rPr>
          <w:rFonts w:ascii="Times New Roman" w:hAnsi="Times New Roman" w:cs="Times New Roman"/>
          <w:b/>
        </w:rPr>
        <w:t xml:space="preserve"> Farmácia Municipal de Bom Jardim</w:t>
      </w:r>
      <w:r w:rsidRPr="002F7C7E">
        <w:rPr>
          <w:rFonts w:ascii="Times New Roman" w:hAnsi="Times New Roman" w:cs="Times New Roman"/>
        </w:rPr>
        <w:t>, instalada no Centro de Saúde Djalma Neves, situado à Av. Venâncio Pereira Veloso, 78, Centro - Bom Jardim - RJ, segunda e terça-feira, das 8h30min às 16h30min e nas quartas, quintas e sextas-feiras somente de 8h às 11h30min, onde os mesmos serão recebidos e conferidos pelo fiscal do contrato ou por servidor designado pata tal.</w:t>
      </w:r>
    </w:p>
    <w:p w:rsidR="00C141CD" w:rsidRPr="002F7C7E" w:rsidRDefault="00AE2102" w:rsidP="00AE2102">
      <w:pPr>
        <w:spacing w:line="360" w:lineRule="auto"/>
        <w:rPr>
          <w:rFonts w:ascii="Times New Roman" w:hAnsi="Times New Roman" w:cs="Times New Roman"/>
          <w:b/>
          <w:bCs/>
          <w:lang w:val="pt-PT"/>
        </w:rPr>
      </w:pPr>
      <w:r>
        <w:rPr>
          <w:rFonts w:ascii="Times New Roman" w:hAnsi="Times New Roman" w:cs="Times New Roman"/>
          <w:b/>
          <w:bCs/>
          <w:lang w:val="pt-PT"/>
        </w:rPr>
        <w:t xml:space="preserve">4 - </w:t>
      </w:r>
      <w:r w:rsidR="00C141CD" w:rsidRPr="002F7C7E">
        <w:rPr>
          <w:rFonts w:ascii="Times New Roman" w:hAnsi="Times New Roman" w:cs="Times New Roman"/>
          <w:b/>
          <w:bCs/>
          <w:lang w:val="pt-PT"/>
        </w:rPr>
        <w:t>GESTÃO DA ATA DE REGISTRO DE PREÇOS</w:t>
      </w:r>
    </w:p>
    <w:p w:rsidR="00C141CD" w:rsidRPr="002F7C7E" w:rsidRDefault="00AE2102" w:rsidP="00AE2102">
      <w:pPr>
        <w:spacing w:line="360" w:lineRule="auto"/>
        <w:ind w:left="-87"/>
        <w:jc w:val="both"/>
        <w:rPr>
          <w:rFonts w:ascii="Times New Roman" w:hAnsi="Times New Roman" w:cs="Times New Roman"/>
        </w:rPr>
      </w:pPr>
      <w:r>
        <w:rPr>
          <w:rFonts w:ascii="Times New Roman" w:hAnsi="Times New Roman" w:cs="Times New Roman"/>
          <w:lang w:val="pt-PT"/>
        </w:rPr>
        <w:t xml:space="preserve">4.1 </w:t>
      </w:r>
      <w:r w:rsidR="00C141CD" w:rsidRPr="002F7C7E">
        <w:rPr>
          <w:rFonts w:ascii="Times New Roman" w:hAnsi="Times New Roman" w:cs="Times New Roman"/>
          <w:lang w:val="pt-PT"/>
        </w:rPr>
        <w:t xml:space="preserve">– </w:t>
      </w:r>
      <w:r w:rsidR="00C141CD" w:rsidRPr="002F7C7E">
        <w:rPr>
          <w:rFonts w:ascii="Times New Roman" w:hAnsi="Times New Roman" w:cs="Times New Roman"/>
        </w:rPr>
        <w:t xml:space="preserve">A Ata de Registro de Preços e os Contratos dela derivados deverão ser executados fielmente pelas partes, de acordo com as cláusulas avençadas e as normas da </w:t>
      </w:r>
      <w:hyperlink r:id="rId74" w:history="1">
        <w:r w:rsidR="00C141CD" w:rsidRPr="002F7C7E">
          <w:rPr>
            <w:rStyle w:val="Hyperlink"/>
            <w:rFonts w:ascii="Times New Roman" w:hAnsi="Times New Roman" w:cs="Times New Roman"/>
          </w:rPr>
          <w:t>Lei nº 14.133, de 2021</w:t>
        </w:r>
      </w:hyperlink>
      <w:r w:rsidR="00C141CD" w:rsidRPr="002F7C7E">
        <w:rPr>
          <w:rFonts w:ascii="Times New Roman" w:hAnsi="Times New Roman" w:cs="Times New Roman"/>
        </w:rPr>
        <w:t>, e cada parte responderá pelas consequências de sua inexecução total ou parcial.</w:t>
      </w:r>
    </w:p>
    <w:p w:rsidR="00C141CD" w:rsidRPr="002F7C7E" w:rsidRDefault="00C141CD" w:rsidP="002F7C7E">
      <w:pPr>
        <w:spacing w:line="360" w:lineRule="auto"/>
        <w:jc w:val="both"/>
        <w:rPr>
          <w:rFonts w:ascii="Times New Roman" w:hAnsi="Times New Roman" w:cs="Times New Roman"/>
          <w:b/>
        </w:rPr>
      </w:pPr>
      <w:r w:rsidRPr="002F7C7E">
        <w:rPr>
          <w:rFonts w:ascii="Times New Roman" w:hAnsi="Times New Roman" w:cs="Times New Roman"/>
          <w:b/>
        </w:rPr>
        <w:t xml:space="preserve">Atribuições do Gestor da Ata de Registro de Preços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 xml:space="preserve">4.2.1 – Será gestora da Ata de Registro de Preços a </w:t>
      </w:r>
      <w:r w:rsidRPr="002F7C7E">
        <w:rPr>
          <w:rFonts w:ascii="Times New Roman" w:hAnsi="Times New Roman" w:cs="Times New Roman"/>
          <w:b/>
        </w:rPr>
        <w:t>Secretaria Municipal de Saúde</w:t>
      </w:r>
      <w:r w:rsidRPr="002F7C7E">
        <w:rPr>
          <w:rFonts w:ascii="Times New Roman" w:hAnsi="Times New Roman" w:cs="Times New Roman"/>
        </w:rPr>
        <w:t xml:space="preserve">, representada pela secretária </w:t>
      </w:r>
      <w:r w:rsidRPr="002F7C7E">
        <w:rPr>
          <w:rFonts w:ascii="Times New Roman" w:hAnsi="Times New Roman" w:cs="Times New Roman"/>
          <w:b/>
        </w:rPr>
        <w:t>Simone Leal de Almeida Salles</w:t>
      </w:r>
      <w:r w:rsidRPr="002F7C7E">
        <w:rPr>
          <w:rFonts w:ascii="Times New Roman" w:hAnsi="Times New Roman" w:cs="Times New Roman"/>
        </w:rPr>
        <w:t>, Matrícula nº 41/7535, CPF nº 046.368.117-25.</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 xml:space="preserve">4.3 - Cabe ao gestor da Ata de Registro de Preços, as atribuições inerentes ao gerenciamento, particularmente quanto a: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4.3.1 - Providenciar a elaboração e publicação da Ata de Registro de Preços.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4.3.2 - Controlar, de forma permanente, a utilização da Ata de Registro de Preços para fins de contratações, durante toda sua vigência;</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lastRenderedPageBreak/>
        <w:t xml:space="preserve">4.3.3 -  Conduzir eventuais procedimentos de alterações dos preços registrados para fins de adequação às novas condições de mercado, observada a legislação vigente e jurisprudência do TCU;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 xml:space="preserve">4.3.5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4.4 - As comunicações entre o órgão ou entidade e a contratada devem ser realizadas por escrito sempre que o ato exigir tal formalidade, admitindo-se o uso de mensagem eletrônica para esse fim.</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4.5 - O órgão ou entidade poderá convocar representante da empresa para adoção de providências que devam ser cumpridas de imediato.</w:t>
      </w:r>
    </w:p>
    <w:p w:rsidR="00C141CD" w:rsidRPr="002F7C7E" w:rsidRDefault="00C141CD" w:rsidP="002F7C7E">
      <w:pPr>
        <w:spacing w:line="360" w:lineRule="auto"/>
        <w:jc w:val="both"/>
        <w:rPr>
          <w:rFonts w:ascii="Times New Roman" w:hAnsi="Times New Roman" w:cs="Times New Roman"/>
          <w:iCs/>
        </w:rPr>
      </w:pPr>
      <w:r w:rsidRPr="002F7C7E">
        <w:rPr>
          <w:rFonts w:ascii="Times New Roman" w:hAnsi="Times New Roman" w:cs="Times New Roman"/>
          <w:iCs/>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4.7 - A execução da Ata de Registro de Preços e do contrato deverão ser acompanhada e fiscalizada pelos fiscais do contrato, ou pelos respectivos substitutos (</w:t>
      </w:r>
      <w:hyperlink r:id="rId75" w:anchor="art117" w:history="1">
        <w:r w:rsidRPr="002F7C7E">
          <w:rPr>
            <w:rStyle w:val="Hyperlink"/>
            <w:rFonts w:ascii="Times New Roman" w:hAnsi="Times New Roman" w:cs="Times New Roman"/>
          </w:rPr>
          <w:t>Lei nº 14.133, de 2021, art. 117, caput</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4.8 - No caso de ocorrências que possam inviabilizar a execução do contrato nas datas aprazadas, o fiscal do contrato comunicará o fato imediatamente ao gestor do contrato. (</w:t>
      </w:r>
      <w:hyperlink r:id="rId76" w:anchor="art22" w:history="1">
        <w:r w:rsidRPr="002F7C7E">
          <w:rPr>
            <w:rStyle w:val="Hyperlink"/>
            <w:rFonts w:ascii="Times New Roman" w:hAnsi="Times New Roman" w:cs="Times New Roman"/>
          </w:rPr>
          <w:t>Decreto nº 11.246, de 2022, art. 22, V</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7" w:anchor="art21" w:history="1">
        <w:r w:rsidRPr="002F7C7E">
          <w:rPr>
            <w:rStyle w:val="Hyperlink"/>
            <w:rFonts w:ascii="Times New Roman" w:hAnsi="Times New Roman" w:cs="Times New Roman"/>
          </w:rPr>
          <w:t>Decreto nº 11.246, de 2022, art. 21, II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lastRenderedPageBreak/>
        <w:t>4.10 - Caso ocorram descumprimento das obrigações contratuais, o fiscal do contrato atuará tempestivamente na solução do problema, reportando ao gestor do contrato para que tome as providências cabíveis, quando ultrapassar a sua competência; (</w:t>
      </w:r>
      <w:hyperlink r:id="rId78" w:anchor="art23" w:history="1">
        <w:r w:rsidRPr="002F7C7E">
          <w:rPr>
            <w:rStyle w:val="Hyperlink"/>
            <w:rFonts w:ascii="Times New Roman" w:hAnsi="Times New Roman" w:cs="Times New Roman"/>
          </w:rPr>
          <w:t>Decreto nº 11.246, de 2022, art. 23, IV</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79" w:anchor="art21" w:history="1">
        <w:r w:rsidRPr="002F7C7E">
          <w:rPr>
            <w:rStyle w:val="Hyperlink"/>
            <w:rFonts w:ascii="Times New Roman" w:hAnsi="Times New Roman" w:cs="Times New Roman"/>
          </w:rPr>
          <w:t>Decreto nº 11.246, de 2022, art. 21, IV</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0" w:anchor="art21" w:history="1">
        <w:r w:rsidRPr="002F7C7E">
          <w:rPr>
            <w:rStyle w:val="Hyperlink"/>
            <w:rFonts w:ascii="Times New Roman" w:hAnsi="Times New Roman" w:cs="Times New Roman"/>
          </w:rPr>
          <w:t>Decreto nº 11.246, de 2022, art. 21, III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1" w:anchor="art21" w:history="1">
        <w:r w:rsidRPr="002F7C7E">
          <w:rPr>
            <w:rStyle w:val="Hyperlink"/>
            <w:rFonts w:ascii="Times New Roman" w:hAnsi="Times New Roman" w:cs="Times New Roman"/>
          </w:rPr>
          <w:t>Decreto nº 11.246, de 2022, art. 21, VIII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 xml:space="preserve">4.14 - O gestor do contrato tomará providências para a formalização de processo administrativo de responsabilização para fins de aplicação de sanções, a ser conduzido pela comissão de que trata o </w:t>
      </w:r>
      <w:hyperlink r:id="rId82" w:anchor="art158" w:history="1">
        <w:r w:rsidRPr="002F7C7E">
          <w:rPr>
            <w:rStyle w:val="Hyperlink"/>
            <w:rFonts w:ascii="Times New Roman" w:hAnsi="Times New Roman" w:cs="Times New Roman"/>
          </w:rPr>
          <w:t>art. 158 da Lei nº 14.133, de 2021</w:t>
        </w:r>
      </w:hyperlink>
      <w:r w:rsidRPr="002F7C7E">
        <w:rPr>
          <w:rFonts w:ascii="Times New Roman" w:hAnsi="Times New Roman" w:cs="Times New Roman"/>
        </w:rPr>
        <w:t>, ou pelo agente ou pelo setor com competência para tal, conforme o caso. (</w:t>
      </w:r>
      <w:hyperlink r:id="rId83" w:anchor="art21" w:history="1">
        <w:r w:rsidRPr="002F7C7E">
          <w:rPr>
            <w:rStyle w:val="Hyperlink"/>
            <w:rFonts w:ascii="Times New Roman" w:hAnsi="Times New Roman" w:cs="Times New Roman"/>
          </w:rPr>
          <w:t>Decreto nº 11.246, de 2022, art. 21, X</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4.15 - O gestor do contrato deverá elaborar relatório final com informações sobre a consecução dos objetivos que tenham justificado a contratação e eventuais condutas a serem adotadas para o aprimoramento das atividades da Administração. (</w:t>
      </w:r>
      <w:hyperlink r:id="rId84" w:anchor="art21" w:history="1">
        <w:r w:rsidRPr="002F7C7E">
          <w:rPr>
            <w:rStyle w:val="Hyperlink"/>
            <w:rFonts w:ascii="Times New Roman" w:hAnsi="Times New Roman" w:cs="Times New Roman"/>
          </w:rPr>
          <w:t>Decreto nº 11.246, de 2022, art. 21, VI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4.16 - O gestor do contrato deverá enviar a documentação pertinente ao setor de contratos para a formalização dos procedimentos de liquidação e pagamento, no valor dimensionado pela fiscalização e gestão nos termos do contrato.</w:t>
      </w:r>
    </w:p>
    <w:p w:rsidR="00C141CD" w:rsidRPr="002F7C7E" w:rsidRDefault="00C141CD" w:rsidP="002F7C7E">
      <w:pPr>
        <w:spacing w:line="360" w:lineRule="auto"/>
        <w:jc w:val="both"/>
        <w:rPr>
          <w:rFonts w:ascii="Times New Roman" w:hAnsi="Times New Roman" w:cs="Times New Roman"/>
          <w:iCs/>
        </w:rPr>
      </w:pPr>
      <w:r w:rsidRPr="002F7C7E">
        <w:rPr>
          <w:rFonts w:ascii="Times New Roman" w:hAnsi="Times New Roman" w:cs="Times New Roman"/>
          <w:iCs/>
        </w:rPr>
        <w:t>4.17 - O contratado deverá manter preposto aceito pela Administração para representá-lo na execução do contrato.</w:t>
      </w:r>
    </w:p>
    <w:p w:rsidR="00C141CD" w:rsidRPr="002F7C7E" w:rsidRDefault="00C141CD" w:rsidP="002F7C7E">
      <w:pPr>
        <w:spacing w:line="360" w:lineRule="auto"/>
        <w:jc w:val="both"/>
        <w:rPr>
          <w:rFonts w:ascii="Times New Roman" w:hAnsi="Times New Roman" w:cs="Times New Roman"/>
          <w:iCs/>
        </w:rPr>
      </w:pPr>
      <w:r w:rsidRPr="002F7C7E">
        <w:rPr>
          <w:rFonts w:ascii="Times New Roman" w:hAnsi="Times New Roman" w:cs="Times New Roman"/>
          <w:iCs/>
        </w:rPr>
        <w:lastRenderedPageBreak/>
        <w:t>4.18 - A indicação ou a manutenção do preposto da empresa poderá ser recusada pelo órgão ou entidade, desde que devidamente justificada, devendo a empresa designar outro para o exercício da atividade.</w:t>
      </w:r>
    </w:p>
    <w:p w:rsidR="00C141CD" w:rsidRPr="002F7C7E" w:rsidRDefault="00C141CD" w:rsidP="006F0092">
      <w:pPr>
        <w:numPr>
          <w:ilvl w:val="0"/>
          <w:numId w:val="32"/>
        </w:numPr>
        <w:spacing w:line="360" w:lineRule="auto"/>
        <w:ind w:left="0" w:firstLine="0"/>
        <w:jc w:val="both"/>
        <w:rPr>
          <w:rFonts w:ascii="Times New Roman" w:hAnsi="Times New Roman" w:cs="Times New Roman"/>
          <w:b/>
          <w:bCs/>
          <w:vanish/>
        </w:rPr>
      </w:pPr>
    </w:p>
    <w:p w:rsidR="00C141CD" w:rsidRPr="002F7C7E" w:rsidRDefault="00C141CD" w:rsidP="006F0092">
      <w:pPr>
        <w:numPr>
          <w:ilvl w:val="0"/>
          <w:numId w:val="32"/>
        </w:numPr>
        <w:spacing w:line="360" w:lineRule="auto"/>
        <w:ind w:left="0" w:firstLine="0"/>
        <w:jc w:val="both"/>
        <w:rPr>
          <w:rFonts w:ascii="Times New Roman" w:hAnsi="Times New Roman" w:cs="Times New Roman"/>
          <w:b/>
          <w:bCs/>
          <w:vanish/>
        </w:rPr>
      </w:pPr>
    </w:p>
    <w:p w:rsidR="00C141CD" w:rsidRPr="002F7C7E" w:rsidRDefault="00C141CD" w:rsidP="006F0092">
      <w:pPr>
        <w:numPr>
          <w:ilvl w:val="0"/>
          <w:numId w:val="32"/>
        </w:numPr>
        <w:spacing w:line="360" w:lineRule="auto"/>
        <w:ind w:left="0" w:firstLine="0"/>
        <w:jc w:val="both"/>
        <w:rPr>
          <w:rFonts w:ascii="Times New Roman" w:hAnsi="Times New Roman" w:cs="Times New Roman"/>
          <w:b/>
          <w:bCs/>
          <w:vanish/>
        </w:rPr>
      </w:pPr>
    </w:p>
    <w:p w:rsidR="00C141CD" w:rsidRPr="002F7C7E" w:rsidRDefault="00C141CD" w:rsidP="006F0092">
      <w:pPr>
        <w:numPr>
          <w:ilvl w:val="0"/>
          <w:numId w:val="32"/>
        </w:numPr>
        <w:spacing w:line="360" w:lineRule="auto"/>
        <w:ind w:left="0" w:firstLine="0"/>
        <w:jc w:val="both"/>
        <w:rPr>
          <w:rFonts w:ascii="Times New Roman" w:hAnsi="Times New Roman" w:cs="Times New Roman"/>
          <w:b/>
          <w:bCs/>
          <w:vanish/>
        </w:rPr>
      </w:pPr>
    </w:p>
    <w:p w:rsidR="00C141CD" w:rsidRPr="002F7C7E" w:rsidRDefault="00C141CD" w:rsidP="002F7C7E">
      <w:pPr>
        <w:spacing w:line="360" w:lineRule="auto"/>
        <w:jc w:val="both"/>
        <w:rPr>
          <w:rFonts w:ascii="Times New Roman" w:hAnsi="Times New Roman" w:cs="Times New Roman"/>
          <w:b/>
          <w:bCs/>
        </w:rPr>
      </w:pPr>
      <w:r w:rsidRPr="002F7C7E">
        <w:rPr>
          <w:rFonts w:ascii="Times New Roman" w:hAnsi="Times New Roman" w:cs="Times New Roman"/>
          <w:b/>
          <w:bCs/>
        </w:rPr>
        <w:t>Rotinas de Fiscalização</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4.19 - O fiscal do contrato acompanhará a execução do contrato, para que sejam cumpridas todas as condições estabelecidas no contrato, de modo a assegurar os melhores resultados para a Administração (</w:t>
      </w:r>
      <w:hyperlink r:id="rId85" w:anchor="art22" w:history="1">
        <w:r w:rsidRPr="002F7C7E">
          <w:rPr>
            <w:rStyle w:val="Hyperlink"/>
            <w:rFonts w:ascii="Times New Roman" w:hAnsi="Times New Roman" w:cs="Times New Roman"/>
          </w:rPr>
          <w:t>Decreto nº 11.246, de 2022, art. 22, VI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4.20 - O fiscal do contrato anotará no histórico de gerenciamento do contrato todas as ocorrências relacionadas à execução do contrato, com a descrição do que for necessário para a regularização das faltas ou dos defeitos observados. (</w:t>
      </w:r>
      <w:hyperlink r:id="rId86" w:anchor="art117§1" w:history="1">
        <w:r w:rsidRPr="002F7C7E">
          <w:rPr>
            <w:rStyle w:val="Hyperlink"/>
            <w:rFonts w:ascii="Times New Roman" w:hAnsi="Times New Roman" w:cs="Times New Roman"/>
          </w:rPr>
          <w:t>Lei nº 14.133, de 2021, art. 117, §1º</w:t>
        </w:r>
      </w:hyperlink>
      <w:r w:rsidRPr="002F7C7E">
        <w:rPr>
          <w:rFonts w:ascii="Times New Roman" w:hAnsi="Times New Roman" w:cs="Times New Roman"/>
        </w:rPr>
        <w:t xml:space="preserve">, e </w:t>
      </w:r>
      <w:hyperlink r:id="rId87" w:anchor="art22" w:history="1">
        <w:r w:rsidRPr="002F7C7E">
          <w:rPr>
            <w:rStyle w:val="Hyperlink"/>
            <w:rFonts w:ascii="Times New Roman" w:hAnsi="Times New Roman" w:cs="Times New Roman"/>
          </w:rPr>
          <w:t>Decreto nº 11.246, de 2022, art. 22, II);</w:t>
        </w:r>
      </w:hyperlink>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4.21 - Identificada qualquer inexatidão ou irregularidade, o fiscal do contrato emitirá notificações para a correção da execução do contrato, determinando prazo para a correção. (</w:t>
      </w:r>
      <w:hyperlink r:id="rId88" w:anchor="art22" w:history="1">
        <w:r w:rsidRPr="002F7C7E">
          <w:rPr>
            <w:rStyle w:val="Hyperlink"/>
            <w:rFonts w:ascii="Times New Roman" w:hAnsi="Times New Roman" w:cs="Times New Roman"/>
          </w:rPr>
          <w:t>Decreto nº 11.246, de 2022, art. 22, III</w:t>
        </w:r>
      </w:hyperlink>
      <w:r w:rsidRPr="002F7C7E">
        <w:rPr>
          <w:rFonts w:ascii="Times New Roman" w:hAnsi="Times New Roman" w:cs="Times New Roman"/>
        </w:rPr>
        <w:t xml:space="preserve">); </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89" w:anchor="art22" w:history="1">
        <w:r w:rsidRPr="002F7C7E">
          <w:rPr>
            <w:rStyle w:val="Hyperlink"/>
            <w:rFonts w:ascii="Times New Roman" w:hAnsi="Times New Roman" w:cs="Times New Roman"/>
          </w:rPr>
          <w:t>Decreto nº 11.246, de 2022, art. 22, IV</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4.23 - O fiscal do contrato comunicará ao gestor do contrato, em tempo hábil, o término do contrato sob sua responsabilidade, com vistas à tempestiva renovação ou à prorrogação contratual (</w:t>
      </w:r>
      <w:hyperlink r:id="rId90" w:anchor="art22" w:history="1">
        <w:r w:rsidRPr="002F7C7E">
          <w:rPr>
            <w:rStyle w:val="Hyperlink"/>
            <w:rFonts w:ascii="Times New Roman" w:hAnsi="Times New Roman" w:cs="Times New Roman"/>
          </w:rPr>
          <w:t>Decreto nº 11.246, de 2022, art. 22, VII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1" w:anchor="art23" w:history="1">
        <w:r w:rsidRPr="002F7C7E">
          <w:rPr>
            <w:rStyle w:val="Hyperlink"/>
            <w:rFonts w:ascii="Times New Roman" w:hAnsi="Times New Roman" w:cs="Times New Roman"/>
          </w:rPr>
          <w:t>Art. 23, I e II, do Decreto nº 11.246, de 2022</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4.25 - O fiscal do contrato comunicará ao gestor do contrato, em tempo hábil, o término do contrato sob sua responsabilidade, com vistas à tempestiva renovação ou prorrogação contratual. (</w:t>
      </w:r>
      <w:hyperlink r:id="rId92" w:anchor="art22" w:history="1">
        <w:r w:rsidRPr="002F7C7E">
          <w:rPr>
            <w:rStyle w:val="Hyperlink"/>
            <w:rFonts w:ascii="Times New Roman" w:hAnsi="Times New Roman" w:cs="Times New Roman"/>
          </w:rPr>
          <w:t>Decreto nº 11.246, de 2022, art. 22, VII</w:t>
        </w:r>
      </w:hyperlink>
      <w:r w:rsidRPr="002F7C7E">
        <w:rPr>
          <w:rFonts w:ascii="Times New Roman" w:hAnsi="Times New Roman" w:cs="Times New Roman"/>
        </w:rPr>
        <w:t>).</w:t>
      </w:r>
    </w:p>
    <w:p w:rsidR="00C141CD" w:rsidRPr="002F7C7E" w:rsidRDefault="00C141CD" w:rsidP="002F7C7E">
      <w:pPr>
        <w:spacing w:line="360" w:lineRule="auto"/>
        <w:jc w:val="both"/>
        <w:rPr>
          <w:rFonts w:ascii="Times New Roman" w:hAnsi="Times New Roman" w:cs="Times New Roman"/>
          <w:b/>
        </w:rPr>
      </w:pPr>
      <w:r w:rsidRPr="002F7C7E">
        <w:rPr>
          <w:rFonts w:ascii="Times New Roman" w:hAnsi="Times New Roman" w:cs="Times New Roman"/>
          <w:b/>
        </w:rPr>
        <w:t xml:space="preserve">Atribuições dos Fiscais da Ata de Registro de Preços </w:t>
      </w:r>
    </w:p>
    <w:p w:rsidR="00C141CD" w:rsidRPr="002F7C7E" w:rsidRDefault="00C141CD" w:rsidP="002F7C7E">
      <w:pPr>
        <w:spacing w:line="360" w:lineRule="auto"/>
        <w:jc w:val="both"/>
        <w:rPr>
          <w:rFonts w:ascii="Times New Roman" w:hAnsi="Times New Roman" w:cs="Times New Roman"/>
          <w:iCs/>
        </w:rPr>
      </w:pPr>
      <w:r w:rsidRPr="002F7C7E">
        <w:rPr>
          <w:rFonts w:ascii="Times New Roman" w:hAnsi="Times New Roman" w:cs="Times New Roman"/>
          <w:iCs/>
        </w:rPr>
        <w:t xml:space="preserve">4.26 – Serão fiscais da </w:t>
      </w:r>
      <w:r w:rsidR="002F7C7E" w:rsidRPr="002F7C7E">
        <w:rPr>
          <w:rFonts w:ascii="Times New Roman" w:hAnsi="Times New Roman" w:cs="Times New Roman"/>
          <w:iCs/>
        </w:rPr>
        <w:t>Ata de Registro de Preços</w:t>
      </w:r>
      <w:r w:rsidRPr="002F7C7E">
        <w:rPr>
          <w:rFonts w:ascii="Times New Roman" w:hAnsi="Times New Roman" w:cs="Times New Roman"/>
          <w:iCs/>
        </w:rPr>
        <w:t>:</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b/>
        </w:rPr>
        <w:lastRenderedPageBreak/>
        <w:t xml:space="preserve">-  RODRIGO ROMITO GONÇALVES, </w:t>
      </w:r>
      <w:r w:rsidRPr="002F7C7E">
        <w:rPr>
          <w:rFonts w:ascii="Times New Roman" w:hAnsi="Times New Roman" w:cs="Times New Roman"/>
        </w:rPr>
        <w:t>Farmacêutico Municipal</w:t>
      </w:r>
      <w:r w:rsidRPr="002F7C7E">
        <w:rPr>
          <w:rFonts w:ascii="Times New Roman" w:hAnsi="Times New Roman" w:cs="Times New Roman"/>
          <w:b/>
        </w:rPr>
        <w:t xml:space="preserve">, </w:t>
      </w:r>
      <w:r w:rsidRPr="002F7C7E">
        <w:rPr>
          <w:rFonts w:ascii="Times New Roman" w:hAnsi="Times New Roman" w:cs="Times New Roman"/>
        </w:rPr>
        <w:t>Mat.: 10/6241 SMS, CPF: 089.270.127-71;</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b/>
        </w:rPr>
        <w:t xml:space="preserve">- BRUNO PEREIRA ROZALES, </w:t>
      </w:r>
      <w:r w:rsidRPr="002F7C7E">
        <w:rPr>
          <w:rFonts w:ascii="Times New Roman" w:hAnsi="Times New Roman" w:cs="Times New Roman"/>
        </w:rPr>
        <w:t>Farmacêutico Municipal , Mat.: 10/6249 SMS</w:t>
      </w:r>
      <w:r w:rsidRPr="002F7C7E">
        <w:rPr>
          <w:rFonts w:ascii="Times New Roman" w:hAnsi="Times New Roman" w:cs="Times New Roman"/>
          <w:b/>
        </w:rPr>
        <w:t xml:space="preserve">, </w:t>
      </w:r>
      <w:r w:rsidRPr="002F7C7E">
        <w:rPr>
          <w:rFonts w:ascii="Times New Roman" w:hAnsi="Times New Roman" w:cs="Times New Roman"/>
        </w:rPr>
        <w:t>CPF: 123.105.617-70</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4.26.1 – Na falta de um dos fiscais, substituirá o mesmo a Diretora de Serviços Farmacêuticos ou servidor administrativo lotado na Farmácia Municipal.</w:t>
      </w:r>
    </w:p>
    <w:p w:rsidR="00C141CD" w:rsidRPr="002F7C7E" w:rsidRDefault="00C141CD" w:rsidP="002F7C7E">
      <w:pPr>
        <w:spacing w:line="360" w:lineRule="auto"/>
        <w:jc w:val="both"/>
        <w:rPr>
          <w:rFonts w:ascii="Times New Roman" w:hAnsi="Times New Roman" w:cs="Times New Roman"/>
          <w:iCs/>
        </w:rPr>
      </w:pPr>
      <w:r w:rsidRPr="002F7C7E">
        <w:rPr>
          <w:rFonts w:ascii="Times New Roman" w:hAnsi="Times New Roman" w:cs="Times New Roman"/>
          <w:iCs/>
        </w:rPr>
        <w:t>Além do disposto acima, a fiscalização contratual obedecerá às seguintes rotinas: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4.27 – Realizar os procedimentos de acompanhamento da execução do contrato;</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4.28 - Verificar pessoalmente e espontaneamente a execução do contrato, recebendo-os após sua conclusão;</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4.29 – Apurar ouvidorias, reclamações ou denúncias relativas à execução do contrato, inclusive anônimas;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4.30 – Receber e analisar os documentos emitidos pela CONTRATADA que são exigidos no instrumento convocatório e seus anexos;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4.31 – Elaborar o registro próprio e emitir termo circunstanciando, recibos e demais instrumentos de fiscalização, anotando todas as ocorrências da execução do contrato;</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4.31 – Verificar a quantidade, qualidade e conformidade dos serviços e dos bens recebidos;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4.32 – Recusar os serviços prestados em desacordo com o instrumento convocatório e seus anexos, exigindo sua substituição no prazo disposto no instrumento convocatório e seus anexos;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4.33 – Atestar o recebimento definitivo dos objetos entregues em acordo com o instrumento convocatório e seus anexos.</w:t>
      </w:r>
    </w:p>
    <w:p w:rsidR="00C141CD" w:rsidRPr="002F7C7E" w:rsidRDefault="00C141CD" w:rsidP="002F7C7E">
      <w:pPr>
        <w:spacing w:line="360" w:lineRule="auto"/>
        <w:jc w:val="both"/>
        <w:rPr>
          <w:rFonts w:ascii="Times New Roman" w:hAnsi="Times New Roman" w:cs="Times New Roman"/>
        </w:rPr>
      </w:pPr>
      <w:r w:rsidRPr="002F7C7E">
        <w:rPr>
          <w:rFonts w:ascii="Times New Roman" w:hAnsi="Times New Roman" w:cs="Times New Roman"/>
        </w:rPr>
        <w:t>4.34 – Encaminhar relatório relativo à fiscalização do contrato ao Gestor do Contrato, contendo informações relevantes quanto à fiscalização e execução do instrumento contratual.</w:t>
      </w:r>
    </w:p>
    <w:p w:rsidR="00C141CD" w:rsidRPr="002F7C7E" w:rsidRDefault="00AE2102" w:rsidP="00AE2102">
      <w:pPr>
        <w:spacing w:after="0" w:line="360" w:lineRule="auto"/>
        <w:rPr>
          <w:rFonts w:ascii="Times New Roman" w:hAnsi="Times New Roman" w:cs="Times New Roman"/>
          <w:b/>
          <w:bCs/>
          <w:lang w:val="pt-PT"/>
        </w:rPr>
      </w:pPr>
      <w:r>
        <w:rPr>
          <w:rFonts w:ascii="Times New Roman" w:hAnsi="Times New Roman" w:cs="Times New Roman"/>
          <w:b/>
          <w:bCs/>
          <w:lang w:val="pt-PT"/>
        </w:rPr>
        <w:t xml:space="preserve">5 - </w:t>
      </w:r>
      <w:r w:rsidR="00C141CD" w:rsidRPr="002F7C7E">
        <w:rPr>
          <w:rFonts w:ascii="Times New Roman" w:hAnsi="Times New Roman" w:cs="Times New Roman"/>
          <w:b/>
          <w:bCs/>
          <w:lang w:val="pt-PT"/>
        </w:rPr>
        <w:t>OBRIGAÇÕES DA CONTRATADA</w:t>
      </w:r>
    </w:p>
    <w:p w:rsidR="00C141CD" w:rsidRPr="002F7C7E" w:rsidRDefault="006C027F" w:rsidP="006C027F">
      <w:pPr>
        <w:spacing w:after="0" w:line="360" w:lineRule="auto"/>
        <w:rPr>
          <w:rFonts w:ascii="Times New Roman" w:hAnsi="Times New Roman" w:cs="Times New Roman"/>
          <w:lang w:val="pt-PT"/>
        </w:rPr>
      </w:pPr>
      <w:r>
        <w:rPr>
          <w:rFonts w:ascii="Times New Roman" w:hAnsi="Times New Roman" w:cs="Times New Roman"/>
          <w:lang w:val="pt-PT"/>
        </w:rPr>
        <w:t xml:space="preserve">5.1 </w:t>
      </w:r>
      <w:r w:rsidR="00C141CD" w:rsidRPr="002F7C7E">
        <w:rPr>
          <w:rFonts w:ascii="Times New Roman" w:hAnsi="Times New Roman" w:cs="Times New Roman"/>
          <w:lang w:val="pt-PT"/>
        </w:rPr>
        <w:t>– A CONTRATADA deve cumprir todas as obrigações constantes no instrumento convocatório, seus anexos e sua proposta, assumindo como exclusivamente seus os riscos e as despesas decorrentes da boa execução do objeto e, ainda:</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 xml:space="preserve">5.1.1 – Efetuar a entrega do objeto em perfeitas condições, conforme especificações, prazo e local constantes no Termo de Referência e seus anexos, acompanhado da respectiva nota fiscal </w:t>
      </w:r>
      <w:r w:rsidRPr="002F7C7E">
        <w:rPr>
          <w:rFonts w:ascii="Times New Roman" w:hAnsi="Times New Roman" w:cs="Times New Roman"/>
          <w:lang w:val="pt-PT"/>
        </w:rPr>
        <w:lastRenderedPageBreak/>
        <w:t>na qual constarão as indicações referentes a: marca, fabricante, data de validade; e demais especificações dos itens fornecidos.</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5.1.2 – Responsabilizar-se pelos vícios e danos decorrentes do objeto, de acordo com o Código de Defesa do Consumidor (Lei nº 8.078/1990);</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5.1.3 – Substituir, no prazo máximo de 24 (vinte e quatro) horas, os itens que apresentarem incompatibilidade com a descrição do produto, apresentar defeitos, estiverem danificados ou fora do prazo de validade.</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5.1.4 – Comunicar à Administração, com antecedência mínima de 48 (quarenta e oito) horas que antecede a data da entrega, os motivos que impossibilitem o cumprimento do prazo previsto, com a devida comprovação;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5.1.5 – Manter, durante toda a execução do contrato, em compatibilidade com as obrigações assumidas, todas as condições de habilitação e qualificação exigidas na licitação;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5.1.6 – Indicar preposto para representá-la durante a execução do contrato;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5.1.7 – Comunicar à Administração sobre qualquer alteração no endereço, conta bancária ou outros dados necessários para recebimento de correspondência, enquanto perdurar os efeitos da contratação;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5.1.8 – Receber as comunicações da Administração e respondê-las ou atendê-las nos prazos específicos constantes da comunicação;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5.1.9 – Arcar com todas as despesas diretas e indiretas decorrentes do objeto, tais como tributos, encargos sociais e trabalhistas, transporte, depósito e entrega dos objetos.</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5.1.10 -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 xml:space="preserve">5.1.13 – A contratada deverá apresentar, à fiscalização do contrato, comprovação que, em seu quadro pessoal possua profissional de Farmácia legalmente habilitado e registrado como responsável técnico pela empresa, bem como certidão de regularidade do mesmo, perante o </w:t>
      </w:r>
      <w:r w:rsidRPr="002F7C7E">
        <w:rPr>
          <w:rFonts w:ascii="Times New Roman" w:hAnsi="Times New Roman" w:cs="Times New Roman"/>
          <w:lang w:val="pt-PT"/>
        </w:rPr>
        <w:lastRenderedPageBreak/>
        <w:t>Conselho Regional de Farmácia, conforme dispõe os art. 22 e 24 da Lei nº 3.820/1960 e o título IX da Lei nº 6.360/1976.</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5.1.15 – A Contratada deverá estar habilitada junto aos órgãos competentes, estando apta a fornecer os insumos desta solicitação, devendo apresentar, no momento da assinatura contratual, a documentação necessária à Fiscalização contratual.</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5.1.16 – Apresentar, à fiscalização do contrato, Planilha de Composição de Custos.</w:t>
      </w:r>
    </w:p>
    <w:p w:rsidR="00C141CD" w:rsidRPr="002F7C7E" w:rsidRDefault="006C027F" w:rsidP="006C027F">
      <w:pPr>
        <w:spacing w:after="0" w:line="360" w:lineRule="auto"/>
        <w:rPr>
          <w:rFonts w:ascii="Times New Roman" w:hAnsi="Times New Roman" w:cs="Times New Roman"/>
          <w:b/>
          <w:bCs/>
          <w:lang w:val="pt-PT"/>
        </w:rPr>
      </w:pPr>
      <w:r>
        <w:rPr>
          <w:rFonts w:ascii="Times New Roman" w:hAnsi="Times New Roman" w:cs="Times New Roman"/>
          <w:b/>
          <w:bCs/>
          <w:lang w:val="pt-PT"/>
        </w:rPr>
        <w:t xml:space="preserve">6 - </w:t>
      </w:r>
      <w:r w:rsidR="00C141CD" w:rsidRPr="002F7C7E">
        <w:rPr>
          <w:rFonts w:ascii="Times New Roman" w:hAnsi="Times New Roman" w:cs="Times New Roman"/>
          <w:b/>
          <w:bCs/>
          <w:lang w:val="pt-PT"/>
        </w:rPr>
        <w:t>OBRIGAÇÕES DA ADMINISTRAÇÃO</w:t>
      </w:r>
    </w:p>
    <w:p w:rsidR="00C141CD" w:rsidRPr="002F7C7E" w:rsidRDefault="006C027F" w:rsidP="006C027F">
      <w:pPr>
        <w:spacing w:after="0" w:line="360" w:lineRule="auto"/>
        <w:rPr>
          <w:rFonts w:ascii="Times New Roman" w:hAnsi="Times New Roman" w:cs="Times New Roman"/>
          <w:lang w:val="pt-PT"/>
        </w:rPr>
      </w:pPr>
      <w:r>
        <w:rPr>
          <w:rFonts w:ascii="Times New Roman" w:hAnsi="Times New Roman" w:cs="Times New Roman"/>
          <w:lang w:val="pt-PT"/>
        </w:rPr>
        <w:t xml:space="preserve">6.1 - </w:t>
      </w:r>
      <w:r w:rsidR="00C141CD" w:rsidRPr="002F7C7E">
        <w:rPr>
          <w:rFonts w:ascii="Times New Roman" w:hAnsi="Times New Roman" w:cs="Times New Roman"/>
          <w:lang w:val="pt-PT"/>
        </w:rPr>
        <w:t>A Administração está sujeita às seguintes obrigações:</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6.1.1 – Emitir a ordem de fornecimento e/ou execução e receber o objeto no prazo e condições estabelecidas no instrumento convocatório e seus anexos;</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6.1.2 – Verificar minuciosamente, no prazo fixado, a conformidade dos bens recebidos provisoriamente com as especificações constantes do instrumento convocatório e da proposta, para fins de aceitação e recebimento definitivo;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6.1.3 – Comunicar à CONTRATADA, por escrito, sobre imperfeições, falhas ou irregularidades verificadas no objeto fornecido, para que seja substituído, reparado ou corrigido;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6.1.4 – Acompanhar e fiscalizar o cumprimento das obrigações da CONTRATADA, através de comissão ou servidor especialmente designado para tanto, aplicando sanções administrativas em caso de descumprimento das obrigações sem justificativa;</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6.1.5 – Efetuar o pagamento à CONTRATADA no valor correspondente ao fornecimento do objeto, no prazo e forma estabelecidos no instrumento convocatório e seus anexos;</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6.2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141CD" w:rsidRPr="002F7C7E" w:rsidRDefault="006C027F" w:rsidP="006C027F">
      <w:pPr>
        <w:spacing w:after="0" w:line="360" w:lineRule="auto"/>
        <w:rPr>
          <w:rFonts w:ascii="Times New Roman" w:hAnsi="Times New Roman" w:cs="Times New Roman"/>
          <w:b/>
          <w:bCs/>
          <w:lang w:val="pt-PT"/>
        </w:rPr>
      </w:pPr>
      <w:r>
        <w:rPr>
          <w:rFonts w:ascii="Times New Roman" w:hAnsi="Times New Roman" w:cs="Times New Roman"/>
          <w:b/>
          <w:bCs/>
          <w:lang w:val="pt-PT"/>
        </w:rPr>
        <w:t xml:space="preserve">7 - </w:t>
      </w:r>
      <w:r w:rsidR="00C141CD" w:rsidRPr="002F7C7E">
        <w:rPr>
          <w:rFonts w:ascii="Times New Roman" w:hAnsi="Times New Roman" w:cs="Times New Roman"/>
          <w:b/>
          <w:bCs/>
          <w:lang w:val="pt-PT"/>
        </w:rPr>
        <w:t>CRITÉRIOS DE MEDIÇÃO E PAGAMENTO</w:t>
      </w:r>
    </w:p>
    <w:p w:rsidR="00C141CD" w:rsidRPr="002F7C7E" w:rsidRDefault="006C027F" w:rsidP="006C027F">
      <w:pPr>
        <w:spacing w:after="0" w:line="360" w:lineRule="auto"/>
        <w:rPr>
          <w:rFonts w:ascii="Times New Roman" w:hAnsi="Times New Roman" w:cs="Times New Roman"/>
          <w:lang w:val="pt-PT"/>
        </w:rPr>
      </w:pPr>
      <w:r>
        <w:rPr>
          <w:rFonts w:ascii="Times New Roman" w:hAnsi="Times New Roman" w:cs="Times New Roman"/>
          <w:lang w:val="pt-PT"/>
        </w:rPr>
        <w:t xml:space="preserve">7.1 - </w:t>
      </w:r>
      <w:r w:rsidR="00C141CD" w:rsidRPr="002F7C7E">
        <w:rPr>
          <w:rFonts w:ascii="Times New Roman" w:hAnsi="Times New Roman" w:cs="Times New Roman"/>
          <w:lang w:val="pt-PT"/>
        </w:rPr>
        <w:t xml:space="preserve">Os documentos fiscais serão emitidos em nome do </w:t>
      </w:r>
      <w:r w:rsidR="00C141CD" w:rsidRPr="002F7C7E">
        <w:rPr>
          <w:rFonts w:ascii="Times New Roman" w:hAnsi="Times New Roman" w:cs="Times New Roman"/>
          <w:b/>
          <w:lang w:val="pt-PT"/>
        </w:rPr>
        <w:t>FUNDO MUNICIPAL DE SAÚDE DE BOM JARDIM-RJ,</w:t>
      </w:r>
      <w:r w:rsidR="00C141CD" w:rsidRPr="002F7C7E">
        <w:rPr>
          <w:rFonts w:ascii="Times New Roman" w:hAnsi="Times New Roman" w:cs="Times New Roman"/>
          <w:lang w:val="pt-PT"/>
        </w:rPr>
        <w:t xml:space="preserve"> </w:t>
      </w:r>
      <w:r w:rsidR="00C141CD" w:rsidRPr="002F7C7E">
        <w:rPr>
          <w:rFonts w:ascii="Times New Roman" w:hAnsi="Times New Roman" w:cs="Times New Roman"/>
          <w:b/>
          <w:lang w:val="pt-PT"/>
        </w:rPr>
        <w:t>CNPJ nº 11.867.889/0001-25, situado na Praça Governador Roberto Silveira, nº 44, Centro Bom Jardim/RJ, CEP 28.660-000.</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7.2 - Deverá constar no documento fiscal a devida retenção do imposto de renda ou a sua não incidência conforme determinado no Decreto Municipal nº 4.619, de 20 de outubro de 2023, e Instrução Normativa RFB nº 1.234, de 12 de dezembro.</w:t>
      </w:r>
    </w:p>
    <w:p w:rsidR="00C141CD" w:rsidRPr="002F7C7E" w:rsidRDefault="00C141CD" w:rsidP="002F7C7E">
      <w:pPr>
        <w:spacing w:after="0" w:line="360" w:lineRule="auto"/>
        <w:jc w:val="both"/>
        <w:rPr>
          <w:rFonts w:ascii="Times New Roman" w:hAnsi="Times New Roman" w:cs="Times New Roman"/>
          <w:b/>
          <w:lang w:val="pt-PT"/>
        </w:rPr>
      </w:pPr>
      <w:r w:rsidRPr="002F7C7E">
        <w:rPr>
          <w:rFonts w:ascii="Times New Roman" w:hAnsi="Times New Roman" w:cs="Times New Roman"/>
          <w:b/>
          <w:lang w:val="pt-PT"/>
        </w:rPr>
        <w:t>Do recebimento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lastRenderedPageBreak/>
        <w:t>7.3 - Os bens serão recebidos provisoriamente, no prazo de 10(dez) dias úteis, pelos fiscais do contrato quando verificado o cumprimento das exigências. (</w:t>
      </w:r>
      <w:hyperlink r:id="rId93" w:anchor="art140" w:history="1">
        <w:r w:rsidRPr="002F7C7E">
          <w:rPr>
            <w:rStyle w:val="Hyperlink"/>
            <w:rFonts w:ascii="Times New Roman" w:hAnsi="Times New Roman" w:cs="Times New Roman"/>
          </w:rPr>
          <w:t>Art. 140, I, a , da Lei nº 14.133</w:t>
        </w:r>
      </w:hyperlink>
      <w:r w:rsidRPr="002F7C7E">
        <w:rPr>
          <w:rFonts w:ascii="Times New Roman" w:hAnsi="Times New Roman" w:cs="Times New Roman"/>
        </w:rPr>
        <w:t xml:space="preserve"> e </w:t>
      </w:r>
      <w:hyperlink r:id="rId94" w:anchor="art22" w:history="1">
        <w:r w:rsidRPr="002F7C7E">
          <w:rPr>
            <w:rStyle w:val="Hyperlink"/>
            <w:rFonts w:ascii="Times New Roman" w:hAnsi="Times New Roman" w:cs="Times New Roman"/>
          </w:rPr>
          <w:t>Arts. 22, X e 23, X do Decreto nº 11.246, de 2022</w:t>
        </w:r>
      </w:hyperlink>
      <w:r w:rsidRPr="002F7C7E">
        <w:rPr>
          <w:rFonts w:ascii="Times New Roman" w:hAnsi="Times New Roman" w:cs="Times New Roman"/>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7.3.1 - O prazo da disposição acima será contado do recebimento de comunicação de cobrança oriunda do contratado com a comprovação da entrega dos bens a que se referem a parcela a ser paga.</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7.3.2 - O fiscal do contrato realizará o recebimento provisório do objeto do contrato mediante termo detalhado que comprove o cumprimento das exigências. (</w:t>
      </w:r>
      <w:hyperlink r:id="rId95" w:anchor="art22" w:history="1">
        <w:r w:rsidRPr="002F7C7E">
          <w:rPr>
            <w:rStyle w:val="Hyperlink"/>
            <w:rFonts w:ascii="Times New Roman" w:hAnsi="Times New Roman" w:cs="Times New Roman"/>
          </w:rPr>
          <w:t>Art. 22, X, Decreto nº 11.246, de 2022</w:t>
        </w:r>
      </w:hyperlink>
      <w:r w:rsidRPr="002F7C7E">
        <w:rPr>
          <w:rFonts w:ascii="Times New Roman" w:hAnsi="Times New Roman" w:cs="Times New Roman"/>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7.4.2 - A fiscalização não efetuará o ateste da última e/ou única até que sejam sanadas todas as eventuais pendências que possam vir a ser apontadas no Recebimento Provisório. (</w:t>
      </w:r>
      <w:hyperlink r:id="rId96" w:anchor="art119" w:history="1">
        <w:r w:rsidRPr="002F7C7E">
          <w:rPr>
            <w:rStyle w:val="Hyperlink"/>
            <w:rFonts w:ascii="Times New Roman" w:hAnsi="Times New Roman" w:cs="Times New Roman"/>
          </w:rPr>
          <w:t>Art. 119 c/c art. 140 da Lei nº 14133, de 2021</w:t>
        </w:r>
      </w:hyperlink>
      <w:r w:rsidRPr="002F7C7E">
        <w:rPr>
          <w:rFonts w:ascii="Times New Roman" w:hAnsi="Times New Roman" w:cs="Times New Roman"/>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7.4.3 - O recebimento provisório também ficará sujeito, quando cabível, à conclusão de todos os testes de campo e à entrega dos Manuais e Instruções exigíveis.</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7.4.4 - Os bens poderão ser rejeitados, no todo ou em parte, quando em desacordo com as especificações constantes neste Termo de Referência e na proposta, sem prejuízo da aplicação das penalidades.</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7.5 – Os bens serão recebidos definitivamente no prazo de 10(dez) dias úteis, contados do recebimento provisório, por servidor ou comissão designada pela autoridade competente, após a verificação da qualidade e quantidade dos mesmos.</w:t>
      </w:r>
    </w:p>
    <w:p w:rsidR="00C141CD" w:rsidRPr="002F7C7E" w:rsidRDefault="00C141CD" w:rsidP="002F7C7E">
      <w:pPr>
        <w:spacing w:after="0" w:line="360" w:lineRule="auto"/>
        <w:jc w:val="both"/>
        <w:rPr>
          <w:rFonts w:ascii="Times New Roman" w:hAnsi="Times New Roman" w:cs="Times New Roman"/>
          <w:bCs/>
        </w:rPr>
      </w:pPr>
      <w:r w:rsidRPr="002F7C7E">
        <w:rPr>
          <w:rFonts w:ascii="Times New Roman" w:hAnsi="Times New Roman" w:cs="Times New Roman"/>
        </w:rPr>
        <w:t>7.6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141CD" w:rsidRPr="002F7C7E" w:rsidRDefault="00C141CD" w:rsidP="002F7C7E">
      <w:pPr>
        <w:spacing w:after="0" w:line="360" w:lineRule="auto"/>
        <w:jc w:val="both"/>
        <w:rPr>
          <w:rFonts w:ascii="Times New Roman" w:hAnsi="Times New Roman" w:cs="Times New Roman"/>
          <w:bCs/>
        </w:rPr>
      </w:pPr>
      <w:r w:rsidRPr="002F7C7E">
        <w:rPr>
          <w:rFonts w:ascii="Times New Roman" w:hAnsi="Times New Roman" w:cs="Times New Roman"/>
        </w:rPr>
        <w:t>7.7 – Comunicar a empresa para que emita a Nota Fiscal ou Fatura, com o valor exato dimensionado pela fiscalização.</w:t>
      </w:r>
    </w:p>
    <w:p w:rsidR="00C141CD" w:rsidRPr="002F7C7E" w:rsidRDefault="00C141CD" w:rsidP="002F7C7E">
      <w:pPr>
        <w:spacing w:after="0" w:line="360" w:lineRule="auto"/>
        <w:jc w:val="both"/>
        <w:rPr>
          <w:rFonts w:ascii="Times New Roman" w:hAnsi="Times New Roman" w:cs="Times New Roman"/>
          <w:bCs/>
        </w:rPr>
      </w:pPr>
      <w:r w:rsidRPr="002F7C7E">
        <w:rPr>
          <w:rFonts w:ascii="Times New Roman" w:hAnsi="Times New Roman" w:cs="Times New Roman"/>
          <w:bCs/>
        </w:rPr>
        <w:lastRenderedPageBreak/>
        <w:t>7.8 - Enviar a documentação pertinente ao setor de contratos para a formalização dos procedimentos de liquidação e pagamento, no valor dimensionado pela fiscalização e gestão.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 xml:space="preserve">7.9 - No caso de controvérsia sobre a execução do objeto, quanto à dimensão, qualidade e quantidade, deverá ser observado o teor do </w:t>
      </w:r>
      <w:hyperlink r:id="rId97" w:anchor="art143" w:history="1">
        <w:r w:rsidRPr="002F7C7E">
          <w:rPr>
            <w:rStyle w:val="Hyperlink"/>
            <w:rFonts w:ascii="Times New Roman" w:hAnsi="Times New Roman" w:cs="Times New Roman"/>
          </w:rPr>
          <w:t>art. 143 da Lei nº 14.133, de 2021</w:t>
        </w:r>
      </w:hyperlink>
      <w:r w:rsidRPr="002F7C7E">
        <w:rPr>
          <w:rFonts w:ascii="Times New Roman" w:hAnsi="Times New Roman" w:cs="Times New Roman"/>
        </w:rPr>
        <w:t>, comunicando-se à empresa para emissão de Nota Fiscal no que pertine à parcela incontroversa da execução do objeto, para efeito de liquidação e pagamento.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7.10 – Nenhum prazo de recebimento ocorrerá enquanto pendente a solução, pelo contratado, de inconsistências verificadas na execução do objeto ou no instrumento de cobrança.</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7.11 - O recebimento provisório ou definitivo não excluirá a responsabilidade civil pela solidez e pela segurança do objeto nem a responsabilidade ético-profissional pela perfeita execução do contrato.</w:t>
      </w:r>
    </w:p>
    <w:p w:rsidR="00C141CD" w:rsidRPr="002F7C7E" w:rsidRDefault="00C141CD" w:rsidP="002F7C7E">
      <w:pPr>
        <w:spacing w:after="0" w:line="360" w:lineRule="auto"/>
        <w:jc w:val="both"/>
        <w:rPr>
          <w:rFonts w:ascii="Times New Roman" w:hAnsi="Times New Roman" w:cs="Times New Roman"/>
          <w:b/>
          <w:bCs/>
        </w:rPr>
      </w:pPr>
      <w:r w:rsidRPr="002F7C7E">
        <w:rPr>
          <w:rFonts w:ascii="Times New Roman" w:hAnsi="Times New Roman" w:cs="Times New Roman"/>
          <w:b/>
          <w:bCs/>
        </w:rPr>
        <w:t>Liquidação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7.12 - Recebida a Nota Fiscal ou documento de cobrança equivalente, correrá o prazo de 10 (dez) dias úteis para fins de liquidação, na forma desta seção, prorrogáveis por igual período.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 xml:space="preserve">7.12.1 - O prazo de que trata o item anterior será reduzido à metade, mantendo-se a possibilidade de prorrogação, nos casos de contratações decorrentes de despesas cujos valores não ultrapassem o limite de que trata o </w:t>
      </w:r>
      <w:hyperlink r:id="rId98" w:anchor="art75" w:history="1">
        <w:r w:rsidRPr="002F7C7E">
          <w:rPr>
            <w:rStyle w:val="Hyperlink"/>
            <w:rFonts w:ascii="Times New Roman" w:hAnsi="Times New Roman" w:cs="Times New Roman"/>
          </w:rPr>
          <w:t>inciso II do art. 75 da Lei nº 14.133, de 2021</w:t>
        </w:r>
      </w:hyperlink>
      <w:r w:rsidRPr="002F7C7E">
        <w:rPr>
          <w:rFonts w:ascii="Times New Roman" w:hAnsi="Times New Roman" w:cs="Times New Roman"/>
          <w:u w:val="single"/>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7.13 - Para fins de liquidação, o setor competente deve verificar se a Nota Fiscal ou Fatura apresentada expressa os elementos necessários e essenciais do documento, tais como:</w:t>
      </w:r>
    </w:p>
    <w:p w:rsidR="00C141CD" w:rsidRPr="002F7C7E" w:rsidRDefault="00C141CD" w:rsidP="006F0092">
      <w:pPr>
        <w:numPr>
          <w:ilvl w:val="0"/>
          <w:numId w:val="42"/>
        </w:numPr>
        <w:spacing w:after="0" w:line="360" w:lineRule="auto"/>
        <w:ind w:left="0" w:firstLine="0"/>
        <w:jc w:val="both"/>
        <w:rPr>
          <w:rFonts w:ascii="Times New Roman" w:hAnsi="Times New Roman" w:cs="Times New Roman"/>
        </w:rPr>
      </w:pPr>
      <w:r w:rsidRPr="002F7C7E">
        <w:rPr>
          <w:rFonts w:ascii="Times New Roman" w:hAnsi="Times New Roman" w:cs="Times New Roman"/>
        </w:rPr>
        <w:t xml:space="preserve"> O prazo de validade;</w:t>
      </w:r>
    </w:p>
    <w:p w:rsidR="00C141CD" w:rsidRPr="002F7C7E" w:rsidRDefault="00C141CD" w:rsidP="006F0092">
      <w:pPr>
        <w:numPr>
          <w:ilvl w:val="0"/>
          <w:numId w:val="42"/>
        </w:numPr>
        <w:spacing w:after="0" w:line="360" w:lineRule="auto"/>
        <w:ind w:left="0" w:firstLine="0"/>
        <w:jc w:val="both"/>
        <w:rPr>
          <w:rFonts w:ascii="Times New Roman" w:hAnsi="Times New Roman" w:cs="Times New Roman"/>
        </w:rPr>
      </w:pPr>
      <w:r w:rsidRPr="002F7C7E">
        <w:rPr>
          <w:rFonts w:ascii="Times New Roman" w:hAnsi="Times New Roman" w:cs="Times New Roman"/>
        </w:rPr>
        <w:t xml:space="preserve"> A data da emissão;</w:t>
      </w:r>
    </w:p>
    <w:p w:rsidR="00C141CD" w:rsidRPr="002F7C7E" w:rsidRDefault="00C141CD" w:rsidP="006F0092">
      <w:pPr>
        <w:numPr>
          <w:ilvl w:val="0"/>
          <w:numId w:val="42"/>
        </w:numPr>
        <w:spacing w:after="0" w:line="360" w:lineRule="auto"/>
        <w:ind w:left="0" w:firstLine="0"/>
        <w:jc w:val="both"/>
        <w:rPr>
          <w:rFonts w:ascii="Times New Roman" w:hAnsi="Times New Roman" w:cs="Times New Roman"/>
        </w:rPr>
      </w:pPr>
      <w:r w:rsidRPr="002F7C7E">
        <w:rPr>
          <w:rFonts w:ascii="Times New Roman" w:hAnsi="Times New Roman" w:cs="Times New Roman"/>
        </w:rPr>
        <w:t xml:space="preserve"> Os dados do contrato e do órgão contratante;</w:t>
      </w:r>
    </w:p>
    <w:p w:rsidR="00C141CD" w:rsidRPr="002F7C7E" w:rsidRDefault="00C141CD" w:rsidP="006F0092">
      <w:pPr>
        <w:numPr>
          <w:ilvl w:val="0"/>
          <w:numId w:val="42"/>
        </w:numPr>
        <w:spacing w:after="0" w:line="360" w:lineRule="auto"/>
        <w:ind w:left="0" w:firstLine="0"/>
        <w:jc w:val="both"/>
        <w:rPr>
          <w:rFonts w:ascii="Times New Roman" w:hAnsi="Times New Roman" w:cs="Times New Roman"/>
        </w:rPr>
      </w:pPr>
      <w:r w:rsidRPr="002F7C7E">
        <w:rPr>
          <w:rFonts w:ascii="Times New Roman" w:hAnsi="Times New Roman" w:cs="Times New Roman"/>
        </w:rPr>
        <w:t xml:space="preserve"> O período respectivo de execução do contrato;</w:t>
      </w:r>
    </w:p>
    <w:p w:rsidR="00C141CD" w:rsidRPr="002F7C7E" w:rsidRDefault="00C141CD" w:rsidP="006F0092">
      <w:pPr>
        <w:numPr>
          <w:ilvl w:val="0"/>
          <w:numId w:val="42"/>
        </w:numPr>
        <w:spacing w:after="0" w:line="360" w:lineRule="auto"/>
        <w:ind w:left="0" w:firstLine="0"/>
        <w:jc w:val="both"/>
        <w:rPr>
          <w:rFonts w:ascii="Times New Roman" w:hAnsi="Times New Roman" w:cs="Times New Roman"/>
        </w:rPr>
      </w:pPr>
      <w:r w:rsidRPr="002F7C7E">
        <w:rPr>
          <w:rFonts w:ascii="Times New Roman" w:hAnsi="Times New Roman" w:cs="Times New Roman"/>
        </w:rPr>
        <w:t xml:space="preserve"> O valor a pagar; </w:t>
      </w:r>
    </w:p>
    <w:p w:rsidR="00C141CD" w:rsidRPr="002F7C7E" w:rsidRDefault="00C141CD" w:rsidP="006F0092">
      <w:pPr>
        <w:numPr>
          <w:ilvl w:val="0"/>
          <w:numId w:val="42"/>
        </w:numPr>
        <w:spacing w:after="0" w:line="360" w:lineRule="auto"/>
        <w:ind w:left="0" w:firstLine="0"/>
        <w:jc w:val="both"/>
        <w:rPr>
          <w:rFonts w:ascii="Times New Roman" w:hAnsi="Times New Roman" w:cs="Times New Roman"/>
        </w:rPr>
      </w:pPr>
      <w:r w:rsidRPr="002F7C7E">
        <w:rPr>
          <w:rFonts w:ascii="Times New Roman" w:hAnsi="Times New Roman" w:cs="Times New Roman"/>
        </w:rPr>
        <w:t xml:space="preserve"> Eventual destaque do valor de retenções tributárias cabíveis.</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 xml:space="preserve">7.15 - A Nota Fiscal ou Fatura deverá ser obrigatoriamente acompanhada da comprovação da regularidade fiscal, mediante consulta aos sítios eletrônicos oficiais ou à documentação mencionada no </w:t>
      </w:r>
      <w:hyperlink r:id="rId99" w:anchor="art68" w:history="1">
        <w:r w:rsidRPr="002F7C7E">
          <w:rPr>
            <w:rStyle w:val="Hyperlink"/>
            <w:rFonts w:ascii="Times New Roman" w:hAnsi="Times New Roman" w:cs="Times New Roman"/>
          </w:rPr>
          <w:t>art. 68 da Lei nº 14.133/2021</w:t>
        </w:r>
      </w:hyperlink>
      <w:r w:rsidRPr="002F7C7E">
        <w:rPr>
          <w:rFonts w:ascii="Times New Roman" w:hAnsi="Times New Roman" w:cs="Times New Roman"/>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lastRenderedPageBreak/>
        <w:t>7.17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 xml:space="preserve">7.18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7.19 – Persistindo a irregularidade, o contratante deverá adotar as medidas necessárias à rescisão contratual nos autos do processo administrativo correspondente, assegurada ao contratado a ampla defesa.</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 xml:space="preserve">7.20 - Havendo a efetiva execução do objeto, os pagamentos serão realizados normalmente, até que se decida pela rescisão do contrato, caso o contratado não regularize sua situação. </w:t>
      </w:r>
    </w:p>
    <w:p w:rsidR="00C141CD" w:rsidRPr="002F7C7E" w:rsidRDefault="00C141CD" w:rsidP="002F7C7E">
      <w:pPr>
        <w:spacing w:after="0" w:line="360" w:lineRule="auto"/>
        <w:jc w:val="both"/>
        <w:rPr>
          <w:rFonts w:ascii="Times New Roman" w:hAnsi="Times New Roman" w:cs="Times New Roman"/>
          <w:b/>
          <w:bCs/>
        </w:rPr>
      </w:pPr>
      <w:r w:rsidRPr="002F7C7E">
        <w:rPr>
          <w:rFonts w:ascii="Times New Roman" w:hAnsi="Times New Roman" w:cs="Times New Roman"/>
          <w:b/>
          <w:bCs/>
        </w:rPr>
        <w:t>Prazo de pagamento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7.21 -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141CD" w:rsidRPr="002F7C7E" w:rsidRDefault="00C141CD" w:rsidP="002F7C7E">
      <w:pPr>
        <w:spacing w:after="0" w:line="360" w:lineRule="auto"/>
        <w:jc w:val="both"/>
        <w:rPr>
          <w:rFonts w:ascii="Times New Roman" w:hAnsi="Times New Roman" w:cs="Times New Roman"/>
          <w:lang w:val="pt-PT"/>
        </w:rPr>
      </w:pPr>
      <w:r w:rsidRPr="002F7C7E">
        <w:rPr>
          <w:rFonts w:ascii="Times New Roman" w:hAnsi="Times New Roman" w:cs="Times New Roman"/>
          <w:lang w:val="pt-PT"/>
        </w:rPr>
        <w:t>7.22 - O prazo de 30 (trinta) dias corridos, contados da data do recebimento definitivo dos bens, para realizar o pagamento, nas demais hipóteses.</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7.23 - No caso de atraso pelo Contratante, os valores devidos ao contratado serão atualizados monetariamente entre o termo final do prazo de pagamento até a data de sua efetiva realização, mediante aplicação do índice IPC-A de correção monetária.</w:t>
      </w:r>
    </w:p>
    <w:p w:rsidR="00C141CD" w:rsidRPr="002F7C7E" w:rsidRDefault="00C141CD" w:rsidP="002F7C7E">
      <w:pPr>
        <w:spacing w:after="0" w:line="360" w:lineRule="auto"/>
        <w:jc w:val="both"/>
        <w:rPr>
          <w:rFonts w:ascii="Times New Roman" w:hAnsi="Times New Roman" w:cs="Times New Roman"/>
          <w:b/>
          <w:bCs/>
        </w:rPr>
      </w:pPr>
      <w:r w:rsidRPr="002F7C7E">
        <w:rPr>
          <w:rFonts w:ascii="Times New Roman" w:hAnsi="Times New Roman" w:cs="Times New Roman"/>
          <w:b/>
          <w:bCs/>
        </w:rPr>
        <w:t>Forma de pagamento</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7.24 - O pagamento será realizado através de ordem bancária, para crédito em banco, agência e conta corrente indicados pelo contratado.</w:t>
      </w:r>
    </w:p>
    <w:p w:rsidR="00C141CD" w:rsidRPr="002F7C7E" w:rsidRDefault="00C141CD" w:rsidP="002F7C7E">
      <w:pPr>
        <w:spacing w:after="0" w:line="360" w:lineRule="auto"/>
        <w:jc w:val="both"/>
        <w:rPr>
          <w:rFonts w:ascii="Times New Roman" w:hAnsi="Times New Roman" w:cs="Times New Roman"/>
          <w:i/>
          <w:iCs/>
        </w:rPr>
      </w:pPr>
      <w:r w:rsidRPr="002F7C7E">
        <w:rPr>
          <w:rFonts w:ascii="Times New Roman" w:hAnsi="Times New Roman" w:cs="Times New Roman"/>
        </w:rPr>
        <w:t>7.25 - Será considerada data do pagamento o dia em que constar como emitida a ordem bancária para pagamento</w:t>
      </w:r>
      <w:r w:rsidRPr="002F7C7E">
        <w:rPr>
          <w:rFonts w:ascii="Times New Roman" w:hAnsi="Times New Roman" w:cs="Times New Roman"/>
          <w:i/>
          <w:iCs/>
        </w:rPr>
        <w:t>.</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7.26 – Quando do pagamento, será efetuada a retenção tributária prevista na legislação aplicável.</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t>7.26.1 - Independentemente do percentual de tributo inserido na planilha, quando houver, serão retidos na fonte, quando da realização do pagamento, os percentuais estabelecidos na legislação vigente.</w:t>
      </w:r>
    </w:p>
    <w:p w:rsidR="00C141CD" w:rsidRPr="002F7C7E" w:rsidRDefault="00C141CD" w:rsidP="002F7C7E">
      <w:pPr>
        <w:spacing w:after="0" w:line="360" w:lineRule="auto"/>
        <w:jc w:val="both"/>
        <w:rPr>
          <w:rFonts w:ascii="Times New Roman" w:hAnsi="Times New Roman" w:cs="Times New Roman"/>
        </w:rPr>
      </w:pPr>
      <w:r w:rsidRPr="002F7C7E">
        <w:rPr>
          <w:rFonts w:ascii="Times New Roman" w:hAnsi="Times New Roman" w:cs="Times New Roman"/>
        </w:rPr>
        <w:lastRenderedPageBreak/>
        <w:t xml:space="preserve">7.27- O contratado regularmente optante pelo Simples Nacional, nos termos da </w:t>
      </w:r>
      <w:hyperlink r:id="rId100" w:history="1">
        <w:r w:rsidRPr="002F7C7E">
          <w:rPr>
            <w:rStyle w:val="Hyperlink"/>
            <w:rFonts w:ascii="Times New Roman" w:hAnsi="Times New Roman" w:cs="Times New Roman"/>
          </w:rPr>
          <w:t>Lei Complementar nº 123, de 2006</w:t>
        </w:r>
      </w:hyperlink>
      <w:r w:rsidRPr="002F7C7E">
        <w:rPr>
          <w:rFonts w:ascii="Times New Roman" w:hAnsi="Times New Roman" w:cs="Times New Roma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141CD" w:rsidRPr="002B3BAD" w:rsidRDefault="00C141CD" w:rsidP="002B3BAD">
      <w:pPr>
        <w:spacing w:after="0" w:line="360" w:lineRule="auto"/>
        <w:jc w:val="both"/>
        <w:rPr>
          <w:rFonts w:ascii="Times New Roman" w:hAnsi="Times New Roman" w:cs="Times New Roman"/>
          <w:b/>
          <w:bCs/>
        </w:rPr>
      </w:pPr>
      <w:r w:rsidRPr="002B3BAD">
        <w:rPr>
          <w:rFonts w:ascii="Times New Roman" w:hAnsi="Times New Roman" w:cs="Times New Roman"/>
          <w:b/>
          <w:bCs/>
        </w:rPr>
        <w:t>Antecipação de pagamento</w:t>
      </w:r>
    </w:p>
    <w:p w:rsidR="00C141CD" w:rsidRPr="002B3BAD" w:rsidRDefault="00C141CD" w:rsidP="002B3BAD">
      <w:pPr>
        <w:spacing w:after="0" w:line="360" w:lineRule="auto"/>
        <w:jc w:val="both"/>
        <w:rPr>
          <w:rFonts w:ascii="Times New Roman" w:hAnsi="Times New Roman" w:cs="Times New Roman"/>
          <w:iCs/>
        </w:rPr>
      </w:pPr>
      <w:r w:rsidRPr="002B3BAD">
        <w:rPr>
          <w:rFonts w:ascii="Times New Roman" w:hAnsi="Times New Roman" w:cs="Times New Roman"/>
          <w:iCs/>
        </w:rPr>
        <w:t>7.28 - A presente contratação não permite a antecipação de pagamento parcial ou total, conforme as regras previstas no presente tópico.</w:t>
      </w:r>
    </w:p>
    <w:p w:rsidR="00C141CD" w:rsidRPr="002B3BAD" w:rsidRDefault="00C141CD" w:rsidP="002B3BAD">
      <w:pPr>
        <w:spacing w:after="0" w:line="360" w:lineRule="auto"/>
        <w:jc w:val="both"/>
        <w:rPr>
          <w:rFonts w:ascii="Times New Roman" w:hAnsi="Times New Roman" w:cs="Times New Roman"/>
          <w:b/>
          <w:lang w:val="pt-PT"/>
        </w:rPr>
      </w:pPr>
      <w:r w:rsidRPr="002B3BAD">
        <w:rPr>
          <w:rFonts w:ascii="Times New Roman" w:hAnsi="Times New Roman" w:cs="Times New Roman"/>
          <w:b/>
          <w:lang w:val="pt-PT"/>
        </w:rPr>
        <w:t>8- ADEQUAÇÃO ORÇAMENTÁRIA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 xml:space="preserve">8.1- As despesas decorrentes da presente contratação correrão à conta de recursos específicos consignados no Orçamento Geral do Município, através do Fundo Municipal de Saúde, sendo: </w:t>
      </w:r>
      <w:r w:rsidR="002B3BAD" w:rsidRPr="002B3BAD">
        <w:rPr>
          <w:rFonts w:ascii="Times New Roman" w:hAnsi="Times New Roman" w:cs="Times New Roman"/>
          <w:lang w:val="pt-PT"/>
        </w:rPr>
        <w:t xml:space="preserve">Programa de Trabalho nº: </w:t>
      </w:r>
      <w:r w:rsidRPr="002B3BAD">
        <w:rPr>
          <w:rFonts w:ascii="Times New Roman" w:hAnsi="Times New Roman" w:cs="Times New Roman"/>
          <w:lang w:val="pt-PT"/>
        </w:rPr>
        <w:t>04.800.10.301.0065.2.208.</w:t>
      </w:r>
      <w:r w:rsidR="002B3BAD" w:rsidRPr="002B3BAD">
        <w:rPr>
          <w:rFonts w:ascii="Times New Roman" w:hAnsi="Times New Roman" w:cs="Times New Roman"/>
          <w:lang w:val="pt-PT"/>
        </w:rPr>
        <w:t xml:space="preserve">000 e 04.800.10.302.0064.2.071 e </w:t>
      </w:r>
      <w:r w:rsidRPr="002B3BAD">
        <w:rPr>
          <w:rFonts w:ascii="Times New Roman" w:hAnsi="Times New Roman" w:cs="Times New Roman"/>
          <w:lang w:val="pt-PT"/>
        </w:rPr>
        <w:t>N</w:t>
      </w:r>
      <w:r w:rsidR="002B3BAD" w:rsidRPr="002B3BAD">
        <w:rPr>
          <w:rFonts w:ascii="Times New Roman" w:hAnsi="Times New Roman" w:cs="Times New Roman"/>
          <w:lang w:val="pt-PT"/>
        </w:rPr>
        <w:t xml:space="preserve">atureza da Despesa nº. : </w:t>
      </w:r>
      <w:r w:rsidRPr="002B3BAD">
        <w:rPr>
          <w:rFonts w:ascii="Times New Roman" w:hAnsi="Times New Roman" w:cs="Times New Roman"/>
          <w:lang w:val="pt-PT"/>
        </w:rPr>
        <w:t>3.3.90.32.00.</w:t>
      </w:r>
    </w:p>
    <w:p w:rsidR="00C141CD" w:rsidRPr="002B3BAD" w:rsidRDefault="00C141CD" w:rsidP="002B3BAD">
      <w:pPr>
        <w:spacing w:after="0" w:line="360" w:lineRule="auto"/>
        <w:jc w:val="both"/>
        <w:rPr>
          <w:rFonts w:ascii="Times New Roman" w:hAnsi="Times New Roman" w:cs="Times New Roman"/>
          <w:b/>
          <w:bCs/>
          <w:lang w:val="pt-PT"/>
        </w:rPr>
      </w:pPr>
      <w:r w:rsidRPr="002B3BAD">
        <w:rPr>
          <w:rFonts w:ascii="Times New Roman" w:hAnsi="Times New Roman" w:cs="Times New Roman"/>
          <w:b/>
          <w:bCs/>
          <w:lang w:val="pt-PT"/>
        </w:rPr>
        <w:t>9- VIGÊNCIA DA ATA DE REGISTRO DE PREÇOS</w:t>
      </w:r>
    </w:p>
    <w:p w:rsidR="00C141CD" w:rsidRPr="00F22BE0" w:rsidRDefault="00C141CD" w:rsidP="002B3BAD">
      <w:pPr>
        <w:spacing w:after="0" w:line="360" w:lineRule="auto"/>
        <w:jc w:val="both"/>
        <w:rPr>
          <w:rFonts w:ascii="Times New Roman" w:hAnsi="Times New Roman" w:cs="Times New Roman"/>
          <w:lang w:val="pt-PT"/>
        </w:rPr>
      </w:pPr>
      <w:r w:rsidRPr="00F22BE0">
        <w:rPr>
          <w:rFonts w:ascii="Times New Roman" w:hAnsi="Times New Roman" w:cs="Times New Roman"/>
          <w:lang w:val="pt-PT"/>
        </w:rPr>
        <w:t>9.1- A Ata de Registro de Preços tem vigência de 01 (um) ano, contados a partir da data da sua assinatura, podendo ser prorrogado por igual período, nos termos permitidos no art. 84 da Lei 14.133/2021.</w:t>
      </w:r>
    </w:p>
    <w:p w:rsidR="00C141CD" w:rsidRPr="00F22BE0" w:rsidRDefault="00C141CD" w:rsidP="002B3BAD">
      <w:pPr>
        <w:spacing w:after="0" w:line="360" w:lineRule="auto"/>
        <w:jc w:val="both"/>
        <w:rPr>
          <w:rFonts w:ascii="Times New Roman" w:hAnsi="Times New Roman" w:cs="Times New Roman"/>
          <w:lang w:val="pt-PT"/>
        </w:rPr>
      </w:pPr>
      <w:r w:rsidRPr="00F22BE0">
        <w:rPr>
          <w:rFonts w:ascii="Times New Roman" w:hAnsi="Times New Roman" w:cs="Times New Roman"/>
          <w:lang w:val="pt-PT"/>
        </w:rPr>
        <w:t>9.2- A prorrogação da vigência da Ata de Registro de Preços dependerá da concordância das partes e de comprovação da vantajosidade dos preços.</w:t>
      </w:r>
    </w:p>
    <w:p w:rsidR="00C141CD" w:rsidRPr="00F22BE0" w:rsidRDefault="00C141CD" w:rsidP="00F22BE0">
      <w:pPr>
        <w:spacing w:after="0" w:line="360" w:lineRule="auto"/>
        <w:jc w:val="both"/>
        <w:rPr>
          <w:rFonts w:ascii="Times New Roman" w:hAnsi="Times New Roman" w:cs="Times New Roman"/>
          <w:lang w:val="pt-PT"/>
        </w:rPr>
      </w:pPr>
      <w:r w:rsidRPr="00F22BE0">
        <w:rPr>
          <w:rFonts w:ascii="Times New Roman" w:hAnsi="Times New Roman" w:cs="Times New Roman"/>
          <w:lang w:val="pt-PT"/>
        </w:rPr>
        <w:t>9.3- A prorrogação da vigência da Ata de Registro de Preços será registrada mediante termo de prorrogação pactuado pelas partes nos autos de gestão da Ata de Registro de Preços</w:t>
      </w:r>
    </w:p>
    <w:p w:rsidR="00C141CD" w:rsidRPr="00F22BE0" w:rsidRDefault="00C141CD" w:rsidP="00F22BE0">
      <w:pPr>
        <w:spacing w:after="0" w:line="360" w:lineRule="auto"/>
        <w:jc w:val="both"/>
        <w:rPr>
          <w:rFonts w:ascii="Times New Roman" w:hAnsi="Times New Roman" w:cs="Times New Roman"/>
          <w:lang w:val="pt-PT"/>
        </w:rPr>
      </w:pPr>
      <w:r w:rsidRPr="00F22BE0">
        <w:rPr>
          <w:rFonts w:ascii="Times New Roman" w:hAnsi="Times New Roman" w:cs="Times New Roman"/>
          <w:lang w:val="pt-PT"/>
        </w:rPr>
        <w:t>9.4- A prorrogação da vigência da Ata de Registro de Preços deverá ser publicada e divulgada.</w:t>
      </w:r>
    </w:p>
    <w:p w:rsidR="00C141CD" w:rsidRPr="00F22BE0" w:rsidRDefault="00C141CD" w:rsidP="00F22BE0">
      <w:pPr>
        <w:spacing w:after="0" w:line="360" w:lineRule="auto"/>
        <w:jc w:val="both"/>
        <w:rPr>
          <w:rFonts w:ascii="Times New Roman" w:hAnsi="Times New Roman" w:cs="Times New Roman"/>
          <w:lang w:val="pt-PT"/>
        </w:rPr>
      </w:pPr>
      <w:r w:rsidRPr="00F22BE0">
        <w:rPr>
          <w:rFonts w:ascii="Times New Roman" w:hAnsi="Times New Roman" w:cs="Times New Roman"/>
          <w:lang w:val="pt-PT"/>
        </w:rPr>
        <w:t>9.5 -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C141CD" w:rsidRPr="002B3BAD" w:rsidRDefault="00C141CD" w:rsidP="002B3BAD">
      <w:pPr>
        <w:spacing w:after="0" w:line="360" w:lineRule="auto"/>
        <w:jc w:val="both"/>
        <w:rPr>
          <w:rFonts w:ascii="Times New Roman" w:hAnsi="Times New Roman" w:cs="Times New Roman"/>
          <w:b/>
          <w:bCs/>
          <w:lang w:val="pt-PT"/>
        </w:rPr>
      </w:pPr>
      <w:r w:rsidRPr="002B3BAD">
        <w:rPr>
          <w:rFonts w:ascii="Times New Roman" w:hAnsi="Times New Roman" w:cs="Times New Roman"/>
          <w:b/>
          <w:bCs/>
          <w:lang w:val="pt-PT"/>
        </w:rPr>
        <w:t>10</w:t>
      </w:r>
      <w:r w:rsidR="00F22BE0">
        <w:rPr>
          <w:rFonts w:ascii="Times New Roman" w:hAnsi="Times New Roman" w:cs="Times New Roman"/>
          <w:b/>
          <w:bCs/>
          <w:lang w:val="pt-PT"/>
        </w:rPr>
        <w:t xml:space="preserve"> </w:t>
      </w:r>
      <w:r w:rsidRPr="002B3BAD">
        <w:rPr>
          <w:rFonts w:ascii="Times New Roman" w:hAnsi="Times New Roman" w:cs="Times New Roman"/>
          <w:b/>
          <w:bCs/>
          <w:lang w:val="pt-PT"/>
        </w:rPr>
        <w:t>– CANCELAMENTO/REVOGAÇÃO E RESCISÃO DA ATA DE REGISTRO DE PREÇOS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 O registro de preços poderá ser CANCELADO/REVOGADO, por ITEM ou em sua TOTALIDADE, por iniciativa do ÓRGÃO GERENCIADOR, quando: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10.1.1-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10.1.2-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lastRenderedPageBreak/>
        <w:t>10.1.3- Presentes razões de conveniência e oportunidade ao interesse público, devidamente justificadas.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10.1.4. O registro de preços poderá ser RESCINDIDO, por iniciativa da Administração, observada a gravidade da conduta e os reflexos em relação ao interesse público, quando o titular do registro: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10.1.4.1- Não executar de forma total ou parcial qualificada as obrigações presentes nesta Ata de Registro de Preços;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10.1.4.2– Re usar-se a retirar e assinar a nota de empenho ou instrumento contratual no prazo estabelecido, salvo por motivo devidamente justificado e aceito pelo órgão ou entidade Contratante;</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10.1.4.3- Der causa à rescisão administrativa de dois ou mais contratos firmados com base neste Ata de Registro de Preços;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10.1.4.4- Não mantiver as condições de participação e de habilitação exigidas na licitação, salvo irregularidade temporária e sanável em até 30 DIAS;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10.1.4.5- Sofrer sanção prevista nos incisos III ou IV do artigo 156 da Lei nº 14.133/2021.</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10.1.5-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10.1.6- Havendo cancelamento/revogação do registro, não caberá a aplicação de qualquer espécie de sanção administrativa ao titular do registro.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10.1.7- O cancelamento/revogação do registro na hipótese prevista no item da Ata de Registro de Preços não poderá ser aceita em prejuízo ao interesse público.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10.1.8- A rescisão do registro de preços será determinada em decisão unilateral e fundamentada da Administração, garantido o contraditório e a ampla defesa em processo administrativo.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10.1.9- A rescisão do registro de preços poderá ensejar a abertura de procedimento de apuração da responsabilidade e aplicação de sanções administrativas em face do titular do registro.</w:t>
      </w:r>
    </w:p>
    <w:p w:rsidR="00C141CD" w:rsidRPr="002B3BAD" w:rsidRDefault="00C141CD" w:rsidP="002B3BAD">
      <w:pPr>
        <w:spacing w:after="0" w:line="360" w:lineRule="auto"/>
        <w:jc w:val="both"/>
        <w:rPr>
          <w:rFonts w:ascii="Times New Roman" w:hAnsi="Times New Roman" w:cs="Times New Roman"/>
          <w:b/>
          <w:bCs/>
          <w:lang w:val="pt-PT"/>
        </w:rPr>
      </w:pPr>
      <w:r w:rsidRPr="002B3BAD">
        <w:rPr>
          <w:rFonts w:ascii="Times New Roman" w:hAnsi="Times New Roman" w:cs="Times New Roman"/>
          <w:b/>
          <w:bCs/>
          <w:lang w:val="pt-PT"/>
        </w:rPr>
        <w:t>11- DAS INFRAÇÕES ADMINISTRATIVAS E SANÇÕES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 Comete infração administrativa, nos termos da lei, o licitante que, com dolo ou culpa: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11.1.1- Deixar de entregar a documentação exigida para o certame ou não entregar qualquer documento que tenha sido solicitado pelo/a pregoeiro/a durante o certame;</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11.1.2- Salvo em decorrência de fato superveniente devidamente justificado, não mantiver a proposta em especial quando:</w:t>
      </w:r>
    </w:p>
    <w:p w:rsidR="00C141CD" w:rsidRPr="002B3BAD" w:rsidRDefault="00C141CD" w:rsidP="002B3BAD">
      <w:pPr>
        <w:numPr>
          <w:ilvl w:val="0"/>
          <w:numId w:val="8"/>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não enviar a proposta adequada ao último lance ofertado ou após a negociação;</w:t>
      </w:r>
    </w:p>
    <w:p w:rsidR="00C141CD" w:rsidRPr="002B3BAD" w:rsidRDefault="00C141CD" w:rsidP="002B3BAD">
      <w:pPr>
        <w:numPr>
          <w:ilvl w:val="0"/>
          <w:numId w:val="8"/>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recusar-se a enviar o detalhamento da proposta quando exigível;</w:t>
      </w:r>
    </w:p>
    <w:p w:rsidR="00C141CD" w:rsidRPr="002B3BAD" w:rsidRDefault="00C141CD" w:rsidP="002B3BAD">
      <w:pPr>
        <w:numPr>
          <w:ilvl w:val="0"/>
          <w:numId w:val="8"/>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pedir para ser desclassificado quando encerrada a etapa competitiva; ou</w:t>
      </w:r>
    </w:p>
    <w:p w:rsidR="00C141CD" w:rsidRPr="002B3BAD" w:rsidRDefault="00C141CD" w:rsidP="002B3BAD">
      <w:pPr>
        <w:numPr>
          <w:ilvl w:val="0"/>
          <w:numId w:val="8"/>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deixar de apresentar amostra;</w:t>
      </w:r>
    </w:p>
    <w:p w:rsidR="00C141CD" w:rsidRPr="002B3BAD" w:rsidRDefault="00C141CD" w:rsidP="002B3BAD">
      <w:pPr>
        <w:numPr>
          <w:ilvl w:val="0"/>
          <w:numId w:val="8"/>
        </w:numPr>
        <w:spacing w:after="0" w:line="360" w:lineRule="auto"/>
        <w:jc w:val="both"/>
        <w:rPr>
          <w:rFonts w:ascii="Times New Roman" w:hAnsi="Times New Roman" w:cs="Times New Roman"/>
          <w:lang w:val="pt-PT"/>
        </w:rPr>
      </w:pPr>
      <w:r w:rsidRPr="002B3BAD">
        <w:rPr>
          <w:rFonts w:ascii="Times New Roman" w:hAnsi="Times New Roman" w:cs="Times New Roman"/>
          <w:lang w:val="pt-PT"/>
        </w:rPr>
        <w:lastRenderedPageBreak/>
        <w:t>apresentar proposta ou amostra em desacordo com as especificações do edital;</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11.1.3- Não celebrar o contrato ou não entregar a documentação exigida para a contratação, quando convocado dentro do prazo de validade de sua proposta;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11.1.4- Recusar-se, sem justificativa, a assinar o contrato ou a ata de registro de preço, ou a aceitar ou retirar o instrumento equivalente no prazo estabelecido pela Administração;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11.1.5- Apresentar declaração ou documentação falsa exigida para o certame ou prestar declaração falsa durante a licitação;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11.1.6- Fraudar a licitação;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11.1.7- Comportar-se de modo inidôneo ou cometer fraude de qualquer natureza, em especial quando:</w:t>
      </w:r>
    </w:p>
    <w:p w:rsidR="00C141CD" w:rsidRPr="002B3BAD" w:rsidRDefault="00C141CD" w:rsidP="002B3BAD">
      <w:pPr>
        <w:numPr>
          <w:ilvl w:val="0"/>
          <w:numId w:val="7"/>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agir em conluio ou em desconformidade com a lei;</w:t>
      </w:r>
    </w:p>
    <w:p w:rsidR="00C141CD" w:rsidRPr="002B3BAD" w:rsidRDefault="00C141CD" w:rsidP="002B3BAD">
      <w:pPr>
        <w:numPr>
          <w:ilvl w:val="0"/>
          <w:numId w:val="7"/>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induzir deliberadamente a erro no julgamento;</w:t>
      </w:r>
    </w:p>
    <w:p w:rsidR="00C141CD" w:rsidRPr="002B3BAD" w:rsidRDefault="00C141CD" w:rsidP="002B3BAD">
      <w:pPr>
        <w:numPr>
          <w:ilvl w:val="0"/>
          <w:numId w:val="7"/>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apresentar amostra falsificada ou deteriorada;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11.1.8- Praticar atos ilícitos com vistas a frustrar os objetivos da licitação;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11.1.9- Praticar ato lesivo previsto no art. 5º da Lei n.º 12.846, de 2013.</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11.2- Com fulcro na Lei nº 14.133, de 2021, a Administração poderá, garantida a prévia defesa, aplicar aos licitantes e/ou adjudicatários as seguintes sanções, sem prejuízo das responsabilidades civil e criminal:</w:t>
      </w:r>
    </w:p>
    <w:p w:rsidR="00C141CD" w:rsidRPr="002B3BAD" w:rsidRDefault="00C141CD" w:rsidP="002B3BAD">
      <w:pPr>
        <w:numPr>
          <w:ilvl w:val="0"/>
          <w:numId w:val="6"/>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advertência;</w:t>
      </w:r>
    </w:p>
    <w:p w:rsidR="00C141CD" w:rsidRPr="002B3BAD" w:rsidRDefault="00C141CD" w:rsidP="002B3BAD">
      <w:pPr>
        <w:numPr>
          <w:ilvl w:val="0"/>
          <w:numId w:val="6"/>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multa;</w:t>
      </w:r>
    </w:p>
    <w:p w:rsidR="00C141CD" w:rsidRPr="002B3BAD" w:rsidRDefault="00C141CD" w:rsidP="002B3BAD">
      <w:pPr>
        <w:numPr>
          <w:ilvl w:val="0"/>
          <w:numId w:val="6"/>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impedimento de licitar e contratar e</w:t>
      </w:r>
    </w:p>
    <w:p w:rsidR="00C141CD" w:rsidRPr="002B3BAD" w:rsidRDefault="00C141CD" w:rsidP="002B3BAD">
      <w:pPr>
        <w:numPr>
          <w:ilvl w:val="0"/>
          <w:numId w:val="6"/>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declaração de inidoneidade para licitar ou contratar, enquanto perdurarem os motivos determinantes da punição ou até que seja promovida sua reabilitação perante a própria autoridade que aplicou a penalidade.</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11.3- Na aplicação das sanções serão considerados:</w:t>
      </w:r>
    </w:p>
    <w:p w:rsidR="00C141CD" w:rsidRPr="002B3BAD" w:rsidRDefault="00C141CD" w:rsidP="002B3BAD">
      <w:pPr>
        <w:numPr>
          <w:ilvl w:val="0"/>
          <w:numId w:val="5"/>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 natureza e a gravidade da infração cometida.</w:t>
      </w:r>
    </w:p>
    <w:p w:rsidR="00C141CD" w:rsidRPr="002B3BAD" w:rsidRDefault="00C141CD" w:rsidP="002B3BAD">
      <w:pPr>
        <w:numPr>
          <w:ilvl w:val="0"/>
          <w:numId w:val="5"/>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as peculiaridades do caso concreto</w:t>
      </w:r>
    </w:p>
    <w:p w:rsidR="00C141CD" w:rsidRPr="002B3BAD" w:rsidRDefault="00C141CD" w:rsidP="002B3BAD">
      <w:pPr>
        <w:numPr>
          <w:ilvl w:val="0"/>
          <w:numId w:val="5"/>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as circunstâncias agravantes ou atenuantes</w:t>
      </w:r>
    </w:p>
    <w:p w:rsidR="00C141CD" w:rsidRPr="002B3BAD" w:rsidRDefault="00C141CD" w:rsidP="002B3BAD">
      <w:pPr>
        <w:numPr>
          <w:ilvl w:val="0"/>
          <w:numId w:val="5"/>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os danos que dela provierem para a Administração Pública</w:t>
      </w:r>
    </w:p>
    <w:p w:rsidR="00C141CD" w:rsidRPr="002B3BAD" w:rsidRDefault="00C141CD" w:rsidP="002B3BAD">
      <w:pPr>
        <w:numPr>
          <w:ilvl w:val="0"/>
          <w:numId w:val="5"/>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a implantação ou o aperfeiçoamento de programa de integridade, conforme normas e orientações dos órgãos de controle.</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11.4- A multa será recolhida em percentual de 0,5% a 30% incidente sobre o valor do contrato licitado.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11.5- As sanções de advertência, impedimento de licitar e contratar e declaração de inidoneidade para licitar ou contratar poderão ser aplicadas, cumulativamente ou não, à penalidade de multa.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lastRenderedPageBreak/>
        <w:t>11.6- Na aplicação da sanção de multa será concedido o prazo de 15 (quinze) dias úteis, a contar da comunicação oficial, para recolhimento da multa fixada e/ou apresentação de defesa do interessado.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11.7-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11.8-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11.11- O recurso e o pedido de reconsideração terão efeito suspensivo do ato ou da decisão recorrida até que sobrevenha decisão final da autoridade competente.</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11.12- A aplicação das sanções previstas neste edital não exclui, em hipótese alguma, a obrigação de reparação integral dos danos causados.</w:t>
      </w:r>
    </w:p>
    <w:p w:rsidR="00C141CD" w:rsidRPr="002B3BAD" w:rsidRDefault="00C141CD" w:rsidP="006F0092">
      <w:pPr>
        <w:numPr>
          <w:ilvl w:val="1"/>
          <w:numId w:val="43"/>
        </w:numPr>
        <w:spacing w:after="0" w:line="360" w:lineRule="auto"/>
        <w:jc w:val="both"/>
        <w:rPr>
          <w:rFonts w:ascii="Times New Roman" w:hAnsi="Times New Roman" w:cs="Times New Roman"/>
          <w:lang w:val="pt-PT"/>
        </w:rPr>
      </w:pPr>
      <w:r w:rsidRPr="002B3BAD">
        <w:rPr>
          <w:rFonts w:ascii="Times New Roman" w:hAnsi="Times New Roman" w:cs="Times New Roman"/>
          <w:lang w:val="pt-PT"/>
        </w:rPr>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11.14-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C141CD" w:rsidRPr="002B3BAD" w:rsidRDefault="00C141CD" w:rsidP="002B3BAD">
      <w:pPr>
        <w:spacing w:after="0" w:line="360" w:lineRule="auto"/>
        <w:jc w:val="both"/>
        <w:rPr>
          <w:rFonts w:ascii="Times New Roman" w:hAnsi="Times New Roman" w:cs="Times New Roman"/>
          <w:b/>
          <w:bCs/>
          <w:lang w:val="pt-PT"/>
        </w:rPr>
      </w:pPr>
      <w:r w:rsidRPr="002B3BAD">
        <w:rPr>
          <w:rFonts w:ascii="Times New Roman" w:hAnsi="Times New Roman" w:cs="Times New Roman"/>
          <w:b/>
          <w:bCs/>
          <w:lang w:val="pt-PT"/>
        </w:rPr>
        <w:t>12-ALTERAÇÃO OU ATUALIZAÇÃO DOS PREÇOS REGISTRADOS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lastRenderedPageBreak/>
        <w:t>12.1-Os preços registrados poderão ser alterados ou atualizados em decorrência de eventual redução dos preços praticados no mercado ou de fato que eleve o custo dos bens, das obras ou dos serviços registrados, nas seguintes situações: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12.1.1Em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12.1.2Em caso de criação, alteração ou extinção de quaisquer tributos ou encargos legais ou a superveniência de disposições legais, com comprovada repercussão sobre os preços registrados;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12.1.3Na hipótese de previsão no edital ou no aviso de contratação direta de cláusula de reajustamento ou repactuação sobre os preços registrados, nos termos da Lei nº 14.133, de 2021.</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12.1.3.1-No caso do reajustamento, deverá ser respeitada a contagem da anualidade e o índice previstos para a contratação;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12.1.3.2-No caso da repactuação, poderá ser a pedido do interessado, conforme critérios definidos para a contratação.</w:t>
      </w:r>
    </w:p>
    <w:p w:rsidR="00C141CD" w:rsidRPr="002B3BAD" w:rsidRDefault="00C141CD" w:rsidP="002B3BAD">
      <w:pPr>
        <w:spacing w:after="0" w:line="360" w:lineRule="auto"/>
        <w:jc w:val="both"/>
        <w:rPr>
          <w:rFonts w:ascii="Times New Roman" w:hAnsi="Times New Roman" w:cs="Times New Roman"/>
          <w:b/>
          <w:bCs/>
          <w:lang w:val="pt-PT"/>
        </w:rPr>
      </w:pPr>
      <w:r w:rsidRPr="00F22BE0">
        <w:rPr>
          <w:rFonts w:ascii="Times New Roman" w:hAnsi="Times New Roman" w:cs="Times New Roman"/>
          <w:b/>
          <w:bCs/>
          <w:lang w:val="pt-PT"/>
        </w:rPr>
        <w:t>13</w:t>
      </w:r>
      <w:r w:rsidR="00F22BE0">
        <w:rPr>
          <w:rFonts w:ascii="Times New Roman" w:hAnsi="Times New Roman" w:cs="Times New Roman"/>
          <w:b/>
          <w:bCs/>
          <w:lang w:val="pt-PT"/>
        </w:rPr>
        <w:t xml:space="preserve"> </w:t>
      </w:r>
      <w:r w:rsidRPr="00F22BE0">
        <w:rPr>
          <w:rFonts w:ascii="Times New Roman" w:hAnsi="Times New Roman" w:cs="Times New Roman"/>
          <w:b/>
          <w:bCs/>
          <w:lang w:val="pt-PT"/>
        </w:rPr>
        <w:t>-</w:t>
      </w:r>
      <w:r w:rsidRPr="002B3BAD">
        <w:rPr>
          <w:rFonts w:ascii="Times New Roman" w:hAnsi="Times New Roman" w:cs="Times New Roman"/>
          <w:bCs/>
          <w:lang w:val="pt-PT"/>
        </w:rPr>
        <w:t xml:space="preserve"> </w:t>
      </w:r>
      <w:r w:rsidRPr="002B3BAD">
        <w:rPr>
          <w:rFonts w:ascii="Times New Roman" w:hAnsi="Times New Roman" w:cs="Times New Roman"/>
          <w:b/>
          <w:bCs/>
          <w:lang w:val="pt-PT"/>
        </w:rPr>
        <w:t>NEGOCIAÇÃO DE PREÇOS REGISTRADOS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13.1– Na hipótese de o preço registrado tornar-se superior ao preço praticado no mercado por motivo superveniente, o órgão ou entidade gerenciadora convocará o fornecedor para negociar a redução do preço registrado.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13.1.1– Caso não aceite reduzir seu preço aos valores praticados pelo mercado, o fornecedor será liberado do compromisso assumido quanto ao item registrado, sem aplicação de penalidades administrativas.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13.1.3– Se não obtiver êxito nas negociações, o órgão ou entidade gerenciadora procederá ao cancelamento da ata de registro de preços, adotando as medidas cabíveis para obtenção de contratação mais vantajosa.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13.1.4– 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lastRenderedPageBreak/>
        <w:t>13.2.1– Neste caso, o fornecedor encaminhará, juntamente com o pedido de alteração, a documentação comprobatória ou a planilha de custos que demonstre a inviabilidade do preço registrado em relação às condições inicialmente pactuadas.</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13.2.2– 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13.2.4– Se não obtiver êxito nas negociações, o órgão ou entidade gerenciadora procederá ao cancelamento da ata de registro de preços e adotará as medidas cabíveis para a obtenção da contratação mais vantajosa.</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13.2.5– Na hipótese de comprovação da majoração do preço de mercado que inviabilize o preço registrado, conforme previsto na presente ata, o órgão ou entidade gerenciadora atualizará o preço registrado, de acordo com a realidade dos valores praticados pelo mercado.</w:t>
      </w:r>
    </w:p>
    <w:p w:rsidR="00C141CD" w:rsidRPr="002B3BAD" w:rsidRDefault="00C141CD" w:rsidP="002B3BAD">
      <w:pPr>
        <w:spacing w:after="0" w:line="360" w:lineRule="auto"/>
        <w:jc w:val="both"/>
        <w:rPr>
          <w:rFonts w:ascii="Times New Roman" w:hAnsi="Times New Roman" w:cs="Times New Roman"/>
          <w:lang w:val="pt-PT"/>
        </w:rPr>
      </w:pPr>
      <w:r w:rsidRPr="002B3BAD">
        <w:rPr>
          <w:rFonts w:ascii="Times New Roman" w:hAnsi="Times New Roman" w:cs="Times New Roman"/>
          <w:lang w:val="pt-PT"/>
        </w:rPr>
        <w:t>13.2.6–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C141CD" w:rsidRPr="002B3BAD" w:rsidRDefault="00C141CD" w:rsidP="00C141CD">
      <w:pPr>
        <w:rPr>
          <w:rFonts w:ascii="Times New Roman" w:hAnsi="Times New Roman" w:cs="Times New Roman"/>
          <w:lang w:val="pt-PT"/>
        </w:rPr>
      </w:pPr>
    </w:p>
    <w:p w:rsidR="00C141CD" w:rsidRPr="002B3BAD" w:rsidRDefault="00C141CD" w:rsidP="002B3BAD">
      <w:pPr>
        <w:jc w:val="center"/>
        <w:rPr>
          <w:rFonts w:ascii="Times New Roman" w:hAnsi="Times New Roman" w:cs="Times New Roman"/>
          <w:lang w:val="pt-PT"/>
        </w:rPr>
      </w:pPr>
      <w:r w:rsidRPr="002B3BAD">
        <w:rPr>
          <w:rFonts w:ascii="Times New Roman" w:hAnsi="Times New Roman" w:cs="Times New Roman"/>
          <w:lang w:val="pt-PT"/>
        </w:rPr>
        <w:t>Bom Jardim, XXX de XXXXXX de 2025.</w:t>
      </w:r>
    </w:p>
    <w:p w:rsidR="00C141CD" w:rsidRPr="002B3BAD" w:rsidRDefault="00C141CD" w:rsidP="00C141CD">
      <w:pPr>
        <w:rPr>
          <w:rFonts w:ascii="Times New Roman" w:hAnsi="Times New Roman" w:cs="Times New Roman"/>
          <w:lang w:val="pt-PT"/>
        </w:rPr>
      </w:pPr>
    </w:p>
    <w:p w:rsidR="00C141CD" w:rsidRPr="002B3BAD" w:rsidRDefault="002B3BAD" w:rsidP="002B3BAD">
      <w:pPr>
        <w:jc w:val="center"/>
        <w:rPr>
          <w:rFonts w:ascii="Times New Roman" w:hAnsi="Times New Roman" w:cs="Times New Roman"/>
          <w:b/>
          <w:lang w:val="pt-PT"/>
        </w:rPr>
      </w:pPr>
      <w:r w:rsidRPr="002B3BAD">
        <w:rPr>
          <w:rFonts w:ascii="Times New Roman" w:hAnsi="Times New Roman" w:cs="Times New Roman"/>
          <w:b/>
          <w:lang w:val="pt-PT"/>
        </w:rPr>
        <w:t>F</w:t>
      </w:r>
      <w:r w:rsidR="00C141CD" w:rsidRPr="002B3BAD">
        <w:rPr>
          <w:rFonts w:ascii="Times New Roman" w:hAnsi="Times New Roman" w:cs="Times New Roman"/>
          <w:b/>
          <w:lang w:val="pt-PT"/>
        </w:rPr>
        <w:t>UNDO MUNICIPAL DE SAÚDE</w:t>
      </w:r>
    </w:p>
    <w:p w:rsidR="002B3BAD" w:rsidRPr="002B3BAD" w:rsidRDefault="002B3BAD" w:rsidP="002B3BAD">
      <w:pPr>
        <w:jc w:val="center"/>
        <w:rPr>
          <w:rFonts w:ascii="Times New Roman" w:hAnsi="Times New Roman" w:cs="Times New Roman"/>
          <w:b/>
          <w:lang w:val="pt-PT"/>
        </w:rPr>
      </w:pPr>
      <w:r w:rsidRPr="002B3BAD">
        <w:rPr>
          <w:rFonts w:ascii="Times New Roman" w:hAnsi="Times New Roman" w:cs="Times New Roman"/>
          <w:b/>
          <w:lang w:val="pt-PT"/>
        </w:rPr>
        <w:t>CONTRATANTE</w:t>
      </w:r>
    </w:p>
    <w:p w:rsidR="00C141CD" w:rsidRPr="002B3BAD" w:rsidRDefault="00C141CD" w:rsidP="002B3BAD">
      <w:pPr>
        <w:jc w:val="center"/>
        <w:rPr>
          <w:rFonts w:ascii="Times New Roman" w:hAnsi="Times New Roman" w:cs="Times New Roman"/>
          <w:b/>
          <w:lang w:val="pt-PT"/>
        </w:rPr>
      </w:pPr>
    </w:p>
    <w:p w:rsidR="002B3BAD" w:rsidRPr="002B3BAD" w:rsidRDefault="00C141CD" w:rsidP="002B3BAD">
      <w:pPr>
        <w:jc w:val="center"/>
        <w:rPr>
          <w:rFonts w:ascii="Times New Roman" w:hAnsi="Times New Roman" w:cs="Times New Roman"/>
          <w:b/>
          <w:lang w:val="pt-PT"/>
        </w:rPr>
      </w:pPr>
      <w:r w:rsidRPr="002B3BAD">
        <w:rPr>
          <w:rFonts w:ascii="Times New Roman" w:hAnsi="Times New Roman" w:cs="Times New Roman"/>
          <w:b/>
          <w:lang w:val="pt-PT"/>
        </w:rPr>
        <w:t>xxxxxxxxxxxxxxxxxxxxxxxxxxxxxxxxxxxxxx</w:t>
      </w:r>
    </w:p>
    <w:p w:rsidR="00C141CD" w:rsidRPr="002B3BAD" w:rsidRDefault="002B3BAD" w:rsidP="002B3BAD">
      <w:pPr>
        <w:jc w:val="center"/>
        <w:rPr>
          <w:rFonts w:ascii="Times New Roman" w:hAnsi="Times New Roman" w:cs="Times New Roman"/>
          <w:b/>
          <w:lang w:val="pt-PT"/>
        </w:rPr>
      </w:pPr>
      <w:r w:rsidRPr="002B3BAD">
        <w:rPr>
          <w:rFonts w:ascii="Times New Roman" w:hAnsi="Times New Roman" w:cs="Times New Roman"/>
          <w:b/>
          <w:lang w:val="pt-PT"/>
        </w:rPr>
        <w:t>CONTRATADA</w:t>
      </w:r>
    </w:p>
    <w:p w:rsidR="002B3BAD" w:rsidRPr="002B3BAD" w:rsidRDefault="002B3BAD" w:rsidP="00C141CD">
      <w:pPr>
        <w:rPr>
          <w:rFonts w:ascii="Times New Roman" w:hAnsi="Times New Roman" w:cs="Times New Roman"/>
          <w:b/>
          <w:lang w:val="pt-PT"/>
        </w:rPr>
      </w:pPr>
    </w:p>
    <w:p w:rsidR="002B3BAD" w:rsidRPr="002B3BAD" w:rsidRDefault="002B3BAD" w:rsidP="00C141CD">
      <w:pPr>
        <w:rPr>
          <w:rFonts w:ascii="Times New Roman" w:hAnsi="Times New Roman" w:cs="Times New Roman"/>
          <w:b/>
          <w:lang w:val="pt-PT"/>
        </w:rPr>
      </w:pPr>
    </w:p>
    <w:p w:rsidR="00C141CD" w:rsidRPr="002B3BAD" w:rsidRDefault="00C141CD" w:rsidP="00C141CD">
      <w:pPr>
        <w:rPr>
          <w:rFonts w:ascii="Times New Roman" w:hAnsi="Times New Roman" w:cs="Times New Roman"/>
          <w:b/>
          <w:bCs/>
          <w:lang w:val="pt-PT"/>
        </w:rPr>
      </w:pPr>
      <w:r w:rsidRPr="002B3BAD">
        <w:rPr>
          <w:rFonts w:ascii="Times New Roman" w:hAnsi="Times New Roman" w:cs="Times New Roman"/>
          <w:b/>
          <w:bCs/>
          <w:lang w:val="pt-PT"/>
        </w:rPr>
        <w:t>TESTEMUNHAS:</w:t>
      </w:r>
    </w:p>
    <w:p w:rsidR="00C141CD" w:rsidRPr="00C141CD" w:rsidRDefault="00C141CD" w:rsidP="00C141CD">
      <w:pPr>
        <w:rPr>
          <w:b/>
          <w:lang w:val="pt-PT"/>
        </w:rPr>
      </w:pPr>
    </w:p>
    <w:p w:rsidR="00C141CD" w:rsidRPr="00C141CD" w:rsidRDefault="00C141CD" w:rsidP="00C141CD">
      <w:pPr>
        <w:rPr>
          <w:b/>
          <w:lang w:val="pt-PT"/>
        </w:rPr>
      </w:pPr>
    </w:p>
    <w:p w:rsidR="00C141CD" w:rsidRPr="00874645" w:rsidRDefault="00C141CD" w:rsidP="002B3BAD">
      <w:pPr>
        <w:jc w:val="center"/>
        <w:rPr>
          <w:rFonts w:ascii="Times New Roman" w:hAnsi="Times New Roman" w:cs="Times New Roman"/>
          <w:b/>
          <w:lang w:val="pt-PT"/>
        </w:rPr>
      </w:pPr>
      <w:r w:rsidRPr="00874645">
        <w:rPr>
          <w:rFonts w:ascii="Times New Roman" w:hAnsi="Times New Roman" w:cs="Times New Roman"/>
          <w:b/>
          <w:lang w:val="pt-PT"/>
        </w:rPr>
        <w:lastRenderedPageBreak/>
        <w:t>EDITAL</w:t>
      </w:r>
    </w:p>
    <w:p w:rsidR="002B3BAD" w:rsidRPr="00874645" w:rsidRDefault="00C141CD" w:rsidP="002B3BAD">
      <w:pPr>
        <w:jc w:val="center"/>
        <w:rPr>
          <w:rFonts w:ascii="Times New Roman" w:hAnsi="Times New Roman" w:cs="Times New Roman"/>
          <w:b/>
          <w:lang w:val="pt-PT"/>
        </w:rPr>
      </w:pPr>
      <w:r w:rsidRPr="00874645">
        <w:rPr>
          <w:rFonts w:ascii="Times New Roman" w:hAnsi="Times New Roman" w:cs="Times New Roman"/>
          <w:b/>
          <w:lang w:val="pt-PT"/>
        </w:rPr>
        <w:t xml:space="preserve">PREGÃO ELETRÔNICO Nº </w:t>
      </w:r>
      <w:r w:rsidR="00164441">
        <w:rPr>
          <w:rFonts w:ascii="Times New Roman" w:hAnsi="Times New Roman" w:cs="Times New Roman"/>
          <w:b/>
          <w:lang w:val="pt-PT"/>
        </w:rPr>
        <w:t>061</w:t>
      </w:r>
      <w:r w:rsidRPr="00874645">
        <w:rPr>
          <w:rFonts w:ascii="Times New Roman" w:hAnsi="Times New Roman" w:cs="Times New Roman"/>
          <w:b/>
          <w:lang w:val="pt-PT"/>
        </w:rPr>
        <w:t>/2025</w:t>
      </w:r>
    </w:p>
    <w:p w:rsidR="00C141CD" w:rsidRPr="00874645" w:rsidRDefault="00C141CD" w:rsidP="002B3BAD">
      <w:pPr>
        <w:jc w:val="center"/>
        <w:rPr>
          <w:rFonts w:ascii="Times New Roman" w:hAnsi="Times New Roman" w:cs="Times New Roman"/>
          <w:b/>
          <w:lang w:val="pt-PT"/>
        </w:rPr>
      </w:pPr>
      <w:r w:rsidRPr="00874645">
        <w:rPr>
          <w:rFonts w:ascii="Times New Roman" w:hAnsi="Times New Roman" w:cs="Times New Roman"/>
          <w:b/>
          <w:lang w:val="pt-PT"/>
        </w:rPr>
        <w:t>ANEXO IV</w:t>
      </w:r>
    </w:p>
    <w:p w:rsidR="00C141CD" w:rsidRPr="00874645" w:rsidRDefault="00C141CD" w:rsidP="002B3BAD">
      <w:pPr>
        <w:jc w:val="center"/>
        <w:rPr>
          <w:rFonts w:ascii="Times New Roman" w:hAnsi="Times New Roman" w:cs="Times New Roman"/>
          <w:b/>
          <w:bCs/>
          <w:lang w:val="pt-PT"/>
        </w:rPr>
      </w:pPr>
      <w:r w:rsidRPr="00874645">
        <w:rPr>
          <w:rFonts w:ascii="Times New Roman" w:hAnsi="Times New Roman" w:cs="Times New Roman"/>
          <w:b/>
          <w:bCs/>
          <w:lang w:val="pt-PT"/>
        </w:rPr>
        <w:t>DECLARAÇÃO ÚNICA</w:t>
      </w:r>
    </w:p>
    <w:p w:rsidR="00C141CD" w:rsidRPr="00874645" w:rsidRDefault="00C141CD" w:rsidP="002B3BAD">
      <w:pPr>
        <w:spacing w:after="60" w:line="360" w:lineRule="auto"/>
        <w:jc w:val="both"/>
        <w:rPr>
          <w:rFonts w:ascii="Times New Roman" w:hAnsi="Times New Roman" w:cs="Times New Roman"/>
          <w:lang w:val="pt-PT"/>
        </w:rPr>
      </w:pPr>
      <w:r w:rsidRPr="00874645">
        <w:rPr>
          <w:rFonts w:ascii="Times New Roman" w:hAnsi="Times New Roman" w:cs="Times New Roman"/>
          <w:lang w:val="pt-PT"/>
        </w:rPr>
        <w:t>DECLARAMOS, sob as penas da lei, em especial o art. 299 do Código Penal Brasileiro:</w:t>
      </w:r>
    </w:p>
    <w:p w:rsidR="00C141CD" w:rsidRPr="00874645" w:rsidRDefault="00C141CD" w:rsidP="002B3BAD">
      <w:pPr>
        <w:numPr>
          <w:ilvl w:val="0"/>
          <w:numId w:val="4"/>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a inexistência de fato impeditivo para licitar ou contratar com a Administração Pública;</w:t>
      </w:r>
    </w:p>
    <w:p w:rsidR="00C141CD" w:rsidRPr="00874645" w:rsidRDefault="00C141CD" w:rsidP="002B3BAD">
      <w:pPr>
        <w:numPr>
          <w:ilvl w:val="0"/>
          <w:numId w:val="4"/>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o pleno conhecimento e aceitação das regras e das condições gerais da contratação, definidas do Edital;</w:t>
      </w:r>
    </w:p>
    <w:p w:rsidR="00C141CD" w:rsidRPr="00874645" w:rsidRDefault="00C141CD" w:rsidP="002B3BAD">
      <w:pPr>
        <w:numPr>
          <w:ilvl w:val="0"/>
          <w:numId w:val="4"/>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a responsabilidade pelas transações que forem efetuadas no sistema;</w:t>
      </w:r>
    </w:p>
    <w:p w:rsidR="00C141CD" w:rsidRPr="00874645" w:rsidRDefault="00C141CD" w:rsidP="002B3BAD">
      <w:pPr>
        <w:numPr>
          <w:ilvl w:val="0"/>
          <w:numId w:val="3"/>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C141CD" w:rsidRPr="00874645" w:rsidRDefault="00C141CD" w:rsidP="002B3BAD">
      <w:pPr>
        <w:numPr>
          <w:ilvl w:val="0"/>
          <w:numId w:val="3"/>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que cumpre os requisitos de habilitação e que as declarações informadas são verídicas, de acordo com os dispositivos legais;</w:t>
      </w:r>
    </w:p>
    <w:p w:rsidR="00C141CD" w:rsidRPr="00874645" w:rsidRDefault="00C141CD" w:rsidP="002B3BAD">
      <w:pPr>
        <w:numPr>
          <w:ilvl w:val="0"/>
          <w:numId w:val="2"/>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que não emprega menor de 18 anos em trabalho noturno, perigoso ou insalubre e não emprega menor de 16 anos, salvo menor, a partir de 14 anos, na condição de aprendiz, nos termos do artigo 7°, XXXIII, da Constituição;</w:t>
      </w:r>
    </w:p>
    <w:p w:rsidR="00C141CD" w:rsidRPr="00874645" w:rsidRDefault="00C141CD" w:rsidP="002B3BAD">
      <w:pPr>
        <w:numPr>
          <w:ilvl w:val="0"/>
          <w:numId w:val="2"/>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que não possui, em sua cadeia produtiva, empregados executando trabalho degradante ou forçado, observando o disposto nos incisos III e IV do art. 1º e no inciso III do art. 5º da Constituição Federal;</w:t>
      </w:r>
    </w:p>
    <w:p w:rsidR="00C141CD" w:rsidRPr="00874645" w:rsidRDefault="00C141CD" w:rsidP="002B3BAD">
      <w:pPr>
        <w:numPr>
          <w:ilvl w:val="0"/>
          <w:numId w:val="2"/>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C141CD" w:rsidRPr="00874645" w:rsidRDefault="00C141CD" w:rsidP="002B3BAD">
      <w:pPr>
        <w:numPr>
          <w:ilvl w:val="0"/>
          <w:numId w:val="1"/>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que não fomos declarados inidôneos para licitar ou contratar com o Poder Público Municipal de Bom Jardim/RJ, bem como não foi declarada INIDÔNEA para licitar ou contratar com a Administração Pública, nos termos da Lei Federal n o 14.133/21 e alterações posteriores, assim comunicarei qualquer fato ou evento superveniente à entrega dos documentos de habilitação que venha alterar a atual situaçãoquanto à capacidade jurídica, técnica, regularidade fiscal e idoneidade econômico- financeira.</w:t>
      </w:r>
    </w:p>
    <w:p w:rsidR="00C141CD" w:rsidRPr="00874645" w:rsidRDefault="00C141CD" w:rsidP="002B3BAD">
      <w:pPr>
        <w:numPr>
          <w:ilvl w:val="0"/>
          <w:numId w:val="1"/>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 xml:space="preserve">Declaro ainda que a proposta apresentada para participar do Processo Eletrônico, foi elaborada de maneira independente, e o conteúdo da proposta não foi, no todo ou em </w:t>
      </w:r>
      <w:r w:rsidRPr="00874645">
        <w:rPr>
          <w:rFonts w:ascii="Times New Roman" w:hAnsi="Times New Roman" w:cs="Times New Roman"/>
          <w:lang w:val="pt-PT"/>
        </w:rPr>
        <w:lastRenderedPageBreak/>
        <w:t>parte,direta ou indiretamente, informado, discutido ou recebido de qualquer outro participante potencial ou de fato do Pregão, por qualquer meio ou por qualquer pessoa e que a empresanão foi declarada inidônea ou suspensa, por nenhum órgão público de qualquer esfera de governo, estando apta a contratar com o poder público.</w:t>
      </w:r>
    </w:p>
    <w:p w:rsidR="00C141CD" w:rsidRPr="00874645" w:rsidRDefault="00C141CD" w:rsidP="002B3BAD">
      <w:pPr>
        <w:numPr>
          <w:ilvl w:val="0"/>
          <w:numId w:val="1"/>
        </w:numPr>
        <w:spacing w:after="60" w:line="360" w:lineRule="auto"/>
        <w:ind w:left="0" w:firstLine="0"/>
        <w:jc w:val="both"/>
        <w:rPr>
          <w:rFonts w:ascii="Times New Roman" w:hAnsi="Times New Roman" w:cs="Times New Roman"/>
          <w:lang w:val="pt-PT"/>
        </w:rPr>
      </w:pPr>
      <w:r w:rsidRPr="00874645">
        <w:rPr>
          <w:rFonts w:ascii="Times New Roman" w:hAnsi="Times New Roman" w:cs="Times New Roman"/>
          <w:lang w:val="pt-PT"/>
        </w:rPr>
        <w:t>Declaro para os devidos fins que nos valores propostos estão inclusos todos os custos operacionais, encargos previdenciários, trabalhistas, tributários, comerciais e quaisquer outros que incidam direta ou indiretamente na contratação.</w:t>
      </w:r>
    </w:p>
    <w:p w:rsidR="002B3BAD" w:rsidRPr="00874645" w:rsidRDefault="002B3BAD" w:rsidP="002B3BAD">
      <w:pPr>
        <w:jc w:val="center"/>
        <w:rPr>
          <w:rFonts w:ascii="Times New Roman" w:hAnsi="Times New Roman" w:cs="Times New Roman"/>
          <w:lang w:val="pt-PT"/>
        </w:rPr>
      </w:pPr>
    </w:p>
    <w:p w:rsidR="002B3BAD" w:rsidRPr="00874645" w:rsidRDefault="002B3BAD" w:rsidP="002B3BAD">
      <w:pPr>
        <w:jc w:val="center"/>
        <w:rPr>
          <w:rFonts w:ascii="Times New Roman" w:hAnsi="Times New Roman" w:cs="Times New Roman"/>
          <w:lang w:val="pt-PT"/>
        </w:rPr>
      </w:pPr>
      <w:r w:rsidRPr="00874645">
        <w:rPr>
          <w:rFonts w:ascii="Times New Roman" w:hAnsi="Times New Roman" w:cs="Times New Roman"/>
          <w:lang w:val="pt-PT"/>
        </w:rPr>
        <w:t>xx de xxxxxxxxxxxxxxxxxxx de 2025.</w:t>
      </w:r>
    </w:p>
    <w:p w:rsidR="002B3BAD" w:rsidRPr="00874645" w:rsidRDefault="002B3BAD" w:rsidP="00C141CD">
      <w:pPr>
        <w:rPr>
          <w:rFonts w:ascii="Times New Roman" w:hAnsi="Times New Roman" w:cs="Times New Roman"/>
          <w:lang w:val="pt-PT"/>
        </w:rPr>
      </w:pPr>
    </w:p>
    <w:p w:rsidR="002B3BAD" w:rsidRPr="00874645" w:rsidRDefault="002B3BAD" w:rsidP="00C141CD">
      <w:pPr>
        <w:rPr>
          <w:rFonts w:ascii="Times New Roman" w:hAnsi="Times New Roman" w:cs="Times New Roman"/>
          <w:lang w:val="pt-PT"/>
        </w:rPr>
      </w:pPr>
    </w:p>
    <w:p w:rsidR="002B3BAD" w:rsidRPr="00874645" w:rsidRDefault="002B3BAD" w:rsidP="002B3BAD">
      <w:pPr>
        <w:spacing w:after="0" w:line="360" w:lineRule="auto"/>
        <w:rPr>
          <w:rFonts w:ascii="Times New Roman" w:hAnsi="Times New Roman" w:cs="Times New Roman"/>
          <w:b/>
          <w:lang w:val="pt-PT"/>
        </w:rPr>
      </w:pPr>
      <w:r w:rsidRPr="00874645">
        <w:rPr>
          <w:rFonts w:ascii="Times New Roman" w:hAnsi="Times New Roman" w:cs="Times New Roman"/>
          <w:b/>
          <w:lang w:val="pt-PT"/>
        </w:rPr>
        <w:t>LOCAL E DATA</w:t>
      </w:r>
    </w:p>
    <w:p w:rsidR="002B3BAD" w:rsidRPr="00874645" w:rsidRDefault="002B3BAD" w:rsidP="002B3BAD">
      <w:pPr>
        <w:spacing w:after="0" w:line="360" w:lineRule="auto"/>
        <w:rPr>
          <w:rFonts w:ascii="Times New Roman" w:hAnsi="Times New Roman" w:cs="Times New Roman"/>
          <w:b/>
          <w:lang w:val="pt-PT"/>
        </w:rPr>
      </w:pPr>
      <w:r w:rsidRPr="00874645">
        <w:rPr>
          <w:rFonts w:ascii="Times New Roman" w:hAnsi="Times New Roman" w:cs="Times New Roman"/>
          <w:b/>
          <w:lang w:val="pt-PT"/>
        </w:rPr>
        <w:t>ASSINATURA DIGITAL</w:t>
      </w:r>
    </w:p>
    <w:p w:rsidR="00F22BE0" w:rsidRDefault="00F22BE0" w:rsidP="002B3BAD">
      <w:pPr>
        <w:spacing w:after="0" w:line="360" w:lineRule="auto"/>
        <w:rPr>
          <w:rFonts w:ascii="Times New Roman" w:hAnsi="Times New Roman" w:cs="Times New Roman"/>
          <w:b/>
          <w:lang w:val="pt-PT"/>
        </w:rPr>
      </w:pPr>
    </w:p>
    <w:p w:rsidR="002B3BAD" w:rsidRPr="00874645" w:rsidRDefault="002B3BAD" w:rsidP="002B3BAD">
      <w:pPr>
        <w:spacing w:after="0" w:line="360" w:lineRule="auto"/>
        <w:rPr>
          <w:rFonts w:ascii="Times New Roman" w:hAnsi="Times New Roman" w:cs="Times New Roman"/>
          <w:b/>
          <w:lang w:val="pt-PT"/>
        </w:rPr>
      </w:pPr>
      <w:r w:rsidRPr="00874645">
        <w:rPr>
          <w:rFonts w:ascii="Times New Roman" w:hAnsi="Times New Roman" w:cs="Times New Roman"/>
          <w:b/>
          <w:lang w:val="pt-PT"/>
        </w:rPr>
        <w:t>OBSERVAÇÕES:</w:t>
      </w:r>
    </w:p>
    <w:p w:rsidR="002B3BAD" w:rsidRPr="00874645" w:rsidRDefault="002B3BAD" w:rsidP="002B3BAD">
      <w:pPr>
        <w:spacing w:after="0" w:line="360" w:lineRule="auto"/>
        <w:rPr>
          <w:rFonts w:ascii="Times New Roman" w:hAnsi="Times New Roman" w:cs="Times New Roman"/>
          <w:lang w:val="pt-PT"/>
        </w:rPr>
        <w:sectPr w:rsidR="002B3BAD" w:rsidRPr="00874645" w:rsidSect="00DE1435">
          <w:headerReference w:type="default" r:id="rId101"/>
          <w:footerReference w:type="default" r:id="rId102"/>
          <w:pgSz w:w="11910" w:h="16840"/>
          <w:pgMar w:top="1417" w:right="1701" w:bottom="1417" w:left="1701" w:header="484" w:footer="770" w:gutter="0"/>
          <w:cols w:space="720"/>
          <w:docGrid w:linePitch="299"/>
        </w:sectPr>
      </w:pPr>
      <w:r w:rsidRPr="00874645">
        <w:rPr>
          <w:rFonts w:ascii="Times New Roman" w:hAnsi="Times New Roman" w:cs="Times New Roman"/>
          <w:lang w:val="pt-PT"/>
        </w:rPr>
        <w:t xml:space="preserve">1) TODAS AS FOLHAS DEVERÃO SER CARIMBADAS E ASSINADAS PELO REPRESNETANTE DA EMPRESA. </w:t>
      </w:r>
    </w:p>
    <w:p w:rsidR="00C141CD" w:rsidRPr="00874645" w:rsidRDefault="00C141CD" w:rsidP="00874645">
      <w:pPr>
        <w:spacing w:after="0" w:line="360" w:lineRule="auto"/>
        <w:jc w:val="center"/>
        <w:rPr>
          <w:rFonts w:ascii="Times New Roman" w:hAnsi="Times New Roman" w:cs="Times New Roman"/>
          <w:b/>
          <w:bCs/>
          <w:lang w:val="pt-PT"/>
        </w:rPr>
      </w:pPr>
      <w:r w:rsidRPr="00874645">
        <w:rPr>
          <w:rFonts w:ascii="Times New Roman" w:hAnsi="Times New Roman" w:cs="Times New Roman"/>
          <w:b/>
          <w:bCs/>
          <w:lang w:val="pt-PT"/>
        </w:rPr>
        <w:lastRenderedPageBreak/>
        <w:t>EDITAL</w:t>
      </w:r>
    </w:p>
    <w:p w:rsidR="00874645" w:rsidRPr="00874645" w:rsidRDefault="00164441" w:rsidP="00874645">
      <w:pPr>
        <w:spacing w:after="0" w:line="360" w:lineRule="auto"/>
        <w:jc w:val="center"/>
        <w:rPr>
          <w:rFonts w:ascii="Times New Roman" w:hAnsi="Times New Roman" w:cs="Times New Roman"/>
          <w:b/>
          <w:bCs/>
          <w:lang w:val="pt-PT"/>
        </w:rPr>
      </w:pPr>
      <w:r>
        <w:rPr>
          <w:rFonts w:ascii="Times New Roman" w:hAnsi="Times New Roman" w:cs="Times New Roman"/>
          <w:b/>
          <w:bCs/>
          <w:lang w:val="pt-PT"/>
        </w:rPr>
        <w:t>PREGÃO ELETRÔNICO Nº 061</w:t>
      </w:r>
      <w:r w:rsidR="00C141CD" w:rsidRPr="00874645">
        <w:rPr>
          <w:rFonts w:ascii="Times New Roman" w:hAnsi="Times New Roman" w:cs="Times New Roman"/>
          <w:b/>
          <w:bCs/>
          <w:lang w:val="pt-PT"/>
        </w:rPr>
        <w:t>/2025</w:t>
      </w:r>
    </w:p>
    <w:p w:rsidR="00C141CD" w:rsidRDefault="00C141CD" w:rsidP="00874645">
      <w:pPr>
        <w:spacing w:after="0" w:line="360" w:lineRule="auto"/>
        <w:jc w:val="center"/>
        <w:rPr>
          <w:rFonts w:ascii="Times New Roman" w:hAnsi="Times New Roman" w:cs="Times New Roman"/>
          <w:b/>
          <w:bCs/>
          <w:lang w:val="pt-PT"/>
        </w:rPr>
      </w:pPr>
      <w:r w:rsidRPr="00874645">
        <w:rPr>
          <w:rFonts w:ascii="Times New Roman" w:hAnsi="Times New Roman" w:cs="Times New Roman"/>
          <w:b/>
          <w:bCs/>
          <w:lang w:val="pt-PT"/>
        </w:rPr>
        <w:t xml:space="preserve"> CARTA DE CREDENCIAMENTO (modelo)</w:t>
      </w:r>
    </w:p>
    <w:p w:rsidR="00863479" w:rsidRPr="00874645" w:rsidRDefault="00863479" w:rsidP="00874645">
      <w:pPr>
        <w:spacing w:after="0" w:line="360" w:lineRule="auto"/>
        <w:jc w:val="center"/>
        <w:rPr>
          <w:rFonts w:ascii="Times New Roman" w:hAnsi="Times New Roman" w:cs="Times New Roman"/>
          <w:b/>
          <w:bCs/>
          <w:lang w:val="pt-PT"/>
        </w:rPr>
      </w:pPr>
      <w:r>
        <w:rPr>
          <w:rFonts w:ascii="Times New Roman" w:hAnsi="Times New Roman" w:cs="Times New Roman"/>
          <w:b/>
          <w:bCs/>
          <w:lang w:val="pt-PT"/>
        </w:rPr>
        <w:t>ANEXO V</w:t>
      </w:r>
    </w:p>
    <w:p w:rsidR="00874645" w:rsidRPr="00874645" w:rsidRDefault="00C141CD" w:rsidP="00874645">
      <w:pPr>
        <w:spacing w:after="0" w:line="360" w:lineRule="auto"/>
        <w:rPr>
          <w:rFonts w:ascii="Times New Roman" w:hAnsi="Times New Roman" w:cs="Times New Roman"/>
          <w:lang w:val="pt-PT"/>
        </w:rPr>
      </w:pPr>
      <w:r w:rsidRPr="00874645">
        <w:rPr>
          <w:rFonts w:ascii="Times New Roman" w:hAnsi="Times New Roman" w:cs="Times New Roman"/>
          <w:lang w:val="pt-PT"/>
        </w:rPr>
        <w:t>(local )</w:t>
      </w:r>
      <w:r w:rsidRPr="00874645">
        <w:rPr>
          <w:rFonts w:ascii="Times New Roman" w:hAnsi="Times New Roman" w:cs="Times New Roman"/>
          <w:lang w:val="pt-PT"/>
        </w:rPr>
        <w:tab/>
        <w:t>, de</w:t>
      </w:r>
      <w:r w:rsidRPr="00874645">
        <w:rPr>
          <w:rFonts w:ascii="Times New Roman" w:hAnsi="Times New Roman" w:cs="Times New Roman"/>
          <w:lang w:val="pt-PT"/>
        </w:rPr>
        <w:tab/>
        <w:t xml:space="preserve">de 2025. </w:t>
      </w:r>
    </w:p>
    <w:p w:rsidR="00C141CD" w:rsidRPr="00874645" w:rsidRDefault="00C141CD" w:rsidP="00874645">
      <w:pPr>
        <w:spacing w:after="0" w:line="360" w:lineRule="auto"/>
        <w:rPr>
          <w:rFonts w:ascii="Times New Roman" w:hAnsi="Times New Roman" w:cs="Times New Roman"/>
          <w:lang w:val="pt-PT"/>
        </w:rPr>
      </w:pPr>
      <w:r w:rsidRPr="00874645">
        <w:rPr>
          <w:rFonts w:ascii="Times New Roman" w:hAnsi="Times New Roman" w:cs="Times New Roman"/>
          <w:lang w:val="pt-PT"/>
        </w:rPr>
        <w:t>Ao</w:t>
      </w:r>
    </w:p>
    <w:p w:rsidR="00C141CD" w:rsidRPr="00874645" w:rsidRDefault="00C141CD" w:rsidP="00874645">
      <w:pPr>
        <w:spacing w:after="0" w:line="360" w:lineRule="auto"/>
        <w:rPr>
          <w:rFonts w:ascii="Times New Roman" w:hAnsi="Times New Roman" w:cs="Times New Roman"/>
          <w:lang w:val="pt-PT"/>
        </w:rPr>
      </w:pPr>
      <w:r w:rsidRPr="00874645">
        <w:rPr>
          <w:rFonts w:ascii="Times New Roman" w:hAnsi="Times New Roman" w:cs="Times New Roman"/>
          <w:lang w:val="pt-PT"/>
        </w:rPr>
        <w:t>Fundo Municipal de Saúde</w:t>
      </w:r>
      <w:r w:rsidR="00874645" w:rsidRPr="00874645">
        <w:rPr>
          <w:rFonts w:ascii="Times New Roman" w:hAnsi="Times New Roman" w:cs="Times New Roman"/>
          <w:lang w:val="pt-PT"/>
        </w:rPr>
        <w:t xml:space="preserve"> de Bom Jardim</w:t>
      </w:r>
      <w:r w:rsidRPr="00874645">
        <w:rPr>
          <w:rFonts w:ascii="Times New Roman" w:hAnsi="Times New Roman" w:cs="Times New Roman"/>
          <w:lang w:val="pt-PT"/>
        </w:rPr>
        <w:t>/RJ.</w:t>
      </w:r>
    </w:p>
    <w:p w:rsidR="00C141CD" w:rsidRPr="00874645" w:rsidRDefault="00C141CD" w:rsidP="00874645">
      <w:pPr>
        <w:spacing w:after="0" w:line="360" w:lineRule="auto"/>
        <w:rPr>
          <w:rFonts w:ascii="Times New Roman" w:hAnsi="Times New Roman" w:cs="Times New Roman"/>
          <w:lang w:val="pt-PT"/>
        </w:rPr>
      </w:pPr>
      <w:r w:rsidRPr="00874645">
        <w:rPr>
          <w:rFonts w:ascii="Times New Roman" w:hAnsi="Times New Roman" w:cs="Times New Roman"/>
          <w:lang w:val="pt-PT"/>
        </w:rPr>
        <w:t>Praça Gov. Roberto Silveira</w:t>
      </w:r>
      <w:r w:rsidR="00874645" w:rsidRPr="00874645">
        <w:rPr>
          <w:rFonts w:ascii="Times New Roman" w:hAnsi="Times New Roman" w:cs="Times New Roman"/>
          <w:lang w:val="pt-PT"/>
        </w:rPr>
        <w:t>,</w:t>
      </w:r>
      <w:r w:rsidRPr="00874645">
        <w:rPr>
          <w:rFonts w:ascii="Times New Roman" w:hAnsi="Times New Roman" w:cs="Times New Roman"/>
          <w:lang w:val="pt-PT"/>
        </w:rPr>
        <w:t xml:space="preserve"> nº 44</w:t>
      </w:r>
      <w:r w:rsidR="00874645" w:rsidRPr="00874645">
        <w:rPr>
          <w:rFonts w:ascii="Times New Roman" w:hAnsi="Times New Roman" w:cs="Times New Roman"/>
          <w:lang w:val="pt-PT"/>
        </w:rPr>
        <w:t>,</w:t>
      </w:r>
      <w:r w:rsidRPr="00874645">
        <w:rPr>
          <w:rFonts w:ascii="Times New Roman" w:hAnsi="Times New Roman" w:cs="Times New Roman"/>
          <w:lang w:val="pt-PT"/>
        </w:rPr>
        <w:t xml:space="preserve"> – </w:t>
      </w:r>
      <w:r w:rsidR="00874645" w:rsidRPr="00874645">
        <w:rPr>
          <w:rFonts w:ascii="Times New Roman" w:hAnsi="Times New Roman" w:cs="Times New Roman"/>
          <w:lang w:val="pt-PT"/>
        </w:rPr>
        <w:t>3</w:t>
      </w:r>
      <w:r w:rsidRPr="00874645">
        <w:rPr>
          <w:rFonts w:ascii="Times New Roman" w:hAnsi="Times New Roman" w:cs="Times New Roman"/>
          <w:lang w:val="pt-PT"/>
        </w:rPr>
        <w:t>º andar</w:t>
      </w:r>
      <w:r w:rsidR="00874645" w:rsidRPr="00874645">
        <w:rPr>
          <w:rFonts w:ascii="Times New Roman" w:hAnsi="Times New Roman" w:cs="Times New Roman"/>
          <w:lang w:val="pt-PT"/>
        </w:rPr>
        <w:t>,</w:t>
      </w:r>
      <w:r w:rsidRPr="00874645">
        <w:rPr>
          <w:rFonts w:ascii="Times New Roman" w:hAnsi="Times New Roman" w:cs="Times New Roman"/>
          <w:lang w:val="pt-PT"/>
        </w:rPr>
        <w:t xml:space="preserve"> Centro</w:t>
      </w:r>
      <w:r w:rsidR="00874645" w:rsidRPr="00874645">
        <w:rPr>
          <w:rFonts w:ascii="Times New Roman" w:hAnsi="Times New Roman" w:cs="Times New Roman"/>
          <w:lang w:val="pt-PT"/>
        </w:rPr>
        <w:t>, Bom Jardim/R</w:t>
      </w:r>
      <w:r w:rsidRPr="00874645">
        <w:rPr>
          <w:rFonts w:ascii="Times New Roman" w:hAnsi="Times New Roman" w:cs="Times New Roman"/>
          <w:lang w:val="pt-PT"/>
        </w:rPr>
        <w:t>J.</w:t>
      </w:r>
    </w:p>
    <w:p w:rsidR="00C141CD" w:rsidRPr="00874645" w:rsidRDefault="00C141CD" w:rsidP="00874645">
      <w:pPr>
        <w:spacing w:after="0" w:line="360" w:lineRule="auto"/>
        <w:rPr>
          <w:rFonts w:ascii="Times New Roman" w:hAnsi="Times New Roman" w:cs="Times New Roman"/>
          <w:lang w:val="pt-PT"/>
        </w:rPr>
      </w:pPr>
    </w:p>
    <w:p w:rsidR="00C141CD" w:rsidRPr="00874645" w:rsidRDefault="00874645" w:rsidP="00874645">
      <w:pPr>
        <w:spacing w:after="0" w:line="360" w:lineRule="auto"/>
        <w:rPr>
          <w:rFonts w:ascii="Times New Roman" w:hAnsi="Times New Roman" w:cs="Times New Roman"/>
          <w:lang w:val="pt-PT"/>
        </w:rPr>
      </w:pPr>
      <w:r w:rsidRPr="00874645">
        <w:rPr>
          <w:rFonts w:ascii="Times New Roman" w:hAnsi="Times New Roman" w:cs="Times New Roman"/>
          <w:lang w:val="pt-PT"/>
        </w:rPr>
        <w:t>À Pregoeira,</w:t>
      </w:r>
    </w:p>
    <w:p w:rsidR="00C141CD" w:rsidRPr="00874645" w:rsidRDefault="00C141CD" w:rsidP="00874645">
      <w:pPr>
        <w:spacing w:after="0" w:line="360" w:lineRule="auto"/>
        <w:rPr>
          <w:rFonts w:ascii="Times New Roman" w:hAnsi="Times New Roman" w:cs="Times New Roman"/>
          <w:lang w:val="pt-PT"/>
        </w:rPr>
      </w:pPr>
    </w:p>
    <w:p w:rsidR="00C141CD" w:rsidRPr="00874645" w:rsidRDefault="00C141CD" w:rsidP="00874645">
      <w:pPr>
        <w:spacing w:after="0" w:line="360" w:lineRule="auto"/>
        <w:jc w:val="both"/>
        <w:rPr>
          <w:rFonts w:ascii="Times New Roman" w:hAnsi="Times New Roman" w:cs="Times New Roman"/>
          <w:lang w:val="pt-PT"/>
        </w:rPr>
      </w:pPr>
      <w:r w:rsidRPr="00874645">
        <w:rPr>
          <w:rFonts w:ascii="Times New Roman" w:hAnsi="Times New Roman" w:cs="Times New Roman"/>
          <w:lang w:val="pt-PT"/>
        </w:rPr>
        <w:t xml:space="preserve">Pela presente, fica credenciado o Sr. </w:t>
      </w:r>
      <w:r w:rsidR="00874645" w:rsidRPr="00874645">
        <w:rPr>
          <w:rFonts w:ascii="Times New Roman" w:hAnsi="Times New Roman" w:cs="Times New Roman"/>
          <w:lang w:val="pt-PT"/>
        </w:rPr>
        <w:t>__________</w:t>
      </w:r>
      <w:r w:rsidRPr="00874645">
        <w:rPr>
          <w:rFonts w:ascii="Times New Roman" w:hAnsi="Times New Roman" w:cs="Times New Roman"/>
          <w:u w:val="single"/>
          <w:lang w:val="pt-PT"/>
        </w:rPr>
        <w:tab/>
      </w:r>
      <w:r w:rsidRPr="00874645">
        <w:rPr>
          <w:rFonts w:ascii="Times New Roman" w:hAnsi="Times New Roman" w:cs="Times New Roman"/>
          <w:lang w:val="pt-PT"/>
        </w:rPr>
        <w:t>, residente e domiciliado na Rua</w:t>
      </w:r>
      <w:r w:rsidR="00874645" w:rsidRPr="00874645">
        <w:rPr>
          <w:rFonts w:ascii="Times New Roman" w:hAnsi="Times New Roman" w:cs="Times New Roman"/>
          <w:lang w:val="pt-PT"/>
        </w:rPr>
        <w:t xml:space="preserve">________, </w:t>
      </w:r>
      <w:r w:rsidRPr="00874645">
        <w:rPr>
          <w:rFonts w:ascii="Times New Roman" w:hAnsi="Times New Roman" w:cs="Times New Roman"/>
          <w:lang w:val="pt-PT"/>
        </w:rPr>
        <w:t xml:space="preserve">portador da Célula de Identidade nº </w:t>
      </w:r>
      <w:r w:rsidRPr="00874645">
        <w:rPr>
          <w:rFonts w:ascii="Times New Roman" w:hAnsi="Times New Roman" w:cs="Times New Roman"/>
          <w:u w:val="single"/>
          <w:lang w:val="pt-PT"/>
        </w:rPr>
        <w:tab/>
      </w:r>
      <w:r w:rsidRPr="00874645">
        <w:rPr>
          <w:rFonts w:ascii="Times New Roman" w:hAnsi="Times New Roman" w:cs="Times New Roman"/>
          <w:lang w:val="pt-PT"/>
        </w:rPr>
        <w:t xml:space="preserve">, expedida em </w:t>
      </w:r>
      <w:r w:rsidRPr="00874645">
        <w:rPr>
          <w:rFonts w:ascii="Times New Roman" w:hAnsi="Times New Roman" w:cs="Times New Roman"/>
          <w:u w:val="single"/>
          <w:lang w:val="pt-PT"/>
        </w:rPr>
        <w:tab/>
      </w:r>
      <w:r w:rsidRPr="00874645">
        <w:rPr>
          <w:rFonts w:ascii="Times New Roman" w:hAnsi="Times New Roman" w:cs="Times New Roman"/>
          <w:lang w:val="pt-PT"/>
        </w:rPr>
        <w:t>/</w:t>
      </w:r>
      <w:r w:rsidRPr="00874645">
        <w:rPr>
          <w:rFonts w:ascii="Times New Roman" w:hAnsi="Times New Roman" w:cs="Times New Roman"/>
          <w:u w:val="single"/>
          <w:lang w:val="pt-PT"/>
        </w:rPr>
        <w:tab/>
      </w:r>
      <w:r w:rsidRPr="00874645">
        <w:rPr>
          <w:rFonts w:ascii="Times New Roman" w:hAnsi="Times New Roman" w:cs="Times New Roman"/>
          <w:lang w:val="pt-PT"/>
        </w:rPr>
        <w:t>/</w:t>
      </w:r>
      <w:r w:rsidRPr="00874645">
        <w:rPr>
          <w:rFonts w:ascii="Times New Roman" w:hAnsi="Times New Roman" w:cs="Times New Roman"/>
          <w:u w:val="single"/>
          <w:lang w:val="pt-PT"/>
        </w:rPr>
        <w:tab/>
      </w:r>
      <w:r w:rsidRPr="00874645">
        <w:rPr>
          <w:rFonts w:ascii="Times New Roman" w:hAnsi="Times New Roman" w:cs="Times New Roman"/>
          <w:lang w:val="pt-PT"/>
        </w:rPr>
        <w:t xml:space="preserve"> e CPF nº</w:t>
      </w:r>
      <w:r w:rsidR="00874645" w:rsidRPr="00874645">
        <w:rPr>
          <w:rFonts w:ascii="Times New Roman" w:hAnsi="Times New Roman" w:cs="Times New Roman"/>
          <w:lang w:val="pt-PT"/>
        </w:rPr>
        <w:t xml:space="preserve">. ______________, </w:t>
      </w:r>
      <w:r w:rsidRPr="00874645">
        <w:rPr>
          <w:rFonts w:ascii="Times New Roman" w:hAnsi="Times New Roman" w:cs="Times New Roman"/>
          <w:lang w:val="pt-PT"/>
        </w:rPr>
        <w:t xml:space="preserve">para representar a empresa </w:t>
      </w:r>
      <w:r w:rsidRPr="00874645">
        <w:rPr>
          <w:rFonts w:ascii="Times New Roman" w:hAnsi="Times New Roman" w:cs="Times New Roman"/>
          <w:u w:val="single"/>
          <w:lang w:val="pt-PT"/>
        </w:rPr>
        <w:tab/>
      </w:r>
      <w:r w:rsidR="00874645" w:rsidRPr="00874645">
        <w:rPr>
          <w:rFonts w:ascii="Times New Roman" w:hAnsi="Times New Roman" w:cs="Times New Roman"/>
          <w:u w:val="single"/>
          <w:lang w:val="pt-PT"/>
        </w:rPr>
        <w:t>________, i</w:t>
      </w:r>
      <w:r w:rsidRPr="00874645">
        <w:rPr>
          <w:rFonts w:ascii="Times New Roman" w:hAnsi="Times New Roman" w:cs="Times New Roman"/>
          <w:lang w:val="pt-PT"/>
        </w:rPr>
        <w:t xml:space="preserve">nscrita no CNPJ sob o nº </w:t>
      </w:r>
      <w:r w:rsidRPr="00874645">
        <w:rPr>
          <w:rFonts w:ascii="Times New Roman" w:hAnsi="Times New Roman" w:cs="Times New Roman"/>
          <w:u w:val="single"/>
          <w:lang w:val="pt-PT"/>
        </w:rPr>
        <w:tab/>
      </w:r>
      <w:r w:rsidRPr="00874645">
        <w:rPr>
          <w:rFonts w:ascii="Times New Roman" w:hAnsi="Times New Roman" w:cs="Times New Roman"/>
          <w:u w:val="single"/>
          <w:lang w:val="pt-PT"/>
        </w:rPr>
        <w:tab/>
      </w:r>
      <w:r w:rsidRPr="00874645">
        <w:rPr>
          <w:rFonts w:ascii="Times New Roman" w:hAnsi="Times New Roman" w:cs="Times New Roman"/>
          <w:lang w:val="pt-PT"/>
        </w:rPr>
        <w:t xml:space="preserve">, na Licitação modalidade PREGÃO ELETRÔNICO nº </w:t>
      </w:r>
      <w:r w:rsidRPr="00874645">
        <w:rPr>
          <w:rFonts w:ascii="Times New Roman" w:hAnsi="Times New Roman" w:cs="Times New Roman"/>
          <w:u w:val="single"/>
          <w:lang w:val="pt-PT"/>
        </w:rPr>
        <w:tab/>
      </w:r>
      <w:r w:rsidRPr="00874645">
        <w:rPr>
          <w:rFonts w:ascii="Times New Roman" w:hAnsi="Times New Roman" w:cs="Times New Roman"/>
          <w:lang w:val="pt-PT"/>
        </w:rPr>
        <w:t xml:space="preserve">, a ser realizada em </w:t>
      </w:r>
      <w:r w:rsidR="00874645" w:rsidRPr="00874645">
        <w:rPr>
          <w:rFonts w:ascii="Times New Roman" w:hAnsi="Times New Roman" w:cs="Times New Roman"/>
          <w:lang w:val="pt-PT"/>
        </w:rPr>
        <w:t>_____, no</w:t>
      </w:r>
      <w:r w:rsidRPr="00874645">
        <w:rPr>
          <w:rFonts w:ascii="Times New Roman" w:hAnsi="Times New Roman" w:cs="Times New Roman"/>
          <w:lang w:val="pt-PT"/>
        </w:rPr>
        <w:t xml:space="preserve"> endereço acima mencionado, às </w:t>
      </w:r>
      <w:r w:rsidRPr="00874645">
        <w:rPr>
          <w:rFonts w:ascii="Times New Roman" w:hAnsi="Times New Roman" w:cs="Times New Roman"/>
          <w:u w:val="single"/>
          <w:lang w:val="pt-PT"/>
        </w:rPr>
        <w:tab/>
      </w:r>
      <w:r w:rsidRPr="00874645">
        <w:rPr>
          <w:rFonts w:ascii="Times New Roman" w:hAnsi="Times New Roman" w:cs="Times New Roman"/>
          <w:lang w:val="pt-PT"/>
        </w:rPr>
        <w:t xml:space="preserve">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C141CD" w:rsidRPr="00874645" w:rsidRDefault="00C141CD" w:rsidP="00874645">
      <w:pPr>
        <w:spacing w:after="0" w:line="360" w:lineRule="auto"/>
        <w:rPr>
          <w:rFonts w:ascii="Times New Roman" w:hAnsi="Times New Roman" w:cs="Times New Roman"/>
          <w:lang w:val="pt-PT"/>
        </w:rPr>
      </w:pPr>
    </w:p>
    <w:p w:rsidR="00C141CD" w:rsidRPr="00874645" w:rsidRDefault="00C141CD" w:rsidP="00874645">
      <w:pPr>
        <w:spacing w:after="0" w:line="360" w:lineRule="auto"/>
        <w:jc w:val="center"/>
        <w:rPr>
          <w:rFonts w:ascii="Times New Roman" w:hAnsi="Times New Roman" w:cs="Times New Roman"/>
          <w:lang w:val="pt-PT"/>
        </w:rPr>
      </w:pPr>
      <w:r w:rsidRPr="00874645">
        <w:rPr>
          <w:rFonts w:ascii="Times New Roman" w:hAnsi="Times New Roman" w:cs="Times New Roman"/>
          <w:lang w:val="pt-PT"/>
        </w:rPr>
        <w:t>Atenciosamente.</w:t>
      </w:r>
    </w:p>
    <w:p w:rsidR="00C141CD" w:rsidRPr="00874645" w:rsidRDefault="00C141CD" w:rsidP="00874645">
      <w:pPr>
        <w:spacing w:after="0" w:line="360" w:lineRule="auto"/>
        <w:jc w:val="center"/>
        <w:rPr>
          <w:rFonts w:ascii="Times New Roman" w:hAnsi="Times New Roman" w:cs="Times New Roman"/>
          <w:lang w:val="pt-PT"/>
        </w:rPr>
      </w:pPr>
    </w:p>
    <w:p w:rsidR="00C141CD" w:rsidRPr="00874645" w:rsidRDefault="00C141CD" w:rsidP="00874645">
      <w:pPr>
        <w:spacing w:after="0" w:line="360" w:lineRule="auto"/>
        <w:jc w:val="center"/>
        <w:rPr>
          <w:rFonts w:ascii="Times New Roman" w:hAnsi="Times New Roman" w:cs="Times New Roman"/>
          <w:lang w:val="pt-PT"/>
        </w:rPr>
      </w:pPr>
    </w:p>
    <w:p w:rsidR="00C141CD" w:rsidRPr="00874645" w:rsidRDefault="00C141CD" w:rsidP="00874645">
      <w:pPr>
        <w:spacing w:after="0" w:line="360" w:lineRule="auto"/>
        <w:jc w:val="center"/>
        <w:rPr>
          <w:rFonts w:ascii="Times New Roman" w:hAnsi="Times New Roman" w:cs="Times New Roman"/>
          <w:lang w:val="pt-PT"/>
        </w:rPr>
      </w:pPr>
    </w:p>
    <w:p w:rsidR="00C141CD" w:rsidRPr="00874645" w:rsidRDefault="00C141CD" w:rsidP="00874645">
      <w:pPr>
        <w:spacing w:after="0" w:line="360" w:lineRule="auto"/>
        <w:jc w:val="center"/>
        <w:rPr>
          <w:rFonts w:ascii="Times New Roman" w:hAnsi="Times New Roman" w:cs="Times New Roman"/>
          <w:b/>
          <w:lang w:val="pt-PT"/>
        </w:rPr>
      </w:pPr>
    </w:p>
    <w:p w:rsidR="00C141CD" w:rsidRPr="00874645" w:rsidRDefault="00C141CD" w:rsidP="00874645">
      <w:pPr>
        <w:spacing w:after="0" w:line="360" w:lineRule="auto"/>
        <w:jc w:val="center"/>
        <w:rPr>
          <w:rFonts w:ascii="Times New Roman" w:hAnsi="Times New Roman" w:cs="Times New Roman"/>
          <w:b/>
          <w:lang w:val="pt-PT"/>
        </w:rPr>
      </w:pPr>
      <w:r w:rsidRPr="00874645">
        <w:rPr>
          <w:rFonts w:ascii="Times New Roman" w:hAnsi="Times New Roman" w:cs="Times New Roman"/>
          <w:b/>
          <w:noProof/>
          <w:lang w:eastAsia="pt-BR"/>
        </w:rPr>
        <mc:AlternateContent>
          <mc:Choice Requires="wps">
            <w:drawing>
              <wp:anchor distT="0" distB="0" distL="0" distR="0" simplePos="0" relativeHeight="251664384" behindDoc="1" locked="0" layoutInCell="1" allowOverlap="1" wp14:anchorId="4D492C49" wp14:editId="0B34B966">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 o:spid="_x0000_s1026" style="position:absolute;margin-left:205.25pt;margin-top:22.65pt;width:19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6wIgIAAIEEAAAOAAAAZHJzL2Uyb0RvYy54bWysVMFu2zAMvQ/YPwi6L06yI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recWdGQ&#10;Ro9DO+iE2tN6zAn16l8gEkT/5OQvJEf2zhM3OGC6CpqIJXqsS70+nXutusAkHc5vvi5vpiSJJN9s&#10;fpu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" path="m,l2438400,e" filled="f" strokeweight=".17183mm">
                <v:path arrowok="t"/>
                <w10:wrap type="topAndBottom" anchorx="page"/>
              </v:shape>
            </w:pict>
          </mc:Fallback>
        </mc:AlternateContent>
      </w:r>
      <w:r w:rsidRPr="00874645">
        <w:rPr>
          <w:rFonts w:ascii="Times New Roman" w:hAnsi="Times New Roman" w:cs="Times New Roman"/>
          <w:b/>
          <w:lang w:val="pt-PT"/>
        </w:rPr>
        <w:t>Assinatura do representante legal.</w:t>
      </w:r>
    </w:p>
    <w:p w:rsidR="00C141CD" w:rsidRPr="00874645" w:rsidRDefault="00C141CD" w:rsidP="00874645">
      <w:pPr>
        <w:spacing w:after="0" w:line="360" w:lineRule="auto"/>
        <w:jc w:val="center"/>
        <w:rPr>
          <w:rFonts w:ascii="Times New Roman" w:hAnsi="Times New Roman" w:cs="Times New Roman"/>
          <w:b/>
          <w:lang w:val="pt-PT"/>
        </w:rPr>
      </w:pPr>
      <w:r w:rsidRPr="00874645">
        <w:rPr>
          <w:rFonts w:ascii="Times New Roman" w:hAnsi="Times New Roman" w:cs="Times New Roman"/>
          <w:b/>
          <w:lang w:val="pt-PT"/>
        </w:rPr>
        <w:t>Carimbo do CNPJ.</w:t>
      </w:r>
    </w:p>
    <w:p w:rsidR="00C141CD" w:rsidRPr="00874645" w:rsidRDefault="00C141CD" w:rsidP="00874645">
      <w:pPr>
        <w:spacing w:after="0" w:line="360" w:lineRule="auto"/>
        <w:jc w:val="center"/>
        <w:rPr>
          <w:rFonts w:ascii="Times New Roman" w:hAnsi="Times New Roman" w:cs="Times New Roman"/>
          <w:lang w:val="pt-PT"/>
        </w:rPr>
      </w:pPr>
    </w:p>
    <w:p w:rsidR="00C141CD" w:rsidRPr="00874645" w:rsidRDefault="00C141CD" w:rsidP="00874645">
      <w:pPr>
        <w:spacing w:after="0" w:line="360" w:lineRule="auto"/>
        <w:rPr>
          <w:rFonts w:ascii="Times New Roman" w:hAnsi="Times New Roman" w:cs="Times New Roman"/>
          <w:lang w:val="pt-PT"/>
        </w:rPr>
      </w:pPr>
    </w:p>
    <w:p w:rsidR="00C141CD" w:rsidRPr="00C141CD" w:rsidRDefault="00C141CD" w:rsidP="00C141CD">
      <w:pPr>
        <w:rPr>
          <w:lang w:val="pt-PT"/>
        </w:rPr>
      </w:pPr>
    </w:p>
    <w:p w:rsidR="00C141CD" w:rsidRPr="00C141CD" w:rsidRDefault="00C141CD" w:rsidP="00C141CD">
      <w:pPr>
        <w:rPr>
          <w:lang w:val="pt-PT"/>
        </w:rPr>
      </w:pPr>
    </w:p>
    <w:p w:rsidR="00C141CD" w:rsidRPr="00C141CD" w:rsidRDefault="00C141CD" w:rsidP="00C141CD">
      <w:pPr>
        <w:rPr>
          <w:lang w:val="pt-PT"/>
        </w:rPr>
      </w:pPr>
    </w:p>
    <w:p w:rsidR="00C141CD" w:rsidRPr="009E1C7B" w:rsidRDefault="00C141CD" w:rsidP="009E1C7B">
      <w:pPr>
        <w:spacing w:after="0" w:line="360" w:lineRule="auto"/>
        <w:rPr>
          <w:rFonts w:ascii="Times New Roman" w:hAnsi="Times New Roman" w:cs="Times New Roman"/>
          <w:b/>
          <w:lang w:val="pt-PT"/>
        </w:rPr>
      </w:pPr>
      <w:r w:rsidRPr="009E1C7B">
        <w:rPr>
          <w:rFonts w:ascii="Times New Roman" w:hAnsi="Times New Roman" w:cs="Times New Roman"/>
          <w:b/>
          <w:lang w:val="pt-PT"/>
        </w:rPr>
        <w:t>OBS</w:t>
      </w:r>
      <w:r w:rsidR="00874645" w:rsidRPr="009E1C7B">
        <w:rPr>
          <w:rFonts w:ascii="Times New Roman" w:hAnsi="Times New Roman" w:cs="Times New Roman"/>
          <w:b/>
          <w:lang w:val="pt-PT"/>
        </w:rPr>
        <w:t>.</w:t>
      </w:r>
      <w:r w:rsidRPr="009E1C7B">
        <w:rPr>
          <w:rFonts w:ascii="Times New Roman" w:hAnsi="Times New Roman" w:cs="Times New Roman"/>
          <w:b/>
          <w:lang w:val="pt-PT"/>
        </w:rPr>
        <w:t>: A carta de credenciamento deverá ser assinada pelo representante legal da licitante, com poderes para constituir mandatário.</w:t>
      </w:r>
    </w:p>
    <w:p w:rsidR="00C141CD" w:rsidRPr="009E1C7B" w:rsidRDefault="00C141CD" w:rsidP="009E1C7B">
      <w:pPr>
        <w:spacing w:after="0" w:line="360" w:lineRule="auto"/>
        <w:rPr>
          <w:rFonts w:ascii="Times New Roman" w:hAnsi="Times New Roman" w:cs="Times New Roman"/>
          <w:b/>
          <w:lang w:val="pt-PT"/>
        </w:rPr>
        <w:sectPr w:rsidR="00C141CD" w:rsidRPr="009E1C7B" w:rsidSect="00874645">
          <w:pgSz w:w="11910" w:h="16840"/>
          <w:pgMar w:top="1417" w:right="1701" w:bottom="1417" w:left="1701" w:header="484" w:footer="770" w:gutter="0"/>
          <w:cols w:space="720"/>
          <w:docGrid w:linePitch="299"/>
        </w:sectPr>
      </w:pPr>
      <w:r w:rsidRPr="009E1C7B">
        <w:rPr>
          <w:rFonts w:ascii="Times New Roman" w:hAnsi="Times New Roman" w:cs="Times New Roman"/>
          <w:b/>
          <w:lang w:val="pt-PT"/>
        </w:rPr>
        <w:t>Esta carta deverá ser confeccionad</w:t>
      </w:r>
      <w:r w:rsidR="00874645" w:rsidRPr="009E1C7B">
        <w:rPr>
          <w:rFonts w:ascii="Times New Roman" w:hAnsi="Times New Roman" w:cs="Times New Roman"/>
          <w:b/>
          <w:lang w:val="pt-PT"/>
        </w:rPr>
        <w:t>a em papel timbrado da empresa.</w:t>
      </w:r>
    </w:p>
    <w:p w:rsidR="00C141CD" w:rsidRPr="009E1C7B" w:rsidRDefault="00C141CD" w:rsidP="009E1C7B">
      <w:pPr>
        <w:spacing w:after="0" w:line="360" w:lineRule="auto"/>
        <w:jc w:val="center"/>
        <w:rPr>
          <w:rFonts w:ascii="Times New Roman" w:hAnsi="Times New Roman" w:cs="Times New Roman"/>
          <w:b/>
          <w:bCs/>
          <w:lang w:val="pt-PT"/>
        </w:rPr>
      </w:pPr>
      <w:r w:rsidRPr="009E1C7B">
        <w:rPr>
          <w:rFonts w:ascii="Times New Roman" w:hAnsi="Times New Roman" w:cs="Times New Roman"/>
          <w:b/>
          <w:bCs/>
          <w:lang w:val="pt-PT"/>
        </w:rPr>
        <w:lastRenderedPageBreak/>
        <w:t>EDITAL</w:t>
      </w:r>
    </w:p>
    <w:p w:rsidR="009E1C7B" w:rsidRPr="009E1C7B" w:rsidRDefault="00C141CD" w:rsidP="009E1C7B">
      <w:pPr>
        <w:spacing w:after="0" w:line="360" w:lineRule="auto"/>
        <w:jc w:val="center"/>
        <w:rPr>
          <w:rFonts w:ascii="Times New Roman" w:hAnsi="Times New Roman" w:cs="Times New Roman"/>
          <w:b/>
          <w:bCs/>
          <w:lang w:val="pt-PT"/>
        </w:rPr>
      </w:pPr>
      <w:r w:rsidRPr="009E1C7B">
        <w:rPr>
          <w:rFonts w:ascii="Times New Roman" w:hAnsi="Times New Roman" w:cs="Times New Roman"/>
          <w:b/>
          <w:bCs/>
          <w:lang w:val="pt-PT"/>
        </w:rPr>
        <w:t>PREGÃO ELETRÔNICO Nº</w:t>
      </w:r>
      <w:r w:rsidR="009E1C7B" w:rsidRPr="009E1C7B">
        <w:rPr>
          <w:rFonts w:ascii="Times New Roman" w:hAnsi="Times New Roman" w:cs="Times New Roman"/>
          <w:b/>
          <w:bCs/>
          <w:lang w:val="pt-PT"/>
        </w:rPr>
        <w:t xml:space="preserve">. </w:t>
      </w:r>
      <w:r w:rsidR="00164441">
        <w:rPr>
          <w:rFonts w:ascii="Times New Roman" w:hAnsi="Times New Roman" w:cs="Times New Roman"/>
          <w:b/>
          <w:bCs/>
          <w:lang w:val="pt-PT"/>
        </w:rPr>
        <w:t>061</w:t>
      </w:r>
      <w:r w:rsidRPr="009E1C7B">
        <w:rPr>
          <w:rFonts w:ascii="Times New Roman" w:hAnsi="Times New Roman" w:cs="Times New Roman"/>
          <w:b/>
          <w:bCs/>
          <w:lang w:val="pt-PT"/>
        </w:rPr>
        <w:t>/ 2025</w:t>
      </w:r>
    </w:p>
    <w:p w:rsidR="00C141CD" w:rsidRPr="009E1C7B" w:rsidRDefault="00C141CD" w:rsidP="009E1C7B">
      <w:pPr>
        <w:spacing w:after="0" w:line="360" w:lineRule="auto"/>
        <w:jc w:val="center"/>
        <w:rPr>
          <w:rFonts w:ascii="Times New Roman" w:hAnsi="Times New Roman" w:cs="Times New Roman"/>
          <w:b/>
          <w:bCs/>
          <w:lang w:val="pt-PT"/>
        </w:rPr>
      </w:pPr>
      <w:r w:rsidRPr="009E1C7B">
        <w:rPr>
          <w:rFonts w:ascii="Times New Roman" w:hAnsi="Times New Roman" w:cs="Times New Roman"/>
          <w:b/>
          <w:bCs/>
          <w:lang w:val="pt-PT"/>
        </w:rPr>
        <w:t xml:space="preserve"> ANEXO VI</w:t>
      </w:r>
    </w:p>
    <w:p w:rsidR="00C141CD" w:rsidRDefault="00C141CD" w:rsidP="009E1C7B">
      <w:pPr>
        <w:spacing w:after="0" w:line="360" w:lineRule="auto"/>
        <w:jc w:val="center"/>
        <w:rPr>
          <w:rFonts w:ascii="Times New Roman" w:hAnsi="Times New Roman" w:cs="Times New Roman"/>
          <w:b/>
          <w:u w:val="single"/>
          <w:lang w:val="pt-PT"/>
        </w:rPr>
      </w:pPr>
      <w:r w:rsidRPr="009E1C7B">
        <w:rPr>
          <w:rFonts w:ascii="Times New Roman" w:hAnsi="Times New Roman" w:cs="Times New Roman"/>
          <w:b/>
          <w:u w:val="single"/>
          <w:lang w:val="pt-PT"/>
        </w:rPr>
        <w:t>MINUTA DE CONTRATO</w:t>
      </w:r>
    </w:p>
    <w:p w:rsidR="009E1C7B" w:rsidRPr="009E1C7B" w:rsidRDefault="009E1C7B" w:rsidP="009E1C7B">
      <w:pPr>
        <w:spacing w:after="0" w:line="360" w:lineRule="auto"/>
        <w:jc w:val="both"/>
        <w:rPr>
          <w:rFonts w:ascii="Times New Roman" w:hAnsi="Times New Roman" w:cs="Times New Roman"/>
          <w:b/>
          <w:lang w:val="pt-PT"/>
        </w:rPr>
      </w:pP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Minuta de Contrato nº. xxx/2025.</w:t>
      </w: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Ref.: Pregão Eletrônico nº. xxx/2025.</w:t>
      </w: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 xml:space="preserve">          </w:t>
      </w:r>
      <w:r w:rsidRPr="002B0BDA">
        <w:rPr>
          <w:rFonts w:ascii="Times New Roman" w:eastAsia="Times New Roman" w:hAnsi="Times New Roman" w:cs="Times New Roman"/>
          <w:b/>
          <w:lang w:eastAsia="pt-BR"/>
        </w:rPr>
        <w:tab/>
      </w:r>
      <w:r w:rsidRPr="002B0BDA">
        <w:rPr>
          <w:rFonts w:ascii="Times New Roman" w:eastAsia="Times New Roman" w:hAnsi="Times New Roman" w:cs="Times New Roman"/>
          <w:b/>
          <w:lang w:eastAsia="pt-BR"/>
        </w:rPr>
        <w:tab/>
      </w:r>
    </w:p>
    <w:p w:rsidR="002B0BDA" w:rsidRPr="002B0BDA" w:rsidRDefault="002B0BDA" w:rsidP="002B0BDA">
      <w:pPr>
        <w:spacing w:after="0" w:line="360" w:lineRule="auto"/>
        <w:jc w:val="both"/>
        <w:rPr>
          <w:rFonts w:ascii="Times New Roman" w:eastAsia="Times New Roman" w:hAnsi="Times New Roman" w:cs="Times New Roman"/>
          <w:b/>
          <w:lang w:eastAsia="pt-BR"/>
        </w:rPr>
      </w:pPr>
    </w:p>
    <w:p w:rsidR="002B0BDA" w:rsidRPr="002B0BDA" w:rsidRDefault="002B0BDA" w:rsidP="002B0BDA">
      <w:pPr>
        <w:spacing w:after="0" w:line="360" w:lineRule="auto"/>
        <w:ind w:left="3402"/>
        <w:jc w:val="both"/>
        <w:rPr>
          <w:rFonts w:ascii="Times New Roman" w:eastAsia="Times New Roman" w:hAnsi="Times New Roman" w:cs="Times New Roman"/>
          <w:b/>
          <w:i/>
          <w:lang w:eastAsia="pt-BR"/>
        </w:rPr>
      </w:pPr>
      <w:r w:rsidRPr="002B0BDA">
        <w:rPr>
          <w:rFonts w:ascii="Times New Roman" w:eastAsia="Times New Roman" w:hAnsi="Times New Roman" w:cs="Times New Roman"/>
          <w:b/>
          <w:lang w:eastAsia="pt-BR"/>
        </w:rPr>
        <w:t xml:space="preserve">CONTRATO PARA EVENTUAL E FUTURA AQUISIÇÃO DE </w:t>
      </w:r>
      <w:r w:rsidRPr="002B0BDA">
        <w:rPr>
          <w:rFonts w:ascii="Times New Roman" w:eastAsia="Times New Roman" w:hAnsi="Times New Roman" w:cs="Times New Roman"/>
          <w:b/>
          <w:bCs/>
          <w:color w:val="000000"/>
          <w:lang w:eastAsia="pt-BR"/>
        </w:rPr>
        <w:t xml:space="preserve">MEDICAMENTOS </w:t>
      </w:r>
      <w:r w:rsidRPr="002B0BDA">
        <w:rPr>
          <w:rFonts w:ascii="Times New Roman" w:eastAsia="Times New Roman" w:hAnsi="Times New Roman" w:cs="Times New Roman"/>
          <w:b/>
          <w:color w:val="000000"/>
          <w:lang w:eastAsia="pt-BR"/>
        </w:rPr>
        <w:t xml:space="preserve">E PRODUTOS COSMECÊUTICOS </w:t>
      </w:r>
      <w:r w:rsidRPr="002B0BDA">
        <w:rPr>
          <w:rFonts w:ascii="Times New Roman" w:eastAsia="Times New Roman" w:hAnsi="Times New Roman" w:cs="Times New Roman"/>
          <w:b/>
          <w:lang w:eastAsia="pt-BR"/>
        </w:rPr>
        <w:t>QUE ENTRE SI CELEBRAM O FUNDO MUNICIPAL DE SAÚDE</w:t>
      </w:r>
      <w:r w:rsidRPr="002B0BDA">
        <w:rPr>
          <w:rFonts w:ascii="Times New Roman" w:eastAsia="Times New Roman" w:hAnsi="Times New Roman" w:cs="Times New Roman"/>
          <w:b/>
          <w:i/>
          <w:lang w:eastAsia="pt-BR"/>
        </w:rPr>
        <w:t xml:space="preserve"> </w:t>
      </w:r>
      <w:r w:rsidRPr="002B0BDA">
        <w:rPr>
          <w:rFonts w:ascii="Times New Roman" w:eastAsia="Times New Roman" w:hAnsi="Times New Roman" w:cs="Times New Roman"/>
          <w:b/>
          <w:lang w:eastAsia="pt-BR"/>
        </w:rPr>
        <w:t>E A EMPRESA xxxxxxxx</w:t>
      </w:r>
      <w:r>
        <w:rPr>
          <w:rFonts w:ascii="Times New Roman" w:eastAsia="Times New Roman" w:hAnsi="Times New Roman" w:cs="Times New Roman"/>
          <w:b/>
          <w:lang w:eastAsia="pt-BR"/>
        </w:rPr>
        <w:t>xxxx</w:t>
      </w:r>
      <w:r w:rsidRPr="002B0BDA">
        <w:rPr>
          <w:rFonts w:ascii="Times New Roman" w:eastAsia="Times New Roman" w:hAnsi="Times New Roman" w:cs="Times New Roman"/>
          <w:b/>
          <w:lang w:eastAsia="pt-BR"/>
        </w:rPr>
        <w:t>xxxxxxxxxxxxxxxxxxxxxxxxxxxxxxxxx.</w:t>
      </w: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 xml:space="preserve">                                                                   </w:t>
      </w:r>
    </w:p>
    <w:p w:rsidR="002B0BDA" w:rsidRPr="002B0BDA" w:rsidRDefault="002B0BDA" w:rsidP="002B0BDA">
      <w:pPr>
        <w:spacing w:after="0" w:line="360" w:lineRule="auto"/>
        <w:jc w:val="both"/>
        <w:rPr>
          <w:rFonts w:ascii="Times New Roman" w:eastAsia="Times New Roman" w:hAnsi="Times New Roman" w:cs="Times New Roman"/>
          <w:b/>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O FUNDO MUNICIPAL DE SAÚDE</w:t>
      </w:r>
      <w:r w:rsidRPr="002B0BDA">
        <w:rPr>
          <w:rFonts w:ascii="Times New Roman" w:eastAsia="Times New Roman" w:hAnsi="Times New Roman" w:cs="Times New Roman"/>
          <w:lang w:eastAsia="pt-BR"/>
        </w:rPr>
        <w:t xml:space="preserve">, pessoa jurídica de direito público, situado na Praça Governador Roberto Silveira, 144 – Centro – Bom Jardim/RJ, inscrito no CNPJ sob o nº 11.867.889/0001-25, neste ato representado pela Secretária Municipal de Saúde </w:t>
      </w:r>
      <w:r w:rsidRPr="002B0BDA">
        <w:rPr>
          <w:rFonts w:ascii="Times New Roman" w:eastAsia="Times New Roman" w:hAnsi="Times New Roman" w:cs="Times New Roman"/>
          <w:b/>
          <w:lang w:eastAsia="pt-BR"/>
        </w:rPr>
        <w:t>SIMONE LEAL DE ALMEIDA SALLES,</w:t>
      </w:r>
      <w:r w:rsidRPr="002B0BDA">
        <w:rPr>
          <w:rFonts w:ascii="Times New Roman" w:eastAsia="Times New Roman" w:hAnsi="Times New Roman" w:cs="Times New Roman"/>
          <w:lang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2B0BDA">
        <w:rPr>
          <w:rFonts w:ascii="Times New Roman" w:eastAsia="Times New Roman" w:hAnsi="Times New Roman" w:cs="Times New Roman"/>
          <w:b/>
          <w:lang w:eastAsia="pt-BR"/>
        </w:rPr>
        <w:t>CONTRATANTE</w:t>
      </w:r>
      <w:r w:rsidRPr="002B0BDA">
        <w:rPr>
          <w:rFonts w:ascii="Times New Roman" w:eastAsia="Times New Roman" w:hAnsi="Times New Roman" w:cs="Times New Roman"/>
          <w:lang w:eastAsia="pt-BR"/>
        </w:rPr>
        <w:t xml:space="preserve"> e a empresa </w:t>
      </w:r>
      <w:r w:rsidRPr="002B0BDA">
        <w:rPr>
          <w:rFonts w:ascii="Times New Roman" w:eastAsia="Times New Roman" w:hAnsi="Times New Roman" w:cs="Times New Roman"/>
          <w:b/>
          <w:lang w:eastAsia="pt-BR"/>
        </w:rPr>
        <w:t xml:space="preserve">XXXXXXXX., </w:t>
      </w:r>
      <w:r w:rsidRPr="002B0BDA">
        <w:rPr>
          <w:rFonts w:ascii="Times New Roman" w:eastAsia="Times New Roman" w:hAnsi="Times New Roman" w:cs="Times New Roman"/>
          <w:lang w:eastAsia="pt-BR"/>
        </w:rPr>
        <w:t>inscrita no CNPJ sob o nº. XXXXXX, com sede na XXXXXXXXXXX, neste ato representado por XXXXX</w:t>
      </w:r>
      <w:r w:rsidRPr="002B0BDA">
        <w:rPr>
          <w:rFonts w:ascii="Times New Roman" w:eastAsia="Times New Roman" w:hAnsi="Times New Roman" w:cs="Times New Roman"/>
          <w:b/>
          <w:lang w:eastAsia="pt-BR"/>
        </w:rPr>
        <w:t>XXXXXXX</w:t>
      </w:r>
      <w:r w:rsidRPr="002B0BDA">
        <w:rPr>
          <w:rFonts w:ascii="Times New Roman" w:eastAsia="Times New Roman" w:hAnsi="Times New Roman" w:cs="Times New Roman"/>
          <w:lang w:eastAsia="pt-BR"/>
        </w:rPr>
        <w:t xml:space="preserve">, portador da carteira de identidade nº. XXXXXXXXXX, expedida pelo XXXXXX e inscrito no CPF/MF sob o nº. XXXXXXXXX, a seguir denominada </w:t>
      </w:r>
      <w:r w:rsidRPr="002B0BDA">
        <w:rPr>
          <w:rFonts w:ascii="Times New Roman" w:eastAsia="Times New Roman" w:hAnsi="Times New Roman" w:cs="Times New Roman"/>
          <w:b/>
          <w:lang w:eastAsia="pt-BR"/>
        </w:rPr>
        <w:t>CONTRATADA</w:t>
      </w:r>
      <w:r w:rsidRPr="002B0BDA">
        <w:rPr>
          <w:rFonts w:ascii="Times New Roman" w:eastAsia="Times New Roman" w:hAnsi="Times New Roman" w:cs="Times New Roman"/>
          <w:lang w:eastAsia="pt-BR"/>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5.997/2025, acordam e ajustam firmar o presente contrato, nos termos da proposta da CONTRATADA e pelas cláusulas a seguir expressas, definidoras dos direitos, obrigações e responsabilidades das partes.</w:t>
      </w:r>
    </w:p>
    <w:p w:rsidR="002B0BDA" w:rsidRPr="002B0BDA" w:rsidRDefault="002B0BDA" w:rsidP="002B0BDA">
      <w:pPr>
        <w:spacing w:after="0" w:line="360" w:lineRule="auto"/>
        <w:jc w:val="both"/>
        <w:rPr>
          <w:rFonts w:ascii="Times New Roman" w:eastAsia="Times New Roman" w:hAnsi="Times New Roman" w:cs="Times New Roman"/>
          <w:b/>
          <w:lang w:eastAsia="pt-BR"/>
        </w:rPr>
      </w:pP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 xml:space="preserve">CLÁUSULA PRIMEIRA – OBJETO </w:t>
      </w:r>
    </w:p>
    <w:p w:rsidR="002B0BDA" w:rsidRPr="002B0BDA" w:rsidRDefault="002B0BDA" w:rsidP="002B0BDA">
      <w:pPr>
        <w:widowControl w:val="0"/>
        <w:tabs>
          <w:tab w:val="left" w:pos="426"/>
        </w:tabs>
        <w:autoSpaceDE w:val="0"/>
        <w:autoSpaceDN w:val="0"/>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lang w:eastAsia="pt-BR"/>
        </w:rPr>
        <w:t xml:space="preserve">Constitui objeto do presente </w:t>
      </w:r>
      <w:r w:rsidRPr="002B0BDA">
        <w:rPr>
          <w:rFonts w:ascii="Times New Roman" w:eastAsia="Times New Roman" w:hAnsi="Times New Roman" w:cs="Times New Roman"/>
          <w:lang w:val="pt-PT" w:eastAsia="pt-BR"/>
        </w:rPr>
        <w:t xml:space="preserve">eventual e futura aquisição de medicamentos e produtos cosmecêuticos, para atender a demanda dos pacientes cadastrados na Farmácia Municipal de Bom Jardim, pelo período estimado de 12 (doze) meses, atendendo à demanda da Secretaria </w:t>
      </w:r>
      <w:r w:rsidRPr="002B0BDA">
        <w:rPr>
          <w:rFonts w:ascii="Times New Roman" w:eastAsia="Times New Roman" w:hAnsi="Times New Roman" w:cs="Times New Roman"/>
          <w:lang w:val="pt-PT" w:eastAsia="pt-BR"/>
        </w:rPr>
        <w:lastRenderedPageBreak/>
        <w:t>Municipal de Saúde – SMS,</w:t>
      </w:r>
      <w:r w:rsidRPr="002B0BDA">
        <w:rPr>
          <w:rFonts w:ascii="Times New Roman" w:eastAsia="Times New Roman" w:hAnsi="Times New Roman" w:cs="Times New Roman"/>
          <w:color w:val="000000"/>
          <w:lang w:eastAsia="pt-BR"/>
        </w:rPr>
        <w:t xml:space="preserve"> cujas especificações</w:t>
      </w:r>
      <w:r w:rsidRPr="002B0BDA">
        <w:rPr>
          <w:rFonts w:ascii="Times New Roman" w:eastAsia="Times New Roman" w:hAnsi="Times New Roman" w:cs="Times New Roman"/>
          <w:color w:val="000000"/>
          <w:spacing w:val="1"/>
          <w:lang w:eastAsia="pt-BR"/>
        </w:rPr>
        <w:t xml:space="preserve"> </w:t>
      </w:r>
      <w:r w:rsidRPr="002B0BDA">
        <w:rPr>
          <w:rFonts w:ascii="Times New Roman" w:eastAsia="Times New Roman" w:hAnsi="Times New Roman" w:cs="Times New Roman"/>
          <w:color w:val="000000"/>
          <w:lang w:eastAsia="pt-BR"/>
        </w:rPr>
        <w:t>encontram-se</w:t>
      </w:r>
      <w:r w:rsidRPr="002B0BDA">
        <w:rPr>
          <w:rFonts w:ascii="Times New Roman" w:eastAsia="Times New Roman" w:hAnsi="Times New Roman" w:cs="Times New Roman"/>
          <w:color w:val="000000"/>
          <w:spacing w:val="-2"/>
          <w:lang w:eastAsia="pt-BR"/>
        </w:rPr>
        <w:t xml:space="preserve"> </w:t>
      </w:r>
      <w:r w:rsidRPr="002B0BDA">
        <w:rPr>
          <w:rFonts w:ascii="Times New Roman" w:eastAsia="Times New Roman" w:hAnsi="Times New Roman" w:cs="Times New Roman"/>
          <w:color w:val="000000"/>
          <w:lang w:eastAsia="pt-BR"/>
        </w:rPr>
        <w:t>detalhadas</w:t>
      </w:r>
      <w:r w:rsidRPr="002B0BDA">
        <w:rPr>
          <w:rFonts w:ascii="Times New Roman" w:eastAsia="Times New Roman" w:hAnsi="Times New Roman" w:cs="Times New Roman"/>
          <w:color w:val="000000"/>
          <w:spacing w:val="2"/>
          <w:lang w:eastAsia="pt-BR"/>
        </w:rPr>
        <w:t xml:space="preserve"> </w:t>
      </w:r>
      <w:r w:rsidRPr="002B0BDA">
        <w:rPr>
          <w:rFonts w:ascii="Times New Roman" w:eastAsia="Times New Roman" w:hAnsi="Times New Roman" w:cs="Times New Roman"/>
          <w:color w:val="000000"/>
          <w:lang w:eastAsia="pt-BR"/>
        </w:rPr>
        <w:t>no Termo</w:t>
      </w:r>
      <w:r w:rsidRPr="002B0BDA">
        <w:rPr>
          <w:rFonts w:ascii="Times New Roman" w:eastAsia="Times New Roman" w:hAnsi="Times New Roman" w:cs="Times New Roman"/>
          <w:color w:val="000000"/>
          <w:spacing w:val="-1"/>
          <w:lang w:eastAsia="pt-BR"/>
        </w:rPr>
        <w:t xml:space="preserve"> </w:t>
      </w:r>
      <w:r w:rsidRPr="002B0BDA">
        <w:rPr>
          <w:rFonts w:ascii="Times New Roman" w:eastAsia="Times New Roman" w:hAnsi="Times New Roman" w:cs="Times New Roman"/>
          <w:color w:val="000000"/>
          <w:lang w:eastAsia="pt-BR"/>
        </w:rPr>
        <w:t>de</w:t>
      </w:r>
      <w:r w:rsidRPr="002B0BDA">
        <w:rPr>
          <w:rFonts w:ascii="Times New Roman" w:eastAsia="Times New Roman" w:hAnsi="Times New Roman" w:cs="Times New Roman"/>
          <w:color w:val="000000"/>
          <w:spacing w:val="-2"/>
          <w:lang w:eastAsia="pt-BR"/>
        </w:rPr>
        <w:t xml:space="preserve"> </w:t>
      </w:r>
      <w:r w:rsidRPr="002B0BDA">
        <w:rPr>
          <w:rFonts w:ascii="Times New Roman" w:eastAsia="Times New Roman" w:hAnsi="Times New Roman" w:cs="Times New Roman"/>
          <w:color w:val="000000"/>
          <w:lang w:eastAsia="pt-BR"/>
        </w:rPr>
        <w:t>Referência,</w:t>
      </w:r>
      <w:r w:rsidRPr="002B0BDA">
        <w:rPr>
          <w:rFonts w:ascii="Times New Roman" w:eastAsia="Times New Roman" w:hAnsi="Times New Roman" w:cs="Times New Roman"/>
          <w:color w:val="000000"/>
          <w:spacing w:val="1"/>
          <w:lang w:eastAsia="pt-BR"/>
        </w:rPr>
        <w:t xml:space="preserve"> </w:t>
      </w:r>
      <w:r w:rsidRPr="002B0BDA">
        <w:rPr>
          <w:rFonts w:ascii="Times New Roman" w:eastAsia="Times New Roman" w:hAnsi="Times New Roman" w:cs="Times New Roman"/>
          <w:color w:val="000000"/>
          <w:lang w:eastAsia="pt-BR"/>
        </w:rPr>
        <w:t>constante do</w:t>
      </w:r>
      <w:r w:rsidRPr="002B0BDA">
        <w:rPr>
          <w:rFonts w:ascii="Times New Roman" w:eastAsia="Times New Roman" w:hAnsi="Times New Roman" w:cs="Times New Roman"/>
          <w:color w:val="000000"/>
          <w:spacing w:val="1"/>
          <w:lang w:eastAsia="pt-BR"/>
        </w:rPr>
        <w:t xml:space="preserve"> </w:t>
      </w:r>
      <w:r w:rsidRPr="002B0BDA">
        <w:rPr>
          <w:rFonts w:ascii="Times New Roman" w:eastAsia="Times New Roman" w:hAnsi="Times New Roman" w:cs="Times New Roman"/>
          <w:color w:val="000000"/>
          <w:lang w:eastAsia="pt-BR"/>
        </w:rPr>
        <w:t xml:space="preserve">Anexo I do Edital. </w:t>
      </w:r>
    </w:p>
    <w:p w:rsidR="002B0BDA" w:rsidRPr="002B0BDA" w:rsidRDefault="002B0BDA" w:rsidP="002B0BDA">
      <w:pPr>
        <w:widowControl w:val="0"/>
        <w:tabs>
          <w:tab w:val="left" w:pos="426"/>
        </w:tabs>
        <w:autoSpaceDE w:val="0"/>
        <w:autoSpaceDN w:val="0"/>
        <w:spacing w:before="120" w:after="12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Primeiro </w:t>
      </w:r>
      <w:r w:rsidRPr="002B0BDA">
        <w:rPr>
          <w:rFonts w:ascii="Times New Roman" w:eastAsia="Times New Roman" w:hAnsi="Times New Roman" w:cs="Times New Roman"/>
          <w:lang w:eastAsia="pt-BR"/>
        </w:rPr>
        <w:t>– Integram e completam o presente Termo Contratual, para todos os fins de direito, obrigando as partes em todos os seus termos, as condições expressas no Edital, juntamente com seus anexos e a proposta da Contratada.</w:t>
      </w: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 xml:space="preserve">Parágrafo Segundo - </w:t>
      </w:r>
      <w:r w:rsidRPr="002B0BDA">
        <w:rPr>
          <w:rFonts w:ascii="Times New Roman" w:eastAsia="Times New Roman" w:hAnsi="Times New Roman" w:cs="Times New Roman"/>
          <w:bCs/>
          <w:lang w:eastAsia="pt-BR"/>
        </w:rPr>
        <w:t>O valor estimado constitui mera estimativa, não se obrigando o Fundo Municipal de Saúde a utilizá-lo integralmente.</w:t>
      </w:r>
    </w:p>
    <w:p w:rsidR="002B0BDA" w:rsidRPr="002B0BDA" w:rsidRDefault="002B0BDA" w:rsidP="002B0BDA">
      <w:pPr>
        <w:spacing w:after="0" w:line="360" w:lineRule="auto"/>
        <w:jc w:val="both"/>
        <w:rPr>
          <w:rFonts w:ascii="Times New Roman" w:eastAsia="Times New Roman" w:hAnsi="Times New Roman" w:cs="Times New Roman"/>
          <w:b/>
          <w:lang w:eastAsia="pt-BR"/>
        </w:rPr>
      </w:pP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CLÁUSULA SEGUNDA – DO PRAZO</w:t>
      </w:r>
    </w:p>
    <w:p w:rsidR="002B0BDA" w:rsidRPr="002B0BDA" w:rsidRDefault="002B0BDA" w:rsidP="002B0BDA">
      <w:pPr>
        <w:spacing w:after="0" w:line="360" w:lineRule="auto"/>
        <w:contextualSpacing/>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O Contrato começará a viger a partir da assinatura da Ata de Registro de Preços e findará em 12 (doze) meses, podendo ser prorrogada por igual período, nos termos permitidos no art. 84 da Lei 14.133/2021.</w:t>
      </w:r>
    </w:p>
    <w:p w:rsidR="002B0BDA" w:rsidRPr="002B0BDA" w:rsidRDefault="002B0BDA" w:rsidP="002B0BDA">
      <w:pPr>
        <w:spacing w:after="0" w:line="360" w:lineRule="auto"/>
        <w:jc w:val="both"/>
        <w:rPr>
          <w:rFonts w:ascii="Times New Roman" w:eastAsia="Times New Roman" w:hAnsi="Times New Roman" w:cs="Times New Roman"/>
          <w:b/>
          <w:lang w:eastAsia="pt-BR"/>
        </w:rPr>
      </w:pP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 xml:space="preserve">CLÁUSULA TERCEIRA – DO VALOR CONTRATUAL </w:t>
      </w:r>
    </w:p>
    <w:p w:rsidR="002B0BDA" w:rsidRPr="002B0BDA" w:rsidRDefault="002B0BDA" w:rsidP="002B0BDA">
      <w:pPr>
        <w:spacing w:after="12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Pelo objeto ora contratado, a CONTRATANTE pagará a CONTRATADA o valor estimado de R$ xxxxxxxxx (valor por extenso), pelos itens xxxxx.</w:t>
      </w:r>
    </w:p>
    <w:p w:rsidR="002B0BDA" w:rsidRPr="002B0BDA" w:rsidRDefault="002B0BDA" w:rsidP="002B0BDA">
      <w:pPr>
        <w:spacing w:after="12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Primeiro - </w:t>
      </w:r>
      <w:r w:rsidRPr="002B0BDA">
        <w:rPr>
          <w:rFonts w:ascii="Times New Roman" w:eastAsia="Times New Roman" w:hAnsi="Times New Roman" w:cs="Times New Roman"/>
          <w:lang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B0BDA" w:rsidRPr="002B0BDA" w:rsidRDefault="002B0BDA" w:rsidP="002B0BDA">
      <w:pPr>
        <w:spacing w:after="12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Segundo - </w:t>
      </w:r>
      <w:r w:rsidRPr="002B0BDA">
        <w:rPr>
          <w:rFonts w:ascii="Times New Roman" w:eastAsia="Times New Roman" w:hAnsi="Times New Roman" w:cs="Times New Roman"/>
          <w:lang w:eastAsia="pt-BR"/>
        </w:rPr>
        <w:t>O Fundo Municipal de Saúde não estará obrigado a adquirir os insumos constantes do Registro de Preços, podendo até realizar licitação específica, hipótese em que, em igualdade de condições, o beneficiário do registro terá preferência, nos termos do art. 83, da Lei nº 14.133/2021.</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Terceiro - </w:t>
      </w:r>
      <w:r w:rsidRPr="002B0BDA">
        <w:rPr>
          <w:rFonts w:ascii="Times New Roman" w:eastAsia="Times New Roman" w:hAnsi="Times New Roman" w:cs="Times New Roman"/>
          <w:lang w:eastAsia="pt-BR"/>
        </w:rPr>
        <w:t>O valor descrito acima constitui mera estimativa, não se obrigando o Fundo Municipal de Saúde a utilizá-lo integralmente, de forma que os pagamentos devidos ao contratado dependerão dos quantitativos efetivamente fornecidos.</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b/>
          <w:bCs/>
          <w:lang w:eastAsia="pt-BR"/>
        </w:rPr>
      </w:pPr>
      <w:r w:rsidRPr="002B0BDA">
        <w:rPr>
          <w:rFonts w:ascii="Times New Roman" w:eastAsia="Times New Roman" w:hAnsi="Times New Roman" w:cs="Times New Roman"/>
          <w:b/>
          <w:lang w:eastAsia="pt-BR"/>
        </w:rPr>
        <w:t xml:space="preserve">CLÁUSULA QUARTA – </w:t>
      </w:r>
      <w:r w:rsidRPr="002B0BDA">
        <w:rPr>
          <w:rFonts w:ascii="Times New Roman" w:eastAsia="Times New Roman" w:hAnsi="Times New Roman" w:cs="Times New Roman"/>
          <w:b/>
          <w:bCs/>
          <w:lang w:eastAsia="pt-BR"/>
        </w:rPr>
        <w:t>EXECUÇÃO DO OBJETO</w:t>
      </w:r>
    </w:p>
    <w:p w:rsidR="002B0BDA" w:rsidRPr="002B0BDA" w:rsidRDefault="002B0BDA" w:rsidP="002B0BDA">
      <w:pPr>
        <w:spacing w:after="6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A forma de execução será INDIRETA, com fornecimento PARCELADO.</w:t>
      </w:r>
    </w:p>
    <w:p w:rsidR="002B0BDA" w:rsidRPr="002B0BDA" w:rsidRDefault="002B0BDA" w:rsidP="002B0BDA">
      <w:pPr>
        <w:spacing w:after="6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Parágrafo Primeiro -</w:t>
      </w:r>
      <w:r w:rsidRPr="002B0BDA">
        <w:rPr>
          <w:rFonts w:ascii="Times New Roman" w:eastAsia="Times New Roman" w:hAnsi="Times New Roman" w:cs="Times New Roman"/>
          <w:color w:val="000000"/>
          <w:lang w:eastAsia="pt-BR"/>
        </w:rPr>
        <w:t xml:space="preserve"> 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 a ordem.</w:t>
      </w:r>
    </w:p>
    <w:p w:rsidR="002B0BDA" w:rsidRPr="002B0BDA" w:rsidRDefault="002B0BDA" w:rsidP="002B0BDA">
      <w:pPr>
        <w:spacing w:after="6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lastRenderedPageBreak/>
        <w:t>Parágrafo Segundo -</w:t>
      </w:r>
      <w:r w:rsidRPr="002B0BDA">
        <w:rPr>
          <w:rFonts w:ascii="Times New Roman" w:eastAsia="Times New Roman" w:hAnsi="Times New Roman" w:cs="Times New Roman"/>
          <w:color w:val="000000"/>
          <w:lang w:eastAsia="pt-BR"/>
        </w:rPr>
        <w:t xml:space="preserve"> Os medicamentos serão entregues conforme a ordem de fornecimento, no  prazo máximo de 10 (dez) dias corridos após o recebimento da mesma, no seguinte endereço: Farmácia Municipal de Bom Jardim, instalada no Centro de Saúde Djalma Neves, situado à Av. Venâncio Pereira Veloso, 78, Centro - Bom Jardim - RJ, segunda e terça-feira, das 8h30min às 16h30min e nas quartas, quintas e sextas-feiras somente de 8h às 11h30min, onde os mesmos serão recebidos e conferidos pelo fiscal do contrato ou por servidor designado pata tal.</w:t>
      </w:r>
    </w:p>
    <w:p w:rsidR="002B0BDA" w:rsidRPr="002B0BDA" w:rsidRDefault="002B0BDA" w:rsidP="002B0BDA">
      <w:pPr>
        <w:spacing w:after="0" w:line="360" w:lineRule="auto"/>
        <w:jc w:val="both"/>
        <w:rPr>
          <w:rFonts w:ascii="Times New Roman" w:eastAsia="Times New Roman" w:hAnsi="Times New Roman" w:cs="Times New Roman"/>
          <w:bCs/>
          <w:lang w:eastAsia="pt-BR"/>
        </w:rPr>
      </w:pPr>
    </w:p>
    <w:p w:rsidR="002B0BDA" w:rsidRPr="002B0BDA" w:rsidRDefault="002B0BDA" w:rsidP="002B0BDA">
      <w:pPr>
        <w:spacing w:after="0" w:line="360" w:lineRule="auto"/>
        <w:jc w:val="both"/>
        <w:rPr>
          <w:rFonts w:ascii="Times New Roman" w:eastAsia="Times New Roman" w:hAnsi="Times New Roman" w:cs="Times New Roman"/>
          <w:b/>
          <w:bCs/>
          <w:lang w:eastAsia="pt-BR"/>
        </w:rPr>
      </w:pPr>
      <w:r w:rsidRPr="002B0BDA">
        <w:rPr>
          <w:rFonts w:ascii="Times New Roman" w:eastAsia="Times New Roman" w:hAnsi="Times New Roman" w:cs="Times New Roman"/>
          <w:b/>
          <w:bCs/>
          <w:lang w:eastAsia="pt-BR"/>
        </w:rPr>
        <w:t>CLÁUSULA QUINTA – SUBCONTRATAÇÃO</w:t>
      </w:r>
    </w:p>
    <w:p w:rsidR="002B0BDA" w:rsidRPr="002B0BDA" w:rsidRDefault="002B0BDA" w:rsidP="002B0BDA">
      <w:pPr>
        <w:spacing w:after="0" w:line="360" w:lineRule="auto"/>
        <w:jc w:val="both"/>
        <w:rPr>
          <w:rFonts w:ascii="Times New Roman" w:eastAsia="Times New Roman" w:hAnsi="Times New Roman" w:cs="Times New Roman"/>
          <w:bCs/>
          <w:lang w:eastAsia="pt-BR"/>
        </w:rPr>
      </w:pPr>
      <w:r w:rsidRPr="002B0BDA">
        <w:rPr>
          <w:rFonts w:ascii="Times New Roman" w:eastAsia="Times New Roman" w:hAnsi="Times New Roman" w:cs="Times New Roman"/>
          <w:bCs/>
          <w:lang w:eastAsia="pt-BR"/>
        </w:rPr>
        <w:t>Não será admitida a subcontratação do objeto contratual</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CLÁUSULA SEXTA –</w:t>
      </w:r>
      <w:r w:rsidRPr="002B0BDA">
        <w:rPr>
          <w:rFonts w:ascii="Times New Roman" w:eastAsia="Times New Roman" w:hAnsi="Times New Roman" w:cs="Times New Roman"/>
          <w:b/>
          <w:bCs/>
          <w:lang w:eastAsia="pt-BR"/>
        </w:rPr>
        <w:t xml:space="preserve"> CONDIÇÕES DE PAGAMENTO</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Os documentos fiscais serão emitidos em nome do FUNDO MUNICIPAL DE SAÚDE DE BOM JARDIM-RJ, inscrito no CNPJ nº 11.867.889/0001-25, situado na Praça Governador Roberto Silveira, nº 44, Centro Bom Jardim/RJ, CEP 28.660-000.</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 Primeiro</w:t>
      </w:r>
      <w:r w:rsidRPr="002B0BDA">
        <w:rPr>
          <w:rFonts w:ascii="Times New Roman" w:eastAsia="Times New Roman" w:hAnsi="Times New Roman" w:cs="Times New Roman"/>
          <w:lang w:eastAsia="pt-BR"/>
        </w:rPr>
        <w:t>- Deverá constar no documento fiscal a devida retenção do imposto de renda ou a sua não incidência conforme determinado no Decreto Municipal nº 4.619, de 20 de outubro de 2023, e Instrução Normativa RFB nº 1.234, de 12 de dezembro.</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Segundo </w:t>
      </w:r>
      <w:r w:rsidRPr="002B0BDA">
        <w:rPr>
          <w:rFonts w:ascii="Times New Roman" w:eastAsia="Times New Roman" w:hAnsi="Times New Roman" w:cs="Times New Roman"/>
          <w:lang w:eastAsia="pt-BR"/>
        </w:rPr>
        <w:t>- O pagamento será efetuado no prazo, conforme estabelecido no Decreto Municipal nº 4.441, de 23 de fevereiro de 2023:</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II - O prazo de 30 (trinta) dias corridos, contados da data do recebimento definitivo dos serviços, para realizar o pagamento, nas demais hipóteses.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 Terceiro</w:t>
      </w:r>
      <w:r w:rsidRPr="002B0BDA">
        <w:rPr>
          <w:rFonts w:ascii="Times New Roman" w:eastAsia="Times New Roman" w:hAnsi="Times New Roman" w:cs="Times New Roman"/>
          <w:lang w:eastAsia="pt-BR"/>
        </w:rPr>
        <w:t xml:space="preserve"> - No caso de atraso pelo Contratante, os valores devidos ao contratado serão atualizados monetariamente entre o termo final do prazo de pagamento até a data de sua efetiva realização.</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Quarto </w:t>
      </w:r>
      <w:r w:rsidRPr="002B0BDA">
        <w:rPr>
          <w:rFonts w:ascii="Times New Roman" w:eastAsia="Times New Roman" w:hAnsi="Times New Roman" w:cs="Times New Roman"/>
          <w:lang w:eastAsia="pt-BR"/>
        </w:rPr>
        <w:t>- O pagamento será realizado através de ordem bancária, para crédito em banco, agência e conta corrente indicados pelo contratado.</w:t>
      </w:r>
    </w:p>
    <w:p w:rsidR="002B0BDA" w:rsidRPr="002B0BDA" w:rsidRDefault="002B0BDA" w:rsidP="002B0BDA">
      <w:pPr>
        <w:spacing w:before="60" w:after="60" w:line="360" w:lineRule="auto"/>
        <w:jc w:val="both"/>
        <w:rPr>
          <w:rFonts w:ascii="Times New Roman" w:eastAsia="Times New Roman" w:hAnsi="Times New Roman" w:cs="Times New Roman"/>
          <w:i/>
          <w:iCs/>
          <w:lang w:eastAsia="pt-BR"/>
        </w:rPr>
      </w:pPr>
      <w:r w:rsidRPr="002B0BDA">
        <w:rPr>
          <w:rFonts w:ascii="Times New Roman" w:eastAsia="Times New Roman" w:hAnsi="Times New Roman" w:cs="Times New Roman"/>
          <w:b/>
          <w:lang w:eastAsia="pt-BR"/>
        </w:rPr>
        <w:t xml:space="preserve">Parágrafo Quinto - </w:t>
      </w:r>
      <w:r w:rsidRPr="002B0BDA">
        <w:rPr>
          <w:rFonts w:ascii="Times New Roman" w:eastAsia="Times New Roman" w:hAnsi="Times New Roman" w:cs="Times New Roman"/>
          <w:lang w:eastAsia="pt-BR"/>
        </w:rPr>
        <w:t>Será considerada data do pagamento o dia em que constar como emitida a ordem bancária para pagamento</w:t>
      </w:r>
      <w:r w:rsidRPr="002B0BDA">
        <w:rPr>
          <w:rFonts w:ascii="Times New Roman" w:eastAsia="Times New Roman" w:hAnsi="Times New Roman" w:cs="Times New Roman"/>
          <w:i/>
          <w:iCs/>
          <w:lang w:eastAsia="pt-BR"/>
        </w:rPr>
        <w:t>.</w:t>
      </w:r>
    </w:p>
    <w:p w:rsidR="002B0BDA" w:rsidRPr="002B0BDA" w:rsidRDefault="002B0BDA" w:rsidP="002B0BDA">
      <w:pPr>
        <w:spacing w:before="60" w:after="60" w:line="360" w:lineRule="auto"/>
        <w:jc w:val="both"/>
        <w:rPr>
          <w:rFonts w:ascii="Times New Roman" w:eastAsia="Times New Roman" w:hAnsi="Times New Roman" w:cs="Times New Roman"/>
        </w:rPr>
      </w:pPr>
      <w:r w:rsidRPr="002B0BDA">
        <w:rPr>
          <w:rFonts w:ascii="Times New Roman" w:eastAsia="Times New Roman" w:hAnsi="Times New Roman" w:cs="Times New Roman"/>
          <w:b/>
        </w:rPr>
        <w:lastRenderedPageBreak/>
        <w:t>Parágrafo Sexto -</w:t>
      </w:r>
      <w:r w:rsidRPr="002B0BDA">
        <w:rPr>
          <w:rFonts w:ascii="Times New Roman" w:eastAsia="Times New Roman" w:hAnsi="Times New Roman" w:cs="Times New Roman"/>
        </w:rPr>
        <w:t xml:space="preserve"> Quando do pagamento, será efetuada a retenção tributária prevista na legislação aplicável.</w:t>
      </w:r>
    </w:p>
    <w:p w:rsidR="002B0BDA" w:rsidRPr="002B0BDA" w:rsidRDefault="002B0BDA" w:rsidP="002B0BDA">
      <w:pPr>
        <w:spacing w:before="60" w:after="60" w:line="360" w:lineRule="auto"/>
        <w:jc w:val="both"/>
        <w:rPr>
          <w:rFonts w:ascii="Times New Roman" w:eastAsia="Times New Roman" w:hAnsi="Times New Roman" w:cs="Times New Roman"/>
        </w:rPr>
      </w:pPr>
      <w:r w:rsidRPr="002B0BDA">
        <w:rPr>
          <w:rFonts w:ascii="Times New Roman" w:eastAsia="Times New Roman" w:hAnsi="Times New Roman" w:cs="Times New Roman"/>
          <w:b/>
        </w:rPr>
        <w:t>Parágrafo Sétimo -</w:t>
      </w:r>
      <w:r w:rsidRPr="002B0BDA">
        <w:rPr>
          <w:rFonts w:ascii="Times New Roman" w:eastAsia="Times New Roman" w:hAnsi="Times New Roman" w:cs="Times New Roman"/>
        </w:rPr>
        <w:t xml:space="preserve"> Independentemente do percentual de tributo inserido na planilha, quando houver, serão retidos na fonte, quando da realização do pagamento, os percentuais estabelecidos na legislação vigente.</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rPr>
        <w:t>Parágrafo Oitavo -</w:t>
      </w:r>
      <w:r w:rsidRPr="002B0BDA">
        <w:rPr>
          <w:rFonts w:ascii="Times New Roman" w:eastAsia="Times New Roman" w:hAnsi="Times New Roman" w:cs="Times New Roman"/>
        </w:rPr>
        <w:t xml:space="preserve"> O contratado regularmente optante pelo Simples Nacional, nos termos da </w:t>
      </w:r>
      <w:hyperlink r:id="rId103" w:history="1">
        <w:r w:rsidRPr="002B0BDA">
          <w:rPr>
            <w:rFonts w:ascii="Times New Roman" w:eastAsia="Times New Roman" w:hAnsi="Times New Roman" w:cs="Times New Roman"/>
            <w:u w:val="single"/>
          </w:rPr>
          <w:t>Lei Complementar nº 123, de 2006</w:t>
        </w:r>
      </w:hyperlink>
      <w:r w:rsidRPr="002B0BDA">
        <w:rPr>
          <w:rFonts w:ascii="Times New Roman" w:eastAsia="Times New Roman" w:hAnsi="Times New Roman" w:cs="Times New Roma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B0BDA" w:rsidRPr="002B0BDA" w:rsidRDefault="002B0BDA" w:rsidP="002B0BDA">
      <w:pPr>
        <w:spacing w:before="60" w:after="60" w:line="360" w:lineRule="auto"/>
        <w:jc w:val="both"/>
        <w:rPr>
          <w:rFonts w:ascii="Times New Roman" w:eastAsia="Times New Roman" w:hAnsi="Times New Roman" w:cs="Times New Roman"/>
          <w:iCs/>
          <w:lang w:eastAsia="pt-BR"/>
        </w:rPr>
      </w:pPr>
      <w:r w:rsidRPr="002B0BDA">
        <w:rPr>
          <w:rFonts w:ascii="Times New Roman" w:eastAsia="Times New Roman" w:hAnsi="Times New Roman" w:cs="Times New Roman"/>
          <w:b/>
          <w:bCs/>
          <w:lang w:eastAsia="pt-BR"/>
        </w:rPr>
        <w:t xml:space="preserve">Parágrafo Nono - </w:t>
      </w:r>
      <w:r w:rsidRPr="002B0BDA">
        <w:rPr>
          <w:rFonts w:ascii="Times New Roman" w:eastAsia="Times New Roman" w:hAnsi="Times New Roman" w:cs="Times New Roman"/>
          <w:iCs/>
          <w:lang w:eastAsia="pt-BR"/>
        </w:rPr>
        <w:t>A presente contratação não permite a antecipação de pagamento parcial ou total, conforme as regras previstas no presente tópico.</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CLÁUSULA SÉTIMA – DO RECEBIMENTO</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color w:val="000000"/>
        </w:rPr>
        <w:t xml:space="preserve">Os insumos serão recebidos provisoriamente, no prazo de 10 (dez) dias úteis, pelos fiscais do contrato quando verificado o cumprimento das exigências. </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 Primeiro -</w:t>
      </w:r>
      <w:r w:rsidRPr="002B0BDA">
        <w:rPr>
          <w:rFonts w:ascii="Times New Roman" w:eastAsia="Times New Roman" w:hAnsi="Times New Roman" w:cs="Times New Roman"/>
          <w:color w:val="000000"/>
        </w:rPr>
        <w:t xml:space="preserve"> O prazo da disposição acima será contado do recebimento de comunicação de cobrança oriunda do contratado com a comprovação da entrega dos insumos a que se referem a parcela a ser paga.</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 Segundo -</w:t>
      </w:r>
      <w:r w:rsidRPr="002B0BDA">
        <w:rPr>
          <w:rFonts w:ascii="Times New Roman" w:eastAsia="Times New Roman" w:hAnsi="Times New Roman" w:cs="Times New Roman"/>
          <w:color w:val="000000"/>
        </w:rPr>
        <w:t xml:space="preserve"> O fiscal do contrato realizará o recebimento provisório do objeto do contrato mediante termo detalhado que comprove o cumprimento das exigências. </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 xml:space="preserve">Parágrafo Terceiro - </w:t>
      </w:r>
      <w:r w:rsidRPr="002B0BDA">
        <w:rPr>
          <w:rFonts w:ascii="Times New Roman" w:eastAsia="Times New Roman" w:hAnsi="Times New Roman" w:cs="Times New Roman"/>
          <w:color w:val="000000"/>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 Quarto -</w:t>
      </w:r>
      <w:r w:rsidRPr="002B0BDA">
        <w:rPr>
          <w:rFonts w:ascii="Times New Roman" w:eastAsia="Times New Roman" w:hAnsi="Times New Roman" w:cs="Times New Roman"/>
          <w:color w:val="000000"/>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 Quinto -</w:t>
      </w:r>
      <w:r w:rsidRPr="002B0BDA">
        <w:rPr>
          <w:rFonts w:ascii="Times New Roman" w:eastAsia="Times New Roman" w:hAnsi="Times New Roman" w:cs="Times New Roman"/>
          <w:color w:val="000000"/>
        </w:rPr>
        <w:t xml:space="preserve"> A fiscalização não efetuará o ateste da última e/ou única até que sejam sanadas todas as eventuais pendências que possam vir a ser apontadas no Recebimento Provisório. </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lastRenderedPageBreak/>
        <w:t>Parágrafo Sexto -</w:t>
      </w:r>
      <w:r w:rsidRPr="002B0BDA">
        <w:rPr>
          <w:rFonts w:ascii="Times New Roman" w:eastAsia="Times New Roman" w:hAnsi="Times New Roman" w:cs="Times New Roman"/>
          <w:color w:val="000000"/>
        </w:rPr>
        <w:t xml:space="preserve"> O recebimento provisório também ficará sujeito, quando cabível, à conclusão de todos os testes de campo e à entrega dos Manuais e Instruções exigíveis.</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 xml:space="preserve">Sétimo - </w:t>
      </w:r>
      <w:r w:rsidRPr="002B0BDA">
        <w:rPr>
          <w:rFonts w:ascii="Times New Roman" w:eastAsia="Times New Roman" w:hAnsi="Times New Roman" w:cs="Times New Roman"/>
          <w:color w:val="000000"/>
        </w:rPr>
        <w:t>Os insumos poderão ser rejeitados, no todo ou em parte, quando em desacordo com as especificações constantes neste Termo de Referência e na proposta, sem prejuízo da aplicação das penalidades.</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 xml:space="preserve">Oitavo - </w:t>
      </w:r>
      <w:r w:rsidRPr="002B0BDA">
        <w:rPr>
          <w:rFonts w:ascii="Times New Roman" w:eastAsia="Times New Roman" w:hAnsi="Times New Roman" w:cs="Times New Roman"/>
          <w:color w:val="000000"/>
        </w:rPr>
        <w:t>Os insumos serão recebidos definitivamente no prazo de 10(dez) dias úteis, contados do recebimento provisório, por servidor ou comissão designada pela autoridade competente, após a verificação da qualidade e quantidade dos mesmos.</w:t>
      </w:r>
    </w:p>
    <w:p w:rsidR="002B0BDA" w:rsidRPr="002B0BDA" w:rsidRDefault="002B0BDA" w:rsidP="002B0BDA">
      <w:pPr>
        <w:spacing w:before="60" w:after="60" w:line="360" w:lineRule="auto"/>
        <w:jc w:val="both"/>
        <w:rPr>
          <w:rFonts w:ascii="Times New Roman" w:eastAsia="Times New Roman" w:hAnsi="Times New Roman" w:cs="Times New Roman"/>
          <w:bCs/>
          <w:color w:val="000000"/>
        </w:rPr>
      </w:pPr>
      <w:r w:rsidRPr="002B0BDA">
        <w:rPr>
          <w:rFonts w:ascii="Times New Roman" w:eastAsia="Times New Roman" w:hAnsi="Times New Roman" w:cs="Times New Roman"/>
          <w:b/>
          <w:color w:val="000000"/>
        </w:rPr>
        <w:t>Parágrafo Nono -</w:t>
      </w:r>
      <w:r w:rsidRPr="002B0BDA">
        <w:rPr>
          <w:rFonts w:ascii="Times New Roman" w:eastAsia="Times New Roman" w:hAnsi="Times New Roman" w:cs="Times New Roman"/>
          <w:color w:val="000000"/>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B0BDA" w:rsidRPr="002B0BDA" w:rsidRDefault="002B0BDA" w:rsidP="002B0BDA">
      <w:pPr>
        <w:spacing w:before="60" w:after="60" w:line="360" w:lineRule="auto"/>
        <w:jc w:val="both"/>
        <w:rPr>
          <w:rFonts w:ascii="Times New Roman" w:eastAsia="Times New Roman" w:hAnsi="Times New Roman" w:cs="Times New Roman"/>
          <w:bCs/>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 xml:space="preserve">Décimo - </w:t>
      </w:r>
      <w:r w:rsidRPr="002B0BDA">
        <w:rPr>
          <w:rFonts w:ascii="Times New Roman" w:eastAsia="Times New Roman" w:hAnsi="Times New Roman" w:cs="Times New Roman"/>
          <w:color w:val="000000"/>
        </w:rPr>
        <w:t>Comunicar a empresa para que emita a Nota Fiscal ou Fatura, com o valor exato dimensionado pela fiscalização.</w:t>
      </w:r>
    </w:p>
    <w:p w:rsidR="002B0BDA" w:rsidRPr="002B0BDA" w:rsidRDefault="002B0BDA" w:rsidP="002B0BDA">
      <w:pPr>
        <w:spacing w:before="60" w:after="60" w:line="360" w:lineRule="auto"/>
        <w:jc w:val="both"/>
        <w:rPr>
          <w:rFonts w:ascii="Times New Roman" w:eastAsia="Times New Roman" w:hAnsi="Times New Roman" w:cs="Times New Roman"/>
          <w:bCs/>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Décimo</w:t>
      </w:r>
      <w:r w:rsidRPr="002B0BDA">
        <w:rPr>
          <w:rFonts w:ascii="Times New Roman" w:eastAsia="Times New Roman" w:hAnsi="Times New Roman" w:cs="Times New Roman"/>
          <w:bCs/>
          <w:color w:val="000000"/>
        </w:rPr>
        <w:t xml:space="preserve"> </w:t>
      </w:r>
      <w:r w:rsidRPr="002B0BDA">
        <w:rPr>
          <w:rFonts w:ascii="Times New Roman" w:eastAsia="Times New Roman" w:hAnsi="Times New Roman" w:cs="Times New Roman"/>
          <w:b/>
          <w:bCs/>
          <w:color w:val="000000"/>
        </w:rPr>
        <w:t xml:space="preserve">Primeiro - </w:t>
      </w:r>
      <w:r w:rsidRPr="002B0BDA">
        <w:rPr>
          <w:rFonts w:ascii="Times New Roman" w:eastAsia="Times New Roman" w:hAnsi="Times New Roman" w:cs="Times New Roman"/>
          <w:bCs/>
          <w:color w:val="000000"/>
        </w:rPr>
        <w:t>Enviar a documentação pertinente ao setor de contratos para a formalização dos procedimentos de liquidação e pagamento, no valor dimensionado pela fiscalização e gestão.</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Décimo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 xml:space="preserve">Segundo - </w:t>
      </w:r>
      <w:r w:rsidRPr="002B0BDA">
        <w:rPr>
          <w:rFonts w:ascii="Times New Roman" w:eastAsia="Times New Roman" w:hAnsi="Times New Roman" w:cs="Times New Roman"/>
          <w:color w:val="000000"/>
        </w:rPr>
        <w:t xml:space="preserve">No caso de controvérsia sobre a execução do objeto, quanto à dimensão, qualidade e quantidade, deverá ser observado o </w:t>
      </w:r>
      <w:r w:rsidRPr="002B0BDA">
        <w:rPr>
          <w:rFonts w:ascii="Times New Roman" w:eastAsia="Times New Roman" w:hAnsi="Times New Roman" w:cs="Times New Roman"/>
        </w:rPr>
        <w:t xml:space="preserve">teor do </w:t>
      </w:r>
      <w:hyperlink r:id="rId104" w:anchor="art143" w:history="1">
        <w:r w:rsidRPr="002B0BDA">
          <w:rPr>
            <w:rFonts w:ascii="Times New Roman" w:eastAsia="Times New Roman" w:hAnsi="Times New Roman" w:cs="Times New Roman"/>
            <w:u w:val="single"/>
          </w:rPr>
          <w:t>art. 143 da Lei nº 14.133, de 2021</w:t>
        </w:r>
      </w:hyperlink>
      <w:r w:rsidRPr="002B0BDA">
        <w:rPr>
          <w:rFonts w:ascii="Times New Roman" w:eastAsia="Times New Roman" w:hAnsi="Times New Roman" w:cs="Times New Roman"/>
          <w:color w:val="000000"/>
        </w:rPr>
        <w:t>, comunicando-se à empresa para emissão de Nota Fiscal no que pertine à parcela incontroversa da execução do objeto, para efeito de liquidação e pagamento.</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Décimo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 xml:space="preserve">Terceiro - </w:t>
      </w:r>
      <w:r w:rsidRPr="002B0BDA">
        <w:rPr>
          <w:rFonts w:ascii="Times New Roman" w:eastAsia="Times New Roman" w:hAnsi="Times New Roman" w:cs="Times New Roman"/>
          <w:color w:val="000000"/>
        </w:rPr>
        <w:t>Nenhum prazo de recebimento ocorrerá enquanto pendente a solução, pelo contratado, de inconsistências verificadas na execução do objeto ou no instrumento de cobrança.</w:t>
      </w:r>
    </w:p>
    <w:p w:rsidR="002B0BDA" w:rsidRPr="002B0BDA" w:rsidRDefault="002B0BDA" w:rsidP="002B0BDA">
      <w:pPr>
        <w:spacing w:before="60" w:after="60" w:line="360" w:lineRule="auto"/>
        <w:jc w:val="both"/>
        <w:rPr>
          <w:rFonts w:ascii="Times New Roman" w:eastAsia="Times New Roman" w:hAnsi="Times New Roman" w:cs="Times New Roman"/>
          <w:color w:val="000000"/>
        </w:rPr>
      </w:pPr>
      <w:r w:rsidRPr="002B0BDA">
        <w:rPr>
          <w:rFonts w:ascii="Times New Roman" w:eastAsia="Times New Roman" w:hAnsi="Times New Roman" w:cs="Times New Roman"/>
          <w:b/>
          <w:color w:val="000000"/>
        </w:rPr>
        <w:t>Parágrafo</w:t>
      </w:r>
      <w:r w:rsidRPr="002B0BDA">
        <w:rPr>
          <w:rFonts w:ascii="Times New Roman" w:eastAsia="Times New Roman" w:hAnsi="Times New Roman" w:cs="Times New Roman"/>
          <w:color w:val="000000"/>
        </w:rPr>
        <w:t xml:space="preserve"> </w:t>
      </w:r>
      <w:r w:rsidRPr="002B0BDA">
        <w:rPr>
          <w:rFonts w:ascii="Times New Roman" w:eastAsia="Times New Roman" w:hAnsi="Times New Roman" w:cs="Times New Roman"/>
          <w:b/>
          <w:color w:val="000000"/>
        </w:rPr>
        <w:t>Décimo</w:t>
      </w:r>
      <w:r w:rsidRPr="002B0BDA">
        <w:rPr>
          <w:rFonts w:ascii="Times New Roman" w:eastAsia="Times New Roman" w:hAnsi="Times New Roman" w:cs="Times New Roman"/>
        </w:rPr>
        <w:t xml:space="preserve"> </w:t>
      </w:r>
      <w:r w:rsidRPr="002B0BDA">
        <w:rPr>
          <w:rFonts w:ascii="Times New Roman" w:eastAsia="Times New Roman" w:hAnsi="Times New Roman" w:cs="Times New Roman"/>
          <w:b/>
        </w:rPr>
        <w:t>Quarto -</w:t>
      </w:r>
      <w:r w:rsidRPr="002B0BDA">
        <w:rPr>
          <w:rFonts w:ascii="Times New Roman" w:eastAsia="Times New Roman" w:hAnsi="Times New Roman" w:cs="Times New Roman"/>
        </w:rPr>
        <w:t xml:space="preserve"> O recebimento provisório ou definitivo não excluirá a responsabilidade civil pela solidez e pela segurança do objeto nem a responsabilidade ético-profissional pela perfeita execução do contrato.</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b/>
          <w:bCs/>
          <w:lang w:eastAsia="pt-BR"/>
        </w:rPr>
      </w:pPr>
      <w:r w:rsidRPr="002B0BDA">
        <w:rPr>
          <w:rFonts w:ascii="Times New Roman" w:eastAsia="Times New Roman" w:hAnsi="Times New Roman" w:cs="Times New Roman"/>
          <w:b/>
          <w:lang w:eastAsia="pt-BR"/>
        </w:rPr>
        <w:t xml:space="preserve">CLÁUSULA OITAVA – </w:t>
      </w:r>
      <w:r w:rsidRPr="002B0BDA">
        <w:rPr>
          <w:rFonts w:ascii="Times New Roman" w:eastAsia="Times New Roman" w:hAnsi="Times New Roman" w:cs="Times New Roman"/>
          <w:b/>
          <w:bCs/>
          <w:lang w:eastAsia="pt-BR"/>
        </w:rPr>
        <w:t xml:space="preserve">RECURSO FINANCEIRO </w:t>
      </w:r>
    </w:p>
    <w:p w:rsidR="002B0BDA" w:rsidRPr="002B0BDA" w:rsidRDefault="002B0BDA" w:rsidP="002B0BDA">
      <w:pPr>
        <w:spacing w:after="0" w:line="360" w:lineRule="auto"/>
        <w:jc w:val="both"/>
        <w:rPr>
          <w:rFonts w:ascii="Times New Roman" w:eastAsia="Times New Roman" w:hAnsi="Times New Roman" w:cs="Times New Roman"/>
          <w:color w:val="00000A"/>
          <w:kern w:val="1"/>
          <w:lang w:eastAsia="zh-CN"/>
        </w:rPr>
      </w:pPr>
      <w:r w:rsidRPr="002B0BDA">
        <w:rPr>
          <w:rFonts w:ascii="Times New Roman" w:eastAsia="Times New Roman" w:hAnsi="Times New Roman" w:cs="Times New Roman"/>
          <w:color w:val="00000A"/>
          <w:kern w:val="1"/>
          <w:lang w:eastAsia="zh-CN"/>
        </w:rPr>
        <w:t>As despesas decorrentes da presente contratação correrão à conta de recursos específicos consignados no Orçamento Geral do Município, através do Fundo Municipal de Saúde, sendo: Programa de Trabalho nº.:  04.800.10.301.0065.2.208 e 04.800.10.302.0064.2.071 e Natureza da Despesa nº.: 3.3.90.32.00.</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keepNext/>
        <w:keepLines/>
        <w:tabs>
          <w:tab w:val="left" w:pos="284"/>
          <w:tab w:val="left" w:pos="709"/>
        </w:tabs>
        <w:spacing w:after="0" w:line="360" w:lineRule="auto"/>
        <w:jc w:val="both"/>
        <w:outlineLvl w:val="0"/>
        <w:rPr>
          <w:rFonts w:ascii="Times New Roman" w:eastAsia="Times New Roman" w:hAnsi="Times New Roman" w:cs="Times New Roman"/>
          <w:b/>
          <w:bCs/>
          <w:lang w:eastAsia="pt-BR"/>
        </w:rPr>
      </w:pPr>
      <w:r w:rsidRPr="002B0BDA">
        <w:rPr>
          <w:rFonts w:ascii="Times New Roman" w:eastAsia="Times New Roman" w:hAnsi="Times New Roman" w:cs="Times New Roman"/>
          <w:b/>
          <w:bCs/>
          <w:lang w:eastAsia="pt-BR"/>
        </w:rPr>
        <w:lastRenderedPageBreak/>
        <w:t>CLÁUSULA NONA – NEGOCIAÇÃO DE PREÇOS REGISTRADOS</w:t>
      </w:r>
    </w:p>
    <w:p w:rsidR="002B0BDA" w:rsidRPr="002B0BDA" w:rsidRDefault="002B0BDA" w:rsidP="002B0BDA">
      <w:pPr>
        <w:tabs>
          <w:tab w:val="left" w:pos="284"/>
          <w:tab w:val="left" w:pos="709"/>
        </w:tabs>
        <w:autoSpaceDE w:val="0"/>
        <w:autoSpaceDN w:val="0"/>
        <w:adjustRightInd w:val="0"/>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Na hipótese de o preço registrado tornar-se superior ao preço pra</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cado no mercado por mo</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vo superveniente, o órgão ou en</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dade gerenciadora convocará o fornecedor para negociar a redução do preço registrado.</w:t>
      </w:r>
    </w:p>
    <w:p w:rsidR="002B0BDA" w:rsidRPr="002B0BDA" w:rsidRDefault="002B0BDA" w:rsidP="002B0BDA">
      <w:pPr>
        <w:tabs>
          <w:tab w:val="left" w:pos="284"/>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Primeiro - </w:t>
      </w:r>
      <w:r w:rsidRPr="002B0BDA">
        <w:rPr>
          <w:rFonts w:ascii="Times New Roman" w:eastAsia="Times New Roman" w:hAnsi="Times New Roman" w:cs="Times New Roman"/>
          <w:lang w:eastAsia="pt-BR"/>
        </w:rPr>
        <w:t>Caso não aceite reduzir seu preço aos valores pra</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cados pelo mercado, o fornecedor será liberado do compromisso assumido quanto ao item registrado, sem aplicação de penalidades administrativas.</w:t>
      </w:r>
    </w:p>
    <w:p w:rsidR="002B0BDA" w:rsidRPr="002B0BDA" w:rsidRDefault="002B0BDA" w:rsidP="002B0BDA">
      <w:pPr>
        <w:tabs>
          <w:tab w:val="left" w:pos="284"/>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w:t>
      </w:r>
      <w:r w:rsidRPr="002B0BDA">
        <w:rPr>
          <w:rFonts w:ascii="Times New Roman" w:eastAsia="Times New Roman" w:hAnsi="Times New Roman" w:cs="Times New Roman"/>
          <w:lang w:eastAsia="pt-BR"/>
        </w:rPr>
        <w:t xml:space="preserve"> </w:t>
      </w:r>
      <w:r w:rsidRPr="002B0BDA">
        <w:rPr>
          <w:rFonts w:ascii="Times New Roman" w:eastAsia="Times New Roman" w:hAnsi="Times New Roman" w:cs="Times New Roman"/>
          <w:b/>
          <w:lang w:eastAsia="pt-BR"/>
        </w:rPr>
        <w:t xml:space="preserve">Segundo - </w:t>
      </w:r>
      <w:r w:rsidRPr="002B0BDA">
        <w:rPr>
          <w:rFonts w:ascii="Times New Roman" w:eastAsia="Times New Roman" w:hAnsi="Times New Roman" w:cs="Times New Roman"/>
          <w:lang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2B0BDA" w:rsidRPr="002B0BDA" w:rsidRDefault="002B0BDA" w:rsidP="002B0BDA">
      <w:pPr>
        <w:tabs>
          <w:tab w:val="left" w:pos="284"/>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w:t>
      </w:r>
      <w:r w:rsidRPr="002B0BDA">
        <w:rPr>
          <w:rFonts w:ascii="Times New Roman" w:eastAsia="Times New Roman" w:hAnsi="Times New Roman" w:cs="Times New Roman"/>
          <w:lang w:eastAsia="pt-BR"/>
        </w:rPr>
        <w:t xml:space="preserve"> </w:t>
      </w:r>
      <w:r w:rsidRPr="002B0BDA">
        <w:rPr>
          <w:rFonts w:ascii="Times New Roman" w:eastAsia="Times New Roman" w:hAnsi="Times New Roman" w:cs="Times New Roman"/>
          <w:b/>
          <w:lang w:eastAsia="pt-BR"/>
        </w:rPr>
        <w:t xml:space="preserve">Terceiro - </w:t>
      </w:r>
      <w:r w:rsidRPr="002B0BDA">
        <w:rPr>
          <w:rFonts w:ascii="Times New Roman" w:eastAsia="Times New Roman" w:hAnsi="Times New Roman" w:cs="Times New Roman"/>
          <w:lang w:eastAsia="pt-BR"/>
        </w:rPr>
        <w:t>Se não obtiver êxito nas negociações, o órgão ou en</w:t>
      </w:r>
      <w:r w:rsidRPr="002B0BDA">
        <w:rPr>
          <w:rFonts w:ascii="Times New Roman" w:eastAsia="Calibri" w:hAnsi="Times New Roman" w:cs="Times New Roman"/>
          <w:lang w:eastAsia="pt-BR"/>
        </w:rPr>
        <w:t>tid</w:t>
      </w:r>
      <w:r w:rsidRPr="002B0BDA">
        <w:rPr>
          <w:rFonts w:ascii="Times New Roman" w:eastAsia="Times New Roman" w:hAnsi="Times New Roman" w:cs="Times New Roman"/>
          <w:lang w:eastAsia="pt-BR"/>
        </w:rPr>
        <w:t>ade gerenciadora procederá ao cancelamento da ata de registro de preços, adotando as medidas cabíveis para obtenção de contratação mais vantajosa.</w:t>
      </w:r>
      <w:bookmarkStart w:id="4" w:name="reducao_preco_mercado_negociacao_frustra"/>
      <w:bookmarkEnd w:id="4"/>
    </w:p>
    <w:p w:rsidR="002B0BDA" w:rsidRPr="002B0BDA" w:rsidRDefault="002B0BDA" w:rsidP="002B0BDA">
      <w:pPr>
        <w:tabs>
          <w:tab w:val="left" w:pos="426"/>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Quarto - </w:t>
      </w:r>
      <w:r w:rsidRPr="002B0BDA">
        <w:rPr>
          <w:rFonts w:ascii="Times New Roman" w:eastAsia="Times New Roman" w:hAnsi="Times New Roman" w:cs="Times New Roman"/>
          <w:lang w:eastAsia="pt-BR"/>
        </w:rPr>
        <w:t>Na hipótese de redução do preço registrado, o gerenciador comunicará aos órgãos e às en</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 xml:space="preserve">dades que </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2B0BDA" w:rsidRPr="002B0BDA" w:rsidRDefault="002B0BDA" w:rsidP="002B0BDA">
      <w:pPr>
        <w:tabs>
          <w:tab w:val="left" w:pos="426"/>
          <w:tab w:val="left" w:pos="709"/>
        </w:tabs>
        <w:autoSpaceDE w:val="0"/>
        <w:autoSpaceDN w:val="0"/>
        <w:adjustRightInd w:val="0"/>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color w:val="000000"/>
          <w:lang w:eastAsia="pt-BR"/>
        </w:rPr>
        <w:t xml:space="preserve">Parágrafo Quinto - </w:t>
      </w:r>
      <w:r w:rsidRPr="002B0BDA">
        <w:rPr>
          <w:rFonts w:ascii="Times New Roman" w:eastAsia="Times New Roman" w:hAnsi="Times New Roman" w:cs="Times New Roman"/>
          <w:lang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2B0BDA" w:rsidRPr="002B0BDA" w:rsidRDefault="002B0BDA" w:rsidP="002B0BDA">
      <w:pPr>
        <w:tabs>
          <w:tab w:val="left" w:pos="426"/>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Sexto - </w:t>
      </w:r>
      <w:r w:rsidRPr="002B0BDA">
        <w:rPr>
          <w:rFonts w:ascii="Times New Roman" w:eastAsia="Times New Roman" w:hAnsi="Times New Roman" w:cs="Times New Roman"/>
          <w:lang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6" w:name="prova_preco_mercado_maior"/>
      <w:bookmarkEnd w:id="6"/>
    </w:p>
    <w:p w:rsidR="002B0BDA" w:rsidRPr="002B0BDA" w:rsidRDefault="002B0BDA" w:rsidP="002B0BDA">
      <w:pPr>
        <w:tabs>
          <w:tab w:val="left" w:pos="426"/>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Sétimo - </w:t>
      </w:r>
      <w:r w:rsidRPr="002B0BDA">
        <w:rPr>
          <w:rFonts w:ascii="Times New Roman" w:eastAsia="Times New Roman" w:hAnsi="Times New Roman" w:cs="Times New Roman"/>
          <w:lang w:eastAsia="pt-BR"/>
        </w:rPr>
        <w:t>Não hipótese de não comprovação da existência de fato superveniente que inviabilize o preço registrado, o pedido será indeferido pelo órgão ou en</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dade gerenciadora e o fornecedor deverá cumprir as obrigações estabelecidas na ata, sob pena de cancelamento do seu registro, sem prejuízo das sanções previstas na Lei nº 14.133, de 2021, e na legislação aplicável.</w:t>
      </w:r>
      <w:bookmarkStart w:id="7" w:name="nao_comprovacao_majoracao_mercado"/>
      <w:bookmarkEnd w:id="7"/>
    </w:p>
    <w:p w:rsidR="002B0BDA" w:rsidRPr="002B0BDA" w:rsidRDefault="002B0BDA" w:rsidP="002B0BDA">
      <w:pPr>
        <w:tabs>
          <w:tab w:val="left" w:pos="426"/>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Oitavo - </w:t>
      </w:r>
      <w:r w:rsidRPr="002B0BDA">
        <w:rPr>
          <w:rFonts w:ascii="Times New Roman" w:eastAsia="Times New Roman" w:hAnsi="Times New Roman" w:cs="Times New Roman"/>
          <w:lang w:eastAsia="pt-BR"/>
        </w:rPr>
        <w:t>Na hipótese de cancelamento do registro do fornecedor, nos termos do item anterior, o gerenciador convocará os fornecedores do cadastro de reserva, na ordem de classificação, para verificar se aceitam manter seus preços registrados.</w:t>
      </w:r>
    </w:p>
    <w:p w:rsidR="002B0BDA" w:rsidRPr="002B0BDA" w:rsidRDefault="002B0BDA" w:rsidP="002B0BDA">
      <w:pPr>
        <w:tabs>
          <w:tab w:val="left" w:pos="426"/>
          <w:tab w:val="left" w:pos="709"/>
        </w:tabs>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w:t>
      </w:r>
      <w:r w:rsidRPr="002B0BDA">
        <w:rPr>
          <w:rFonts w:ascii="Times New Roman" w:eastAsia="Times New Roman" w:hAnsi="Times New Roman" w:cs="Times New Roman"/>
          <w:lang w:eastAsia="pt-BR"/>
        </w:rPr>
        <w:t xml:space="preserve"> </w:t>
      </w:r>
      <w:r w:rsidRPr="002B0BDA">
        <w:rPr>
          <w:rFonts w:ascii="Times New Roman" w:eastAsia="Times New Roman" w:hAnsi="Times New Roman" w:cs="Times New Roman"/>
          <w:b/>
          <w:lang w:eastAsia="pt-BR"/>
        </w:rPr>
        <w:t xml:space="preserve">Nono - </w:t>
      </w:r>
      <w:r w:rsidRPr="002B0BDA">
        <w:rPr>
          <w:rFonts w:ascii="Times New Roman" w:eastAsia="Times New Roman" w:hAnsi="Times New Roman" w:cs="Times New Roman"/>
          <w:lang w:eastAsia="pt-BR"/>
        </w:rPr>
        <w:t>Se não obtiver êxito nas negociações, o órgão ou entidade gerenciadora procederá ao cancelamento da ata de registro de preços e adotará as medidas cabíveis para a obtenção da contratação mais vantajosa.</w:t>
      </w:r>
      <w:bookmarkStart w:id="8" w:name="majora_preco_mercado_negociacao_frustra"/>
      <w:bookmarkEnd w:id="8"/>
    </w:p>
    <w:p w:rsidR="002B0BDA" w:rsidRPr="002B0BDA" w:rsidRDefault="002B0BDA" w:rsidP="002B0BDA">
      <w:pPr>
        <w:tabs>
          <w:tab w:val="left" w:pos="426"/>
          <w:tab w:val="left" w:pos="709"/>
        </w:tabs>
        <w:spacing w:before="60" w:after="60" w:line="360" w:lineRule="auto"/>
        <w:jc w:val="both"/>
        <w:rPr>
          <w:rFonts w:ascii="Times New Roman" w:eastAsia="Times New Roman" w:hAnsi="Times New Roman" w:cs="Times New Roman"/>
          <w:b/>
          <w:strike/>
          <w:lang w:eastAsia="pt-BR"/>
        </w:rPr>
      </w:pPr>
      <w:r w:rsidRPr="002B0BDA">
        <w:rPr>
          <w:rFonts w:ascii="Times New Roman" w:eastAsia="Times New Roman" w:hAnsi="Times New Roman" w:cs="Times New Roman"/>
          <w:b/>
          <w:lang w:eastAsia="pt-BR"/>
        </w:rPr>
        <w:lastRenderedPageBreak/>
        <w:t>Parágrafo</w:t>
      </w:r>
      <w:r w:rsidRPr="002B0BDA">
        <w:rPr>
          <w:rFonts w:ascii="Times New Roman" w:eastAsia="Times New Roman" w:hAnsi="Times New Roman" w:cs="Times New Roman"/>
          <w:lang w:eastAsia="pt-BR"/>
        </w:rPr>
        <w:t xml:space="preserve"> </w:t>
      </w:r>
      <w:r w:rsidRPr="002B0BDA">
        <w:rPr>
          <w:rFonts w:ascii="Times New Roman" w:eastAsia="Times New Roman" w:hAnsi="Times New Roman" w:cs="Times New Roman"/>
          <w:b/>
          <w:lang w:eastAsia="pt-BR"/>
        </w:rPr>
        <w:t xml:space="preserve">Décimo - </w:t>
      </w:r>
      <w:r w:rsidRPr="002B0BDA">
        <w:rPr>
          <w:rFonts w:ascii="Times New Roman" w:eastAsia="Times New Roman" w:hAnsi="Times New Roman" w:cs="Times New Roman"/>
          <w:lang w:eastAsia="pt-BR"/>
        </w:rPr>
        <w:t>Na hipótese de comprovação da majoração do preço de mercado que inviabilize o preço registrado, conforme previsto na presente ata, o órgão ou en</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dade gerenciadora atualizará o preço registrado, de acordo com a realidade dos valores praticados pelo mercado.</w:t>
      </w:r>
    </w:p>
    <w:p w:rsidR="002B0BDA" w:rsidRPr="002B0BDA" w:rsidRDefault="002B0BDA" w:rsidP="002B0BDA">
      <w:pPr>
        <w:tabs>
          <w:tab w:val="left" w:pos="426"/>
          <w:tab w:val="left" w:pos="709"/>
        </w:tabs>
        <w:spacing w:after="0" w:line="360" w:lineRule="auto"/>
        <w:jc w:val="both"/>
        <w:rPr>
          <w:rFonts w:ascii="Times New Roman" w:eastAsia="Times New Roman" w:hAnsi="Times New Roman" w:cs="Times New Roman"/>
          <w:b/>
          <w:strike/>
          <w:lang w:eastAsia="pt-BR"/>
        </w:rPr>
      </w:pPr>
      <w:r w:rsidRPr="002B0BDA">
        <w:rPr>
          <w:rFonts w:ascii="Times New Roman" w:eastAsia="Times New Roman" w:hAnsi="Times New Roman" w:cs="Times New Roman"/>
          <w:b/>
          <w:lang w:eastAsia="pt-BR"/>
        </w:rPr>
        <w:t>Parágrafo</w:t>
      </w:r>
      <w:r w:rsidRPr="002B0BDA">
        <w:rPr>
          <w:rFonts w:ascii="Times New Roman" w:eastAsia="Times New Roman" w:hAnsi="Times New Roman" w:cs="Times New Roman"/>
          <w:lang w:eastAsia="pt-BR"/>
        </w:rPr>
        <w:t xml:space="preserve"> </w:t>
      </w:r>
      <w:r w:rsidRPr="002B0BDA">
        <w:rPr>
          <w:rFonts w:ascii="Times New Roman" w:eastAsia="Times New Roman" w:hAnsi="Times New Roman" w:cs="Times New Roman"/>
          <w:b/>
          <w:lang w:eastAsia="pt-BR"/>
        </w:rPr>
        <w:t xml:space="preserve">Décimo Primeiro - </w:t>
      </w:r>
      <w:r w:rsidRPr="002B0BDA">
        <w:rPr>
          <w:rFonts w:ascii="Times New Roman" w:eastAsia="Times New Roman" w:hAnsi="Times New Roman" w:cs="Times New Roman"/>
          <w:lang w:eastAsia="pt-BR"/>
        </w:rPr>
        <w:t>O órgão ou en</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dade gerenciadora comunicará aos órgãos e às en</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 xml:space="preserve">dades que </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verem firmado contratos decorrentes da ata de registro de preços sobre a efe</w:t>
      </w:r>
      <w:r w:rsidRPr="002B0BDA">
        <w:rPr>
          <w:rFonts w:ascii="Times New Roman" w:eastAsia="Calibri" w:hAnsi="Times New Roman" w:cs="Times New Roman"/>
          <w:lang w:eastAsia="pt-BR"/>
        </w:rPr>
        <w:t>ti</w:t>
      </w:r>
      <w:r w:rsidRPr="002B0BDA">
        <w:rPr>
          <w:rFonts w:ascii="Times New Roman" w:eastAsia="Times New Roman" w:hAnsi="Times New Roman" w:cs="Times New Roman"/>
          <w:lang w:eastAsia="pt-BR"/>
        </w:rPr>
        <w:t>va alteração do preço registrado, para que avaliem a necessidade de alteração contratual, observado o disposto no art. 124 da Lei nº 14.133, de 2021.</w:t>
      </w:r>
      <w:r w:rsidRPr="002B0BDA">
        <w:rPr>
          <w:rFonts w:ascii="Times New Roman" w:eastAsia="Times New Roman" w:hAnsi="Times New Roman" w:cs="Times New Roman"/>
          <w:b/>
          <w:strike/>
          <w:lang w:eastAsia="pt-BR"/>
        </w:rPr>
        <w:t xml:space="preserve"> </w:t>
      </w:r>
    </w:p>
    <w:p w:rsidR="002B0BDA" w:rsidRPr="002B0BDA" w:rsidRDefault="002B0BDA" w:rsidP="002B0BDA">
      <w:pPr>
        <w:tabs>
          <w:tab w:val="left" w:pos="426"/>
          <w:tab w:val="left" w:pos="709"/>
        </w:tabs>
        <w:spacing w:after="0" w:line="360" w:lineRule="auto"/>
        <w:jc w:val="both"/>
        <w:rPr>
          <w:rFonts w:ascii="Times New Roman" w:eastAsia="Times New Roman" w:hAnsi="Times New Roman" w:cs="Times New Roman"/>
          <w:b/>
          <w:strike/>
          <w:lang w:eastAsia="pt-BR"/>
        </w:rPr>
      </w:pPr>
    </w:p>
    <w:p w:rsidR="002B0BDA" w:rsidRPr="002B0BDA" w:rsidRDefault="002B0BDA" w:rsidP="002B0BDA">
      <w:pPr>
        <w:spacing w:after="0" w:line="360" w:lineRule="auto"/>
        <w:jc w:val="both"/>
        <w:rPr>
          <w:rFonts w:ascii="Times New Roman" w:eastAsia="Times New Roman" w:hAnsi="Times New Roman" w:cs="Times New Roman"/>
          <w:b/>
          <w:bCs/>
          <w:lang w:eastAsia="pt-BR"/>
        </w:rPr>
      </w:pPr>
      <w:r w:rsidRPr="002B0BDA">
        <w:rPr>
          <w:rFonts w:ascii="Times New Roman" w:eastAsia="Times New Roman" w:hAnsi="Times New Roman" w:cs="Times New Roman"/>
          <w:b/>
          <w:bCs/>
          <w:lang w:eastAsia="pt-BR"/>
        </w:rPr>
        <w:t>CLÁUSULA DÉCIMA – DA GESTÃO DO CONTRATO</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Parágrafo Primeiro -</w:t>
      </w:r>
      <w:r w:rsidRPr="002B0BDA">
        <w:rPr>
          <w:rFonts w:ascii="Times New Roman" w:eastAsia="Times New Roman" w:hAnsi="Times New Roman" w:cs="Times New Roman"/>
          <w:color w:val="000000"/>
          <w:lang w:eastAsia="pt-BR"/>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Parágrafo Segundo -</w:t>
      </w:r>
      <w:r w:rsidRPr="002B0BDA">
        <w:rPr>
          <w:rFonts w:ascii="Times New Roman" w:eastAsia="Times New Roman" w:hAnsi="Times New Roman" w:cs="Times New Roman"/>
          <w:color w:val="000000"/>
          <w:lang w:eastAsia="pt-BR"/>
        </w:rPr>
        <w:t xml:space="preserve"> Será gestora da Ata de Registro de Preços a Secretaria Municipal de Saúde, representada pela secretária Simone Leal de Almeida Salles, Matrícula nº 41/7535, CPF nº 046.368.117-25.</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Terceiro - </w:t>
      </w:r>
      <w:r w:rsidRPr="002B0BDA">
        <w:rPr>
          <w:rFonts w:ascii="Times New Roman" w:eastAsia="Times New Roman" w:hAnsi="Times New Roman" w:cs="Times New Roman"/>
          <w:color w:val="000000"/>
          <w:lang w:eastAsia="pt-BR"/>
        </w:rPr>
        <w:t xml:space="preserve">Cabe ao gestor da Ata de Registro de Preços, as atribuições inerentes ao gerenciamento, particularmente quanto a: </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1 - Providenciar a elaboração e publicação da Ata de Registro de Preços.</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2 - Controlar, de forma permanente, a utilização da Ata de Registro de Preços para fins de contratações, durante toda sua vigência;</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 xml:space="preserve">3 -  Conduzir eventuais procedimentos de alterações dos preços registrados para fins de adequação às novas condições de mercado, observada a legislação vigente e jurisprudência do TCU; </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lastRenderedPageBreak/>
        <w:t xml:space="preserve">Parágrafo Quarto - </w:t>
      </w:r>
      <w:r w:rsidRPr="002B0BDA">
        <w:rPr>
          <w:rFonts w:ascii="Times New Roman" w:eastAsia="Times New Roman" w:hAnsi="Times New Roman" w:cs="Times New Roman"/>
          <w:color w:val="000000"/>
          <w:lang w:eastAsia="pt-BR"/>
        </w:rPr>
        <w:t>As comunicações entre o órgão ou entidade e a contratada devem ser realizadas por escrito sempre que o ato exigir tal formalidade, admitindo-se o uso de mensagem eletrônica para esse fim.</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Quinto - </w:t>
      </w:r>
      <w:r w:rsidRPr="002B0BDA">
        <w:rPr>
          <w:rFonts w:ascii="Times New Roman" w:eastAsia="Times New Roman" w:hAnsi="Times New Roman" w:cs="Times New Roman"/>
          <w:color w:val="000000"/>
          <w:lang w:eastAsia="pt-BR"/>
        </w:rPr>
        <w:t>O órgão ou entidade poderá convocar representante da empresa para adoção de providências que devam ser cumpridas de imediato.</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Sexto - </w:t>
      </w:r>
      <w:r w:rsidRPr="002B0BDA">
        <w:rPr>
          <w:rFonts w:ascii="Times New Roman" w:eastAsia="Times New Roman" w:hAnsi="Times New Roman" w:cs="Times New Roman"/>
          <w:color w:val="000000"/>
          <w:lang w:eastAsia="pt-BR"/>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Parágrafo Sétimo -</w:t>
      </w:r>
      <w:r w:rsidRPr="002B0BDA">
        <w:rPr>
          <w:rFonts w:ascii="Times New Roman" w:eastAsia="Times New Roman" w:hAnsi="Times New Roman" w:cs="Times New Roman"/>
          <w:color w:val="000000"/>
          <w:lang w:eastAsia="pt-BR"/>
        </w:rPr>
        <w:t xml:space="preserve"> A execução da Ata de Registro de Preços e do contrato deverão ser acompanhada e fiscalizada pelos fiscais do contrato, ou pelos respectivos substitutos (Lei nº 14.133, de 2021, art. 117, caput).</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Parágrafo Oitavo -</w:t>
      </w:r>
      <w:r w:rsidRPr="002B0BDA">
        <w:rPr>
          <w:rFonts w:ascii="Times New Roman" w:eastAsia="Times New Roman" w:hAnsi="Times New Roman" w:cs="Times New Roman"/>
          <w:color w:val="000000"/>
          <w:lang w:eastAsia="pt-BR"/>
        </w:rPr>
        <w:t xml:space="preserve"> No caso de ocorrências que possam inviabilizar a execução do contrato nas datas aprazadas, o fiscal do contrato comunicará o fato imediatamente ao gestor do contrato. (Decreto nº 11.246, de 2022, art. 22, V);</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Nono - </w:t>
      </w:r>
      <w:r w:rsidRPr="002B0BDA">
        <w:rPr>
          <w:rFonts w:ascii="Times New Roman" w:eastAsia="Times New Roman" w:hAnsi="Times New Roman" w:cs="Times New Roman"/>
          <w:color w:val="000000"/>
          <w:lang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 </w:t>
      </w:r>
      <w:r w:rsidRPr="002B0BDA">
        <w:rPr>
          <w:rFonts w:ascii="Times New Roman" w:eastAsia="Times New Roman" w:hAnsi="Times New Roman" w:cs="Times New Roman"/>
          <w:color w:val="000000"/>
          <w:lang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Primeiro - </w:t>
      </w:r>
      <w:r w:rsidRPr="002B0BDA">
        <w:rPr>
          <w:rFonts w:ascii="Times New Roman" w:eastAsia="Times New Roman" w:hAnsi="Times New Roman" w:cs="Times New Roman"/>
          <w:color w:val="000000"/>
          <w:lang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Segundo - </w:t>
      </w:r>
      <w:r w:rsidRPr="002B0BDA">
        <w:rPr>
          <w:rFonts w:ascii="Times New Roman" w:eastAsia="Times New Roman" w:hAnsi="Times New Roman" w:cs="Times New Roman"/>
          <w:color w:val="000000"/>
          <w:lang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Terceiro - </w:t>
      </w:r>
      <w:r w:rsidRPr="002B0BDA">
        <w:rPr>
          <w:rFonts w:ascii="Times New Roman" w:eastAsia="Times New Roman" w:hAnsi="Times New Roman" w:cs="Times New Roman"/>
          <w:color w:val="000000"/>
          <w:lang w:eastAsia="pt-BR"/>
        </w:rPr>
        <w:t xml:space="preserve">O gestor do contrato emitirá documento comprobatório da avaliação realizada pelos fiscais técnico, administrativo e setorial quanto ao cumprimento de </w:t>
      </w:r>
      <w:r w:rsidRPr="002B0BDA">
        <w:rPr>
          <w:rFonts w:ascii="Times New Roman" w:eastAsia="Times New Roman" w:hAnsi="Times New Roman" w:cs="Times New Roman"/>
          <w:color w:val="000000"/>
          <w:lang w:eastAsia="pt-BR"/>
        </w:rPr>
        <w:lastRenderedPageBreak/>
        <w:t>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Quarto - </w:t>
      </w:r>
      <w:r w:rsidRPr="002B0BDA">
        <w:rPr>
          <w:rFonts w:ascii="Times New Roman" w:eastAsia="Times New Roman" w:hAnsi="Times New Roman" w:cs="Times New Roman"/>
          <w:color w:val="000000"/>
          <w:lang w:eastAsia="pt-BR"/>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Quinto - </w:t>
      </w:r>
      <w:r w:rsidRPr="002B0BDA">
        <w:rPr>
          <w:rFonts w:ascii="Times New Roman" w:eastAsia="Times New Roman" w:hAnsi="Times New Roman" w:cs="Times New Roman"/>
          <w:color w:val="000000"/>
          <w:lang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Sexto - </w:t>
      </w:r>
      <w:r w:rsidRPr="002B0BDA">
        <w:rPr>
          <w:rFonts w:ascii="Times New Roman" w:eastAsia="Times New Roman" w:hAnsi="Times New Roman" w:cs="Times New Roman"/>
          <w:color w:val="000000"/>
          <w:lang w:eastAsia="pt-BR"/>
        </w:rPr>
        <w:t>O gestor do contrato deverá enviar a documentação pertinente ao setor de contratos para a formalização dos procedimentos de liquidação e pagamento, no valor dimensionado pela fiscalização e gestão nos termos do contrato.</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Sétimo - </w:t>
      </w:r>
      <w:r w:rsidRPr="002B0BDA">
        <w:rPr>
          <w:rFonts w:ascii="Times New Roman" w:eastAsia="Times New Roman" w:hAnsi="Times New Roman" w:cs="Times New Roman"/>
          <w:color w:val="000000"/>
          <w:lang w:eastAsia="pt-BR"/>
        </w:rPr>
        <w:t>O contratado deverá manter preposto aceito pela Administração para representá-lo na execução do contrato.</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b/>
          <w:color w:val="000000"/>
          <w:lang w:eastAsia="pt-BR"/>
        </w:rPr>
        <w:t xml:space="preserve">Parágrafo Décimo Oitavo - </w:t>
      </w:r>
      <w:r w:rsidRPr="002B0BDA">
        <w:rPr>
          <w:rFonts w:ascii="Times New Roman" w:eastAsia="Times New Roman" w:hAnsi="Times New Roman" w:cs="Times New Roman"/>
          <w:color w:val="000000"/>
          <w:lang w:eastAsia="pt-BR"/>
        </w:rPr>
        <w:t>A indicação ou a manutenção do preposto da empresa poderá ser recusada pelo órgão ou entidade, desde que devidamente justificada, devendo a empresa designar outro para o exercício da atividade.</w:t>
      </w:r>
    </w:p>
    <w:p w:rsidR="002B0BDA" w:rsidRPr="002B0BDA" w:rsidRDefault="002B0BDA" w:rsidP="002B0BDA">
      <w:pPr>
        <w:spacing w:after="0" w:line="360" w:lineRule="auto"/>
        <w:jc w:val="both"/>
        <w:rPr>
          <w:rFonts w:ascii="Times New Roman" w:eastAsia="Times New Roman" w:hAnsi="Times New Roman" w:cs="Times New Roman"/>
          <w:b/>
          <w:bCs/>
          <w:lang w:eastAsia="pt-BR"/>
        </w:rPr>
      </w:pPr>
    </w:p>
    <w:p w:rsidR="002B0BDA" w:rsidRPr="002B0BDA" w:rsidRDefault="002B0BDA" w:rsidP="002B0BDA">
      <w:pPr>
        <w:suppressAutoHyphens/>
        <w:spacing w:after="0" w:line="360" w:lineRule="auto"/>
        <w:jc w:val="both"/>
        <w:rPr>
          <w:rFonts w:ascii="Times New Roman" w:eastAsia="Times New Roman" w:hAnsi="Times New Roman" w:cs="Times New Roman"/>
          <w:b/>
          <w:lang w:eastAsia="zh-CN"/>
        </w:rPr>
      </w:pPr>
      <w:r w:rsidRPr="002B0BDA">
        <w:rPr>
          <w:rFonts w:ascii="Times New Roman" w:eastAsia="Times New Roman" w:hAnsi="Times New Roman" w:cs="Times New Roman"/>
          <w:b/>
          <w:bCs/>
          <w:lang w:eastAsia="zh-CN"/>
        </w:rPr>
        <w:t xml:space="preserve">CLÁUSULA DÉCIMA PRIMEIRA – </w:t>
      </w:r>
      <w:r w:rsidRPr="002B0BDA">
        <w:rPr>
          <w:rFonts w:ascii="Times New Roman" w:eastAsia="Times New Roman" w:hAnsi="Times New Roman" w:cs="Times New Roman"/>
          <w:b/>
          <w:lang w:eastAsia="zh-CN"/>
        </w:rPr>
        <w:t>FISCAIS DE CONTRATO</w:t>
      </w:r>
    </w:p>
    <w:p w:rsidR="002B0BDA" w:rsidRPr="002B0BDA" w:rsidRDefault="002B0BDA" w:rsidP="002B0BDA">
      <w:pPr>
        <w:spacing w:before="60" w:after="60" w:line="360" w:lineRule="auto"/>
        <w:jc w:val="both"/>
        <w:rPr>
          <w:rFonts w:ascii="Times New Roman" w:eastAsia="Times New Roman" w:hAnsi="Times New Roman" w:cs="Times New Roman"/>
          <w:iCs/>
          <w:lang w:eastAsia="pt-BR"/>
        </w:rPr>
      </w:pPr>
      <w:r w:rsidRPr="002B0BDA">
        <w:rPr>
          <w:rFonts w:ascii="Times New Roman" w:eastAsia="Times New Roman" w:hAnsi="Times New Roman" w:cs="Times New Roman"/>
          <w:iCs/>
          <w:lang w:eastAsia="pt-BR"/>
        </w:rPr>
        <w:t>Serão fiscais da Ata de Registro de Preços e dos contratos dela derivados: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 Rodrigo Romito Gonçalves, </w:t>
      </w:r>
      <w:r w:rsidRPr="002B0BDA">
        <w:rPr>
          <w:rFonts w:ascii="Times New Roman" w:eastAsia="Times New Roman" w:hAnsi="Times New Roman" w:cs="Times New Roman"/>
          <w:lang w:eastAsia="pt-BR"/>
        </w:rPr>
        <w:t>Farmacêutico</w:t>
      </w:r>
      <w:r w:rsidRPr="002B0BDA">
        <w:rPr>
          <w:rFonts w:ascii="Times New Roman" w:eastAsia="Times New Roman" w:hAnsi="Times New Roman" w:cs="Times New Roman"/>
          <w:b/>
          <w:lang w:eastAsia="pt-BR"/>
        </w:rPr>
        <w:t xml:space="preserve">, </w:t>
      </w:r>
      <w:r w:rsidRPr="002B0BDA">
        <w:rPr>
          <w:rFonts w:ascii="Times New Roman" w:eastAsia="Times New Roman" w:hAnsi="Times New Roman" w:cs="Times New Roman"/>
          <w:lang w:eastAsia="pt-BR"/>
        </w:rPr>
        <w:t>Matrícula nº 10/6241 SMS, CPF nº 089.270.127-71;</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 Bruno Pereira Rozales, </w:t>
      </w:r>
      <w:r w:rsidRPr="002B0BDA">
        <w:rPr>
          <w:rFonts w:ascii="Times New Roman" w:eastAsia="Times New Roman" w:hAnsi="Times New Roman" w:cs="Times New Roman"/>
          <w:lang w:eastAsia="pt-BR"/>
        </w:rPr>
        <w:t>Farmacêutico, Matrícula nº 10/6249 SMS</w:t>
      </w:r>
      <w:r w:rsidRPr="002B0BDA">
        <w:rPr>
          <w:rFonts w:ascii="Times New Roman" w:eastAsia="Times New Roman" w:hAnsi="Times New Roman" w:cs="Times New Roman"/>
          <w:b/>
          <w:lang w:eastAsia="pt-BR"/>
        </w:rPr>
        <w:t xml:space="preserve">, </w:t>
      </w:r>
      <w:r w:rsidRPr="002B0BDA">
        <w:rPr>
          <w:rFonts w:ascii="Times New Roman" w:eastAsia="Times New Roman" w:hAnsi="Times New Roman" w:cs="Times New Roman"/>
          <w:lang w:eastAsia="pt-BR"/>
        </w:rPr>
        <w:t>CPF nº 123.105.617-70.</w:t>
      </w:r>
    </w:p>
    <w:p w:rsidR="002B0BDA" w:rsidRPr="002B0BDA" w:rsidRDefault="002B0BDA" w:rsidP="002B0BDA">
      <w:pPr>
        <w:spacing w:before="60" w:after="60" w:line="360" w:lineRule="auto"/>
        <w:jc w:val="both"/>
        <w:rPr>
          <w:rFonts w:ascii="Times New Roman" w:eastAsia="Calibri" w:hAnsi="Times New Roman" w:cs="Times New Roman"/>
          <w:lang w:eastAsia="pt-BR"/>
        </w:rPr>
      </w:pPr>
      <w:r w:rsidRPr="002B0BDA">
        <w:rPr>
          <w:rFonts w:ascii="Times New Roman" w:eastAsia="Calibri" w:hAnsi="Times New Roman" w:cs="Times New Roman"/>
          <w:b/>
        </w:rPr>
        <w:t>Parágrafo Primeiro -</w:t>
      </w:r>
      <w:r w:rsidRPr="002B0BDA">
        <w:rPr>
          <w:rFonts w:ascii="Times New Roman" w:eastAsia="Calibri" w:hAnsi="Times New Roman" w:cs="Times New Roman"/>
          <w:lang w:eastAsia="pt-BR"/>
        </w:rPr>
        <w:t xml:space="preserve"> Na falta de um dos fiscais, substituirá o mesmo a </w:t>
      </w:r>
      <w:r w:rsidRPr="002B0BDA">
        <w:rPr>
          <w:rFonts w:ascii="Times New Roman" w:eastAsia="Times New Roman" w:hAnsi="Times New Roman" w:cs="Times New Roman"/>
          <w:lang w:eastAsia="pt-BR"/>
        </w:rPr>
        <w:t xml:space="preserve">Diretora de Serviços Farmacêuticos </w:t>
      </w:r>
      <w:r w:rsidRPr="002B0BDA">
        <w:rPr>
          <w:rFonts w:ascii="Times New Roman" w:eastAsia="Calibri" w:hAnsi="Times New Roman" w:cs="Times New Roman"/>
          <w:lang w:eastAsia="pt-BR"/>
        </w:rPr>
        <w:t xml:space="preserve">ou servidor administrativo lotado na Farmácia Municipal. </w:t>
      </w:r>
    </w:p>
    <w:p w:rsidR="002B0BDA" w:rsidRPr="002B0BDA" w:rsidRDefault="002B0BDA" w:rsidP="002B0BDA">
      <w:pPr>
        <w:spacing w:before="60" w:after="60" w:line="360" w:lineRule="auto"/>
        <w:jc w:val="both"/>
        <w:rPr>
          <w:rFonts w:ascii="Times New Roman" w:eastAsia="Times New Roman" w:hAnsi="Times New Roman" w:cs="Times New Roman"/>
          <w:iCs/>
          <w:lang w:eastAsia="pt-BR"/>
        </w:rPr>
      </w:pPr>
      <w:r w:rsidRPr="002B0BDA">
        <w:rPr>
          <w:rFonts w:ascii="Times New Roman" w:eastAsia="Times New Roman" w:hAnsi="Times New Roman" w:cs="Times New Roman"/>
          <w:b/>
          <w:iCs/>
          <w:lang w:eastAsia="pt-BR"/>
        </w:rPr>
        <w:t xml:space="preserve">Parágrafo Segundo - </w:t>
      </w:r>
      <w:r w:rsidRPr="002B0BDA">
        <w:rPr>
          <w:rFonts w:ascii="Times New Roman" w:eastAsia="Times New Roman" w:hAnsi="Times New Roman" w:cs="Times New Roman"/>
          <w:iCs/>
          <w:lang w:eastAsia="pt-BR"/>
        </w:rPr>
        <w:t>A fiscalização contratual obedecerá às seguintes rotinas: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1.</w:t>
      </w:r>
      <w:r w:rsidRPr="002B0BDA">
        <w:rPr>
          <w:rFonts w:ascii="Times New Roman" w:eastAsia="Times New Roman" w:hAnsi="Times New Roman" w:cs="Times New Roman"/>
          <w:lang w:eastAsia="pt-BR"/>
        </w:rPr>
        <w:tab/>
        <w:t xml:space="preserve">Realizar os procedimentos de acompanhamento da execução do contrato;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2.</w:t>
      </w:r>
      <w:r w:rsidRPr="002B0BDA">
        <w:rPr>
          <w:rFonts w:ascii="Times New Roman" w:eastAsia="Times New Roman" w:hAnsi="Times New Roman" w:cs="Times New Roman"/>
          <w:lang w:eastAsia="pt-BR"/>
        </w:rPr>
        <w:tab/>
        <w:t xml:space="preserve">Verificar pessoalmente e espontaneamente a execução do contrato, recebendo-os após sua conclusão;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3.</w:t>
      </w:r>
      <w:r w:rsidRPr="002B0BDA">
        <w:rPr>
          <w:rFonts w:ascii="Times New Roman" w:eastAsia="Times New Roman" w:hAnsi="Times New Roman" w:cs="Times New Roman"/>
          <w:lang w:eastAsia="pt-BR"/>
        </w:rPr>
        <w:tab/>
        <w:t xml:space="preserve">Apurar ouvidorias, reclamações ou denúncias relativas à execução do contrato, inclusive anônimas;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lastRenderedPageBreak/>
        <w:t>4.</w:t>
      </w:r>
      <w:r w:rsidRPr="002B0BDA">
        <w:rPr>
          <w:rFonts w:ascii="Times New Roman" w:eastAsia="Times New Roman" w:hAnsi="Times New Roman" w:cs="Times New Roman"/>
          <w:lang w:eastAsia="pt-BR"/>
        </w:rPr>
        <w:tab/>
        <w:t xml:space="preserve">Receber e analisar os documentos emitidos pela CONTRATADA que são exigidos no instrumento convocatório e seus anexos;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5.</w:t>
      </w:r>
      <w:r w:rsidRPr="002B0BDA">
        <w:rPr>
          <w:rFonts w:ascii="Times New Roman" w:eastAsia="Times New Roman" w:hAnsi="Times New Roman" w:cs="Times New Roman"/>
          <w:lang w:eastAsia="pt-BR"/>
        </w:rPr>
        <w:tab/>
        <w:t xml:space="preserve">Elaborar o registro próprio e emitir termo circunstanciando, recibos e demais instrumentos de fiscalização, anotando todas as ocorrências da execução do contrato;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6.</w:t>
      </w:r>
      <w:r w:rsidRPr="002B0BDA">
        <w:rPr>
          <w:rFonts w:ascii="Times New Roman" w:eastAsia="Times New Roman" w:hAnsi="Times New Roman" w:cs="Times New Roman"/>
          <w:lang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7.</w:t>
      </w:r>
      <w:r w:rsidRPr="002B0BDA">
        <w:rPr>
          <w:rFonts w:ascii="Times New Roman" w:eastAsia="Times New Roman" w:hAnsi="Times New Roman" w:cs="Times New Roman"/>
          <w:lang w:eastAsia="pt-BR"/>
        </w:rPr>
        <w:tab/>
        <w:t xml:space="preserve">Atestar o recebimento definitivo dos objetos entregues em acordo com o instrumento convocatório e seus anexos.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8.</w:t>
      </w:r>
      <w:r w:rsidRPr="002B0BDA">
        <w:rPr>
          <w:rFonts w:ascii="Times New Roman" w:eastAsia="Times New Roman" w:hAnsi="Times New Roman" w:cs="Times New Roman"/>
          <w:lang w:eastAsia="pt-BR"/>
        </w:rPr>
        <w:tab/>
        <w:t>Encaminhar relatório relativo à fiscalização do contrato ao Gestor do Contrato, contendo informações relevantes quanto à fiscalização e execução do instrumento contratual.</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Terceiro - </w:t>
      </w:r>
      <w:r w:rsidRPr="002B0BDA">
        <w:rPr>
          <w:rFonts w:ascii="Times New Roman" w:eastAsia="Times New Roman" w:hAnsi="Times New Roman" w:cs="Times New Roman"/>
          <w:lang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 Quarto -</w:t>
      </w:r>
      <w:r w:rsidRPr="002B0BDA">
        <w:rPr>
          <w:rFonts w:ascii="Times New Roman" w:eastAsia="Times New Roman" w:hAnsi="Times New Roman" w:cs="Times New Roman"/>
          <w:lang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Quinto - </w:t>
      </w:r>
      <w:r w:rsidRPr="002B0BDA">
        <w:rPr>
          <w:rFonts w:ascii="Times New Roman" w:eastAsia="Times New Roman" w:hAnsi="Times New Roman" w:cs="Times New Roman"/>
          <w:lang w:eastAsia="pt-BR"/>
        </w:rPr>
        <w:t xml:space="preserve">Identificada qualquer inexatidão ou irregularidade, o fiscal do contrato emitirá notificações para a correção da execução do contrato, determinando prazo para a correção. (Decreto nº 11.246, de 2022, art. 22, III);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Sexto - </w:t>
      </w:r>
      <w:r w:rsidRPr="002B0BDA">
        <w:rPr>
          <w:rFonts w:ascii="Times New Roman" w:eastAsia="Times New Roman" w:hAnsi="Times New Roman" w:cs="Times New Roman"/>
          <w:lang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Sétimo - </w:t>
      </w:r>
      <w:r w:rsidRPr="002B0BDA">
        <w:rPr>
          <w:rFonts w:ascii="Times New Roman" w:eastAsia="Times New Roman" w:hAnsi="Times New Roman" w:cs="Times New Roman"/>
          <w:lang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Parágrafo Oitavo - </w:t>
      </w:r>
      <w:r w:rsidRPr="002B0BDA">
        <w:rPr>
          <w:rFonts w:ascii="Times New Roman" w:eastAsia="Times New Roman" w:hAnsi="Times New Roman" w:cs="Times New Roman"/>
          <w:lang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Parágrafo Nono -</w:t>
      </w:r>
      <w:r w:rsidRPr="002B0BDA">
        <w:rPr>
          <w:rFonts w:ascii="Times New Roman" w:eastAsia="Times New Roman" w:hAnsi="Times New Roman" w:cs="Times New Roman"/>
          <w:lang w:eastAsia="pt-BR"/>
        </w:rPr>
        <w:t xml:space="preserve"> O fiscal do contrato comunicará ao gestor do contrato, em tempo hábil, o término do contrato sob sua responsabilidade, com vistas à tempestiva renovação ou prorrogação contratual. (Decreto nº 11.246, de 2022, art. 22, VII).</w:t>
      </w:r>
      <w:r w:rsidRPr="002B0BDA">
        <w:rPr>
          <w:rFonts w:ascii="Times New Roman" w:eastAsia="Times New Roman" w:hAnsi="Times New Roman" w:cs="Times New Roman"/>
          <w:b/>
          <w:lang w:eastAsia="pt-BR"/>
        </w:rPr>
        <w:t xml:space="preserve"> </w:t>
      </w:r>
    </w:p>
    <w:p w:rsidR="002B0BDA" w:rsidRPr="002B0BDA" w:rsidRDefault="002B0BDA" w:rsidP="002B0BDA">
      <w:pPr>
        <w:spacing w:after="0" w:line="360" w:lineRule="auto"/>
        <w:jc w:val="both"/>
        <w:rPr>
          <w:rFonts w:ascii="Times New Roman" w:eastAsia="Times New Roman" w:hAnsi="Times New Roman" w:cs="Times New Roman"/>
          <w:color w:val="000000"/>
          <w:lang w:eastAsia="pt-BR"/>
        </w:rPr>
      </w:pPr>
    </w:p>
    <w:p w:rsidR="002B0BDA" w:rsidRPr="002B0BDA" w:rsidRDefault="002B0BDA" w:rsidP="002B0BDA">
      <w:pPr>
        <w:suppressAutoHyphens/>
        <w:spacing w:after="0" w:line="360" w:lineRule="auto"/>
        <w:jc w:val="both"/>
        <w:rPr>
          <w:rFonts w:ascii="Times New Roman" w:eastAsia="Times New Roman" w:hAnsi="Times New Roman" w:cs="Times New Roman"/>
          <w:bCs/>
          <w:lang w:eastAsia="zh-CN"/>
        </w:rPr>
      </w:pPr>
      <w:r w:rsidRPr="002B0BDA">
        <w:rPr>
          <w:rFonts w:ascii="Times New Roman" w:eastAsia="Times New Roman" w:hAnsi="Times New Roman" w:cs="Times New Roman"/>
          <w:b/>
          <w:bCs/>
          <w:lang w:eastAsia="zh-CN"/>
        </w:rPr>
        <w:t>CLÁUSULA DÉCIMA SEGUNDA –</w:t>
      </w:r>
      <w:r w:rsidRPr="002B0BDA">
        <w:rPr>
          <w:rFonts w:ascii="Times New Roman" w:eastAsia="Times New Roman" w:hAnsi="Times New Roman" w:cs="Times New Roman"/>
          <w:bCs/>
          <w:lang w:eastAsia="zh-CN"/>
        </w:rPr>
        <w:t xml:space="preserve"> </w:t>
      </w:r>
      <w:r w:rsidRPr="002B0BDA">
        <w:rPr>
          <w:rFonts w:ascii="Times New Roman" w:eastAsia="Times New Roman" w:hAnsi="Times New Roman" w:cs="Times New Roman"/>
          <w:b/>
          <w:bCs/>
          <w:lang w:eastAsia="zh-CN"/>
        </w:rPr>
        <w:t xml:space="preserve">DIREITOS E RESPONSABILIDADES DAS PARTES </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Constituem direitos do CONTRATANTE receber o objeto deste Contrato nas condições avençadas e da CONTRATADA perceber o valor ajustado na forma e prazo convencionados.</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Parágrafo Primeiro –</w:t>
      </w:r>
      <w:r w:rsidRPr="002B0BDA">
        <w:rPr>
          <w:rFonts w:ascii="Times New Roman" w:eastAsia="Times New Roman" w:hAnsi="Times New Roman" w:cs="Times New Roman"/>
          <w:lang w:eastAsia="pt-BR"/>
        </w:rPr>
        <w:t xml:space="preserve"> Obrigações da ADMINISTRAÇÃO:</w:t>
      </w:r>
    </w:p>
    <w:p w:rsidR="002B0BDA" w:rsidRPr="002B0BDA" w:rsidRDefault="002B0BDA" w:rsidP="006F0092">
      <w:pPr>
        <w:numPr>
          <w:ilvl w:val="0"/>
          <w:numId w:val="44"/>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Emitir a ordem de fornecimento e/ou execução e receber o objeto no prazo e condições estabelecidas no instrumento convocatório e seus anexos;</w:t>
      </w:r>
    </w:p>
    <w:p w:rsidR="002B0BDA" w:rsidRPr="002B0BDA" w:rsidRDefault="002B0BDA" w:rsidP="006F0092">
      <w:pPr>
        <w:numPr>
          <w:ilvl w:val="0"/>
          <w:numId w:val="44"/>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Verificar minuciosamente, no prazo fixado, a conformidade dos bens recebidos provisoriamente com as especificações constantes do instrumento convocatório e da proposta, para fins de aceitação e recebimento definitivo;</w:t>
      </w:r>
    </w:p>
    <w:p w:rsidR="002B0BDA" w:rsidRPr="002B0BDA" w:rsidRDefault="002B0BDA" w:rsidP="006F0092">
      <w:pPr>
        <w:numPr>
          <w:ilvl w:val="0"/>
          <w:numId w:val="44"/>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Comunicar à CONTRATADA, por escrito, sobre imperfeições, falhas ou irregularidades verificadas no objeto fornecido, para que seja substituído, reparado ou corrigido;</w:t>
      </w:r>
    </w:p>
    <w:p w:rsidR="002B0BDA" w:rsidRPr="002B0BDA" w:rsidRDefault="002B0BDA" w:rsidP="006F0092">
      <w:pPr>
        <w:numPr>
          <w:ilvl w:val="0"/>
          <w:numId w:val="44"/>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Acompanhar e fiscalizar o cumprimento das obrigações da CONTRATADA, através de comissão ou servidor especialmente designado para tanto, aplicando sanções administrativas em caso de descumprimento das obrigações sem justificativa;</w:t>
      </w:r>
    </w:p>
    <w:p w:rsidR="002B0BDA" w:rsidRPr="002B0BDA" w:rsidRDefault="002B0BDA" w:rsidP="006F0092">
      <w:pPr>
        <w:numPr>
          <w:ilvl w:val="0"/>
          <w:numId w:val="44"/>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Efetuar o pagamento à CONTRATADA no valor correspondente ao fornecimento do objeto, no prazo e forma estabelecidos no instrumento convocatório e seus anexos;</w:t>
      </w:r>
    </w:p>
    <w:p w:rsidR="002B0BDA" w:rsidRPr="002B0BDA" w:rsidRDefault="002B0BDA" w:rsidP="006F0092">
      <w:pPr>
        <w:numPr>
          <w:ilvl w:val="0"/>
          <w:numId w:val="44"/>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2B0BDA" w:rsidRPr="002B0BDA" w:rsidRDefault="002B0BDA" w:rsidP="002B0BDA">
      <w:pPr>
        <w:spacing w:after="0" w:line="360" w:lineRule="auto"/>
        <w:jc w:val="both"/>
        <w:rPr>
          <w:rFonts w:ascii="Times New Roman" w:eastAsia="Times New Roman" w:hAnsi="Times New Roman" w:cs="Times New Roman"/>
          <w:b/>
          <w:lang w:eastAsia="pt-BR"/>
        </w:rPr>
      </w:pPr>
    </w:p>
    <w:p w:rsidR="002B0BDA" w:rsidRPr="002B0BDA" w:rsidRDefault="002B0BDA" w:rsidP="002B0BDA">
      <w:pPr>
        <w:spacing w:after="0" w:line="360" w:lineRule="auto"/>
        <w:jc w:val="both"/>
        <w:rPr>
          <w:rFonts w:ascii="Times New Roman" w:eastAsia="Times New Roman" w:hAnsi="Times New Roman" w:cs="Times New Roman"/>
          <w:bCs/>
          <w:lang w:eastAsia="pt-BR"/>
        </w:rPr>
      </w:pPr>
      <w:r w:rsidRPr="002B0BDA">
        <w:rPr>
          <w:rFonts w:ascii="Times New Roman" w:eastAsia="Times New Roman" w:hAnsi="Times New Roman" w:cs="Times New Roman"/>
          <w:b/>
          <w:lang w:eastAsia="pt-BR"/>
        </w:rPr>
        <w:t xml:space="preserve">Parágrafo Segundo – </w:t>
      </w:r>
      <w:r w:rsidRPr="002B0BDA">
        <w:rPr>
          <w:rFonts w:ascii="Times New Roman" w:eastAsia="Times New Roman" w:hAnsi="Times New Roman" w:cs="Times New Roman"/>
          <w:bCs/>
          <w:lang w:eastAsia="pt-BR"/>
        </w:rPr>
        <w:t>Obrigações da CONTRATADA:</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 CONTRATADA deve cumprir todas as obrigações constantes no instrumento convocatório, seus anexos e sua proposta, assumindo como exclusivamente seus os riscos e as despesas decorrentes da boa execução do objeto.</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Responsabilizar-se pelos vícios e danos decorrentes do objeto, de acordo com o Código de Defesa do Consumidor (Lei nº 8.078/1990);</w:t>
      </w:r>
    </w:p>
    <w:p w:rsidR="002B0BDA" w:rsidRPr="002B0BDA" w:rsidRDefault="002B0BDA" w:rsidP="006F0092">
      <w:pPr>
        <w:widowControl w:val="0"/>
        <w:numPr>
          <w:ilvl w:val="0"/>
          <w:numId w:val="45"/>
        </w:numPr>
        <w:shd w:val="clear" w:color="auto" w:fill="FFFFFF"/>
        <w:tabs>
          <w:tab w:val="left" w:pos="0"/>
        </w:tabs>
        <w:spacing w:before="60" w:after="60" w:line="360" w:lineRule="auto"/>
        <w:ind w:left="714" w:hanging="357"/>
        <w:jc w:val="both"/>
        <w:rPr>
          <w:rFonts w:ascii="Times New Roman" w:eastAsia="Times New Roman" w:hAnsi="Times New Roman" w:cs="Times New Roman"/>
          <w:color w:val="FF0000"/>
          <w:lang w:eastAsia="pt-BR"/>
        </w:rPr>
      </w:pPr>
      <w:r w:rsidRPr="002B0BDA">
        <w:rPr>
          <w:rFonts w:ascii="Times New Roman" w:eastAsia="Times New Roman" w:hAnsi="Times New Roman" w:cs="Times New Roman"/>
          <w:lang w:eastAsia="pt-BR"/>
        </w:rPr>
        <w:lastRenderedPageBreak/>
        <w:t>Substituir, no prazo máximo de 72 (setenta e duas) horas, os itens que apresentarem incompatibilidade com a descrição do produto, apresentar defeitos, estiverem danificados ou fora do prazo de validade.</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Comunicar à Administração, com antecedência mínima de 48 (quarenta e oito) horas que antecede a data da entrega, os motivos que impossibilitem o cumprimento do prazo previsto, com a devida comprovação;</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Manter, durante toda a execução do contrato, em compatibilidade com as obrigações assumidas, todas as condições de habilitação e qualificação exigidas na licitação;</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Indicar preposto para representá-la durante a execução do contrato;</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Comunicar à Administração sobre qualquer alteração no endereço, conta bancária ou outros dados necessários para recebimento de correspondência, enquanto perdurar os efeitos da contratação;</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Receber as comunicações da Administração e respondê-las ou atendê-las nos prazos específicos constantes da comunicação;</w:t>
      </w:r>
    </w:p>
    <w:p w:rsidR="002B0BDA" w:rsidRPr="002B0BDA" w:rsidRDefault="002B0BDA" w:rsidP="006F0092">
      <w:pPr>
        <w:numPr>
          <w:ilvl w:val="0"/>
          <w:numId w:val="45"/>
        </w:numPr>
        <w:suppressAutoHyphens/>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Arcar com todas as despesas diretas e indiretas decorrentes do objeto, tais como tributos, encargos sociais e trabalhistas, transporte, depósito e entrega dos objetos.</w:t>
      </w:r>
    </w:p>
    <w:p w:rsidR="002B0BDA" w:rsidRPr="002B0BDA" w:rsidRDefault="002B0BDA" w:rsidP="006F0092">
      <w:pPr>
        <w:numPr>
          <w:ilvl w:val="0"/>
          <w:numId w:val="45"/>
        </w:numPr>
        <w:suppressAutoHyphens/>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color w:val="000000"/>
          <w:lang w:eastAsia="pt-BR"/>
        </w:rPr>
        <w:t xml:space="preserve">O prazo de validade dos medicamentos no momento da entrega dever ser no mínimo de 75% de sua validade, contados da data de fabricação. </w:t>
      </w:r>
      <w:r w:rsidRPr="002B0BDA">
        <w:rPr>
          <w:rFonts w:ascii="Times New Roman" w:eastAsia="Times New Roman" w:hAnsi="Times New Roman" w:cs="Times New Roman"/>
          <w:lang w:eastAsia="pt-BR"/>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2B0BDA" w:rsidRPr="002B0BDA" w:rsidRDefault="002B0BDA" w:rsidP="006F0092">
      <w:pPr>
        <w:numPr>
          <w:ilvl w:val="0"/>
          <w:numId w:val="45"/>
        </w:numPr>
        <w:shd w:val="clear" w:color="auto" w:fill="FFFFFF"/>
        <w:suppressAutoHyphens/>
        <w:spacing w:before="60" w:after="60" w:line="360" w:lineRule="auto"/>
        <w:ind w:left="714" w:hanging="357"/>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2B0BDA" w:rsidRPr="002B0BDA" w:rsidRDefault="002B0BDA" w:rsidP="006F0092">
      <w:pPr>
        <w:numPr>
          <w:ilvl w:val="0"/>
          <w:numId w:val="45"/>
        </w:numPr>
        <w:shd w:val="clear" w:color="auto" w:fill="FFFFFF"/>
        <w:suppressAutoHyphens/>
        <w:spacing w:before="60" w:after="60" w:line="360" w:lineRule="auto"/>
        <w:ind w:left="714" w:hanging="357"/>
        <w:jc w:val="both"/>
        <w:rPr>
          <w:rFonts w:ascii="Times New Roman" w:eastAsia="Times New Roman" w:hAnsi="Times New Roman" w:cs="Times New Roman"/>
          <w:color w:val="000000"/>
          <w:lang w:eastAsia="pt-BR"/>
        </w:rPr>
      </w:pPr>
      <w:r w:rsidRPr="002B0BDA">
        <w:rPr>
          <w:rFonts w:ascii="Times New Roman" w:eastAsia="Times New Roman" w:hAnsi="Times New Roman" w:cs="Times New Roman"/>
          <w:color w:val="000000"/>
          <w:lang w:eastAsia="pt-BR"/>
        </w:rPr>
        <w:t>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 contratada deverá apresentar, no momento da assinatura contratual,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lastRenderedPageBreak/>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B0BDA" w:rsidRPr="002B0BDA" w:rsidRDefault="002B0BDA" w:rsidP="006F0092">
      <w:pPr>
        <w:numPr>
          <w:ilvl w:val="0"/>
          <w:numId w:val="45"/>
        </w:numPr>
        <w:spacing w:before="60" w:after="6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 Contratada deverá estar habilitada junto aos órgãos competentes, estando apta a fornecer os insumos desta solicitação, devendo apresentar, no momento da assinatura contratual, a documentação necessária à Fiscalização contratual.</w:t>
      </w:r>
    </w:p>
    <w:p w:rsidR="002B0BDA" w:rsidRPr="002B0BDA" w:rsidRDefault="002B0BDA" w:rsidP="006F0092">
      <w:pPr>
        <w:numPr>
          <w:ilvl w:val="0"/>
          <w:numId w:val="45"/>
        </w:numPr>
        <w:spacing w:after="0" w:line="360" w:lineRule="auto"/>
        <w:ind w:left="714" w:hanging="357"/>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Apresentar, no momento da assinatura contratual, Planilha de Composição de Custos.</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zh-CN"/>
        </w:rPr>
      </w:pPr>
      <w:r w:rsidRPr="002B0BDA">
        <w:rPr>
          <w:rFonts w:ascii="Times New Roman" w:eastAsia="Times New Roman" w:hAnsi="Times New Roman" w:cs="Times New Roman"/>
          <w:b/>
          <w:lang w:eastAsia="pt-BR"/>
        </w:rPr>
        <w:t xml:space="preserve">CLÁUSULA DÉCIMA TERCEIRA – </w:t>
      </w:r>
      <w:r w:rsidRPr="002B0BDA">
        <w:rPr>
          <w:rFonts w:ascii="Times New Roman" w:eastAsia="Times New Roman" w:hAnsi="Times New Roman" w:cs="Times New Roman"/>
          <w:b/>
          <w:bCs/>
          <w:lang w:eastAsia="zh-CN"/>
        </w:rPr>
        <w:t xml:space="preserve">SANÇÕES ADMINISTRATIVAS PARA O CASO DE INADIMPLEMENTO CONTRATUAL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Comete infração administrativa, nos termos da lei, o licitante que, com dolo ou culpa: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Parágrafo Primeiro -</w:t>
      </w:r>
      <w:r w:rsidRPr="002B0BDA">
        <w:rPr>
          <w:rFonts w:ascii="Times New Roman" w:eastAsia="Calibri" w:hAnsi="Times New Roman" w:cs="Times New Roman"/>
        </w:rPr>
        <w:t xml:space="preserve"> Deixar de entregar a documentação exigida para o certame ou não entregar qualquer documento que tenha sido solicitado pelo/a pregoeiro/a durante o certame;</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Parágrafo Segundo -</w:t>
      </w:r>
      <w:r w:rsidRPr="002B0BDA">
        <w:rPr>
          <w:rFonts w:ascii="Times New Roman" w:eastAsia="Calibri" w:hAnsi="Times New Roman" w:cs="Times New Roman"/>
        </w:rPr>
        <w:t xml:space="preserve"> Salvo em decorrência de fato superveniente devidamente justificado, não mantiver a proposta em especial quando: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a) não enviar a proposta adequada ao último lance ofertado ou após a negociação;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b) recusar-se a enviar o detalhamento da proposta quando exigível;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c) pedir para ser desclassificado quando encerrada a etapa competitiva; ou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d) deixar de apresentar amostra;</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e) apresentar proposta ou amostra em desacordo com as especificações do edital;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Parágrafo Terceiro -</w:t>
      </w:r>
      <w:r w:rsidRPr="002B0BDA">
        <w:rPr>
          <w:rFonts w:ascii="Times New Roman" w:eastAsia="Calibri" w:hAnsi="Times New Roman" w:cs="Times New Roman"/>
        </w:rPr>
        <w:t xml:space="preserve"> Não celebrar o contrato ou não entregar a documentação exigida para a contratação, quando convocado dentro do prazo de validade de sua proposta;</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Parágrafo Quarto -</w:t>
      </w:r>
      <w:r w:rsidRPr="002B0BDA">
        <w:rPr>
          <w:rFonts w:ascii="Times New Roman" w:eastAsia="Calibri" w:hAnsi="Times New Roman" w:cs="Times New Roman"/>
        </w:rPr>
        <w:t xml:space="preserve"> Recusar-se, sem justificativa, a assinar o contrato ou a ata de registro de preço, ou a aceitar ou retirar o instrumento equivalente no prazo estabelecido pela Administração;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Parágrafo Quinto -</w:t>
      </w:r>
      <w:r w:rsidRPr="002B0BDA">
        <w:rPr>
          <w:rFonts w:ascii="Times New Roman" w:eastAsia="Calibri" w:hAnsi="Times New Roman" w:cs="Times New Roman"/>
        </w:rPr>
        <w:t xml:space="preserve"> Apresentar declaração ou documentação falsa exigida para o certame ou prestar declaração falsa durante a licitação;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Sexto - </w:t>
      </w:r>
      <w:r w:rsidRPr="002B0BDA">
        <w:rPr>
          <w:rFonts w:ascii="Times New Roman" w:eastAsia="Calibri" w:hAnsi="Times New Roman" w:cs="Times New Roman"/>
        </w:rPr>
        <w:t>Fraudar a licitação;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Parágrafo Sétimo -</w:t>
      </w:r>
      <w:r w:rsidRPr="002B0BDA">
        <w:rPr>
          <w:rFonts w:ascii="Times New Roman" w:eastAsia="Calibri" w:hAnsi="Times New Roman" w:cs="Times New Roman"/>
        </w:rPr>
        <w:t xml:space="preserve"> Comportar-se de modo inidôneo ou cometer fraude de qualquer natureza, em especial quando: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a) agir em conluio ou em desconformidade com a lei;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b) induzir deliberadamente a erro no julgamento;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c) apresentar amostra falsificada ou deteriorada;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lastRenderedPageBreak/>
        <w:t xml:space="preserve">Parágrafo Oitavo - </w:t>
      </w:r>
      <w:r w:rsidRPr="002B0BDA">
        <w:rPr>
          <w:rFonts w:ascii="Times New Roman" w:eastAsia="Calibri" w:hAnsi="Times New Roman" w:cs="Times New Roman"/>
        </w:rPr>
        <w:t>Praticar atos ilícitos com vistas a frustrar os objetivos da licitação;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Nono - </w:t>
      </w:r>
      <w:r w:rsidRPr="002B0BDA">
        <w:rPr>
          <w:rFonts w:ascii="Times New Roman" w:eastAsia="Calibri" w:hAnsi="Times New Roman" w:cs="Times New Roman"/>
        </w:rPr>
        <w:t>Praticar ato lesivo previsto no art. 5º da Lei n.º 12.846, de 2013.</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 </w:t>
      </w:r>
      <w:r w:rsidRPr="002B0BDA">
        <w:rPr>
          <w:rFonts w:ascii="Times New Roman" w:eastAsia="Calibri" w:hAnsi="Times New Roman" w:cs="Times New Roman"/>
        </w:rPr>
        <w:t xml:space="preserve"> Com fulcro na Lei nº 14.133, de 2021, a Administração poderá, garantida a prévia defesa, aplicar aos licitantes e/ou adjudicatários as seguintes sanções, sem prejuízo das responsabilidades civil e criminal: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 xml:space="preserve">a) advertência;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b) multa;</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c) impedimento de licitar e contratar e</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d) declaração de inidoneidade para licitar ou contratar, enquanto perdurarem os motivos determinantes da punição ou até que seja promovida sua reabilitação perante a própria autoridade que aplicou a penalidade.</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Primeiro - </w:t>
      </w:r>
      <w:r w:rsidRPr="002B0BDA">
        <w:rPr>
          <w:rFonts w:ascii="Times New Roman" w:eastAsia="Calibri" w:hAnsi="Times New Roman" w:cs="Times New Roman"/>
        </w:rPr>
        <w:t>Na aplicação das sanções serão considerados:</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a) a natureza e a gravidade da infração cometida.</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b) as peculiaridades do caso concreto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c) as circunstâncias agravantes ou atenuantes</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d) os danos que dela provierem para a Administração Pública</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rPr>
        <w:t>e) a implantação ou o aperfeiçoamento de programa de integridade, conforme normas e orientações dos órgãos de controle.</w:t>
      </w:r>
    </w:p>
    <w:p w:rsidR="002B0BDA" w:rsidRPr="002B0BDA" w:rsidRDefault="002B0BDA" w:rsidP="002B0BDA">
      <w:pPr>
        <w:spacing w:before="60" w:after="60" w:line="360" w:lineRule="auto"/>
        <w:jc w:val="both"/>
        <w:rPr>
          <w:rFonts w:ascii="Times New Roman" w:eastAsia="Calibri" w:hAnsi="Times New Roman" w:cs="Times New Roman"/>
          <w:color w:val="000000"/>
        </w:rPr>
      </w:pPr>
      <w:r w:rsidRPr="002B0BDA">
        <w:rPr>
          <w:rFonts w:ascii="Times New Roman" w:eastAsia="Calibri" w:hAnsi="Times New Roman" w:cs="Times New Roman"/>
          <w:b/>
        </w:rPr>
        <w:t xml:space="preserve">Parágrafo Décimo Segundo - </w:t>
      </w:r>
      <w:r w:rsidRPr="002B0BDA">
        <w:rPr>
          <w:rFonts w:ascii="Times New Roman" w:eastAsia="Calibri" w:hAnsi="Times New Roman" w:cs="Times New Roman"/>
          <w:color w:val="000000"/>
        </w:rPr>
        <w:t>A multa será recolhida em percentual de 0,5% a 30% incidente sobre o valor do contrato licitado.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Terceiro - </w:t>
      </w:r>
      <w:r w:rsidRPr="002B0BDA">
        <w:rPr>
          <w:rFonts w:ascii="Times New Roman" w:eastAsia="Calibri" w:hAnsi="Times New Roman" w:cs="Times New Roman"/>
        </w:rPr>
        <w:t>As sanções de advertência, impedimento de licitar e contratar e declaração de inidoneidade para licitar ou contratar poderão ser aplicadas, cumulativamente ou não, à penalidade de multa.</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Quarto - </w:t>
      </w:r>
      <w:r w:rsidRPr="002B0BDA">
        <w:rPr>
          <w:rFonts w:ascii="Times New Roman" w:eastAsia="Calibri" w:hAnsi="Times New Roman" w:cs="Times New Roman"/>
        </w:rPr>
        <w:t xml:space="preserve">Na aplicação da sanção de multa será concedido o prazo de </w:t>
      </w:r>
      <w:r w:rsidRPr="002B0BDA">
        <w:rPr>
          <w:rFonts w:ascii="Times New Roman" w:eastAsia="Calibri" w:hAnsi="Times New Roman" w:cs="Times New Roman"/>
          <w:color w:val="000000"/>
        </w:rPr>
        <w:t xml:space="preserve">15 (quinze) dias úteis, a contar da comunicação oficial, para recolhimento da multa fixada e/ou apresentação de </w:t>
      </w:r>
      <w:r w:rsidRPr="002B0BDA">
        <w:rPr>
          <w:rFonts w:ascii="Times New Roman" w:eastAsia="Calibri" w:hAnsi="Times New Roman" w:cs="Times New Roman"/>
        </w:rPr>
        <w:t>defesa do interessado.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Quinto - </w:t>
      </w:r>
      <w:r w:rsidRPr="002B0BDA">
        <w:rPr>
          <w:rFonts w:ascii="Times New Roman" w:eastAsia="Calibri" w:hAnsi="Times New Roman" w:cs="Times New Roman"/>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Sexto - </w:t>
      </w:r>
      <w:r w:rsidRPr="002B0BDA">
        <w:rPr>
          <w:rFonts w:ascii="Times New Roman" w:eastAsia="Calibri" w:hAnsi="Times New Roman" w:cs="Times New Roman"/>
        </w:rPr>
        <w:t xml:space="preserve">A apuração de responsabilidade relacionadas às sanções de impedimento de licitar e contratar e de declaração de inidoneidade para licitar ou contratar </w:t>
      </w:r>
      <w:r w:rsidRPr="002B0BDA">
        <w:rPr>
          <w:rFonts w:ascii="Times New Roman" w:eastAsia="Calibri" w:hAnsi="Times New Roman" w:cs="Times New Roman"/>
        </w:rPr>
        <w:lastRenderedPageBreak/>
        <w:t xml:space="preserve">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Sétimo </w:t>
      </w:r>
      <w:r w:rsidRPr="002B0BDA">
        <w:rPr>
          <w:rFonts w:ascii="Times New Roman" w:eastAsia="Calibri" w:hAnsi="Times New Roman" w:cs="Times New Roman"/>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Oitavo - </w:t>
      </w:r>
      <w:r w:rsidRPr="002B0BDA">
        <w:rPr>
          <w:rFonts w:ascii="Times New Roman" w:eastAsia="Calibri"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Décimo Nono - </w:t>
      </w:r>
      <w:r w:rsidRPr="002B0BDA">
        <w:rPr>
          <w:rFonts w:ascii="Times New Roman" w:eastAsia="Calibri" w:hAnsi="Times New Roman" w:cs="Times New Roman"/>
        </w:rPr>
        <w:t>O recurso e o pedido de reconsideração terão efeito suspensivo do ato ou da decisão recorrida até que sobrevenha decisão final da autoridade competente.</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Vigésimo </w:t>
      </w:r>
      <w:r w:rsidRPr="002B0BDA">
        <w:rPr>
          <w:rFonts w:ascii="Times New Roman" w:eastAsia="Calibri" w:hAnsi="Times New Roman" w:cs="Times New Roman"/>
        </w:rPr>
        <w:t>– A aplicação das sanções previstas neste edital não exclui, em hipótese alguma, a obrigação de reparação integral dos danos causados.</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Vigésimo Primeiro - </w:t>
      </w:r>
      <w:r w:rsidRPr="002B0BDA">
        <w:rPr>
          <w:rFonts w:ascii="Times New Roman" w:eastAsia="Calibri" w:hAnsi="Times New Roman" w:cs="Times New Roman"/>
        </w:rPr>
        <w:t>A sanção de impedimento de licitar e contratar será aplicada ao responsável em decorrência das infrações administrativas relacionadas nos itens 11.1.1, 11.1.2 e 11.1.3 do Anexo I do Edital, quando não se justificar a imposição de penalidade mais grave, e impedirá o responsável de licitar e contratar no âmbito da Administração Pública direta e indireta do Município de Bom Jardim, pelo prazo máximo de 3 (três) anos</w:t>
      </w:r>
    </w:p>
    <w:p w:rsidR="002B0BDA" w:rsidRPr="002B0BDA" w:rsidRDefault="002B0BDA" w:rsidP="002B0BDA">
      <w:pPr>
        <w:spacing w:before="60" w:after="60" w:line="360" w:lineRule="auto"/>
        <w:jc w:val="both"/>
        <w:rPr>
          <w:rFonts w:ascii="Times New Roman" w:eastAsia="Calibri" w:hAnsi="Times New Roman" w:cs="Times New Roman"/>
        </w:rPr>
      </w:pPr>
      <w:r w:rsidRPr="002B0BDA">
        <w:rPr>
          <w:rFonts w:ascii="Times New Roman" w:eastAsia="Calibri" w:hAnsi="Times New Roman" w:cs="Times New Roman"/>
          <w:b/>
        </w:rPr>
        <w:t xml:space="preserve">Parágrafo Vigésimo Segundo - </w:t>
      </w:r>
      <w:r w:rsidRPr="002B0BDA">
        <w:rPr>
          <w:rFonts w:ascii="Times New Roman" w:eastAsia="Calibri" w:hAnsi="Times New Roman" w:cs="Times New Roman"/>
        </w:rPr>
        <w:t>Poderá ser aplicada ao responsável a sanção de declaração de inidoneidade para licitar ou contratar, em decorrência da prática das infrações dispostas nos itens 11.1.4, 11.1.5, 11.1.6, 11.1.7 e 11.1.8, do Anexo I do Edital, bem como pelas infrações administrativas previstas nos itens 11.1.1, 11.1.2, e 11.1.3, do Anexo I do Edital, que justifiquem a imposição de penalidade mais grave que a sanção de impedimento de licitar e contratar, cuja duração observará o prazo previsto no art. 156, §5º, da Lei n.º 14.133/2021.</w:t>
      </w:r>
    </w:p>
    <w:p w:rsidR="002B0BDA" w:rsidRPr="002B0BDA" w:rsidRDefault="002B0BDA" w:rsidP="002B0BDA">
      <w:pPr>
        <w:spacing w:after="0" w:line="360" w:lineRule="auto"/>
        <w:contextualSpacing/>
        <w:jc w:val="both"/>
        <w:rPr>
          <w:rFonts w:ascii="Times New Roman" w:eastAsia="Calibri" w:hAnsi="Times New Roman" w:cs="Times New Roman"/>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CLÁSULA DÉCIMA QUARTA - DA EXTINÇÃO CONTRATUAL </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O contrato será extinto quando vencido o prazo nele estipulado, independentemente de terem sido cumpridas ou não as obrigações de ambas as partes contraentes.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lastRenderedPageBreak/>
        <w:t xml:space="preserve">Parágrafo Primeiro - </w:t>
      </w:r>
      <w:r w:rsidRPr="002B0BDA">
        <w:rPr>
          <w:rFonts w:ascii="Times New Roman" w:eastAsia="Times New Roman" w:hAnsi="Times New Roman" w:cs="Times New Roman"/>
          <w:lang w:eastAsia="pt-BR"/>
        </w:rPr>
        <w:t>O contrato poderá ser extinto antes do prazo nele fixado, sem ônus para o contratante, quando esta não dispuser de créditos orçamentários para sua continuidade ou quando entender que o contrato não mais lhe oferece vantagem.</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Parágrafo Segundo - </w:t>
      </w:r>
      <w:r w:rsidRPr="002B0BDA">
        <w:rPr>
          <w:rFonts w:ascii="Times New Roman" w:eastAsia="Times New Roman" w:hAnsi="Times New Roman" w:cs="Times New Roman"/>
          <w:lang w:eastAsia="pt-BR"/>
        </w:rPr>
        <w:t xml:space="preserve">A extinção nesta hipótese ocorrerá na próxima data de aniversário do contrato, desde que haja a notificação do contratado pelo contratante nesse sentido com pelo menos 02 (dois) meses de antecedência desse dia.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Parágrafo Terceiro - </w:t>
      </w:r>
      <w:r w:rsidRPr="002B0BDA">
        <w:rPr>
          <w:rFonts w:ascii="Times New Roman" w:eastAsia="Times New Roman" w:hAnsi="Times New Roman" w:cs="Times New Roman"/>
          <w:lang w:eastAsia="pt-BR"/>
        </w:rPr>
        <w:t xml:space="preserve">Caso a notificação da não-continuidade do contrato de que trata este subitem ocorra com menos de 02 (dois) meses da data de aniversário, a extinção contratual ocorrerá após 02 (dois) meses da data da comunicação. </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Parágrafo Quarto - </w:t>
      </w:r>
      <w:r w:rsidRPr="002B0BDA">
        <w:rPr>
          <w:rFonts w:ascii="Times New Roman" w:eastAsia="Times New Roman" w:hAnsi="Times New Roman" w:cs="Times New Roman"/>
          <w:lang w:eastAsia="pt-BR"/>
        </w:rPr>
        <w:t>O contrato poderá ser extinto antes de cumpridas as obrigações nele estipuladas, ou antes do prazo nele fixado, por algum dos motivos previstos no artigo 137 da Lei nº 14.133/21, bem como amigavelmente, assegurados o contraditório e a ampla defesa.</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1- Nesta hipótese, aplicam-se também os artigos 138 e 139 da mesma Lei.</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2- A alteração social ou a modificação da finalidade ou da estrutura da empresa não ensejará a extinção se não restringir sua capacidade de concluir o contrato.</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2.1- Se a operação implicar mudança da pessoa jurídica contratada, deverá ser formalizado termo aditivo para alteração subjetiva.</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Parágrafo Quinto - </w:t>
      </w:r>
      <w:r w:rsidRPr="002B0BDA">
        <w:rPr>
          <w:rFonts w:ascii="Times New Roman" w:eastAsia="Times New Roman" w:hAnsi="Times New Roman" w:cs="Times New Roman"/>
          <w:lang w:eastAsia="pt-BR"/>
        </w:rPr>
        <w:t>O termo de extinção, sempre que possível, será precedido:</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1- Balanço dos eventos contratuais já cumpridos ou parcialmente cumpridos;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2- Relação dos pagamentos já efetuados e ainda devidos;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3- Indenizações e multas.</w:t>
      </w:r>
    </w:p>
    <w:p w:rsidR="002B0BDA" w:rsidRPr="002B0BDA" w:rsidRDefault="002B0BDA" w:rsidP="002B0BDA">
      <w:pPr>
        <w:spacing w:before="60" w:after="6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Parágrafo Sexto - </w:t>
      </w:r>
      <w:r w:rsidRPr="002B0BDA">
        <w:rPr>
          <w:rFonts w:ascii="Times New Roman" w:eastAsia="Times New Roman" w:hAnsi="Times New Roman" w:cs="Times New Roman"/>
          <w:lang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Parágrafo Sétimo - </w:t>
      </w:r>
      <w:r w:rsidRPr="002B0BDA">
        <w:rPr>
          <w:rFonts w:ascii="Times New Roman" w:eastAsia="Times New Roman" w:hAnsi="Times New Roman" w:cs="Times New Roman"/>
          <w:lang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CLÁUSULA DÉCIMA QUINTA – DA GARANTIA</w:t>
      </w:r>
    </w:p>
    <w:p w:rsidR="002B0BDA" w:rsidRPr="002B0BDA" w:rsidRDefault="002B0BDA" w:rsidP="002B0BDA">
      <w:pPr>
        <w:spacing w:after="60" w:line="360" w:lineRule="auto"/>
        <w:jc w:val="both"/>
        <w:rPr>
          <w:rFonts w:ascii="Times New Roman" w:eastAsia="Times New Roman" w:hAnsi="Times New Roman" w:cs="Times New Roman"/>
          <w:iCs/>
          <w:color w:val="000000"/>
          <w:lang w:eastAsia="pt-BR"/>
        </w:rPr>
      </w:pPr>
      <w:r w:rsidRPr="002B0BDA">
        <w:rPr>
          <w:rFonts w:ascii="Times New Roman" w:eastAsia="Times New Roman" w:hAnsi="Times New Roman" w:cs="Times New Roman"/>
          <w:iCs/>
          <w:color w:val="000000"/>
          <w:lang w:eastAsia="pt-BR"/>
        </w:rPr>
        <w:t xml:space="preserve">Nos termos do Art. 96 da Lei nº 14.133/2021, como condição para a assinatura do contrato, será exigida do contratado a prestação de garantia correspondente a 10% (dez por cento) do valor </w:t>
      </w:r>
      <w:r w:rsidRPr="002B0BDA">
        <w:rPr>
          <w:rFonts w:ascii="Times New Roman" w:eastAsia="Times New Roman" w:hAnsi="Times New Roman" w:cs="Times New Roman"/>
          <w:iCs/>
          <w:color w:val="000000"/>
          <w:lang w:eastAsia="pt-BR"/>
        </w:rPr>
        <w:lastRenderedPageBreak/>
        <w:t>total contratado, podendo ser realizada nas modalidades previstas em lei, a saber: caução em dinheiro ou em títulos da dívida pública, seguro garantia, ou fiança bancária.</w:t>
      </w:r>
    </w:p>
    <w:p w:rsidR="002B0BDA" w:rsidRPr="002B0BDA" w:rsidRDefault="002B0BDA" w:rsidP="002B0BDA">
      <w:pPr>
        <w:spacing w:after="60" w:line="360" w:lineRule="auto"/>
        <w:jc w:val="both"/>
        <w:rPr>
          <w:rFonts w:ascii="Times New Roman" w:eastAsia="Times New Roman" w:hAnsi="Times New Roman" w:cs="Times New Roman"/>
          <w:iCs/>
          <w:color w:val="000000"/>
          <w:lang w:eastAsia="pt-BR"/>
        </w:rPr>
      </w:pPr>
      <w:r w:rsidRPr="002B0BDA">
        <w:rPr>
          <w:rFonts w:ascii="Times New Roman" w:eastAsia="Times New Roman" w:hAnsi="Times New Roman" w:cs="Times New Roman"/>
          <w:b/>
          <w:iCs/>
          <w:color w:val="000000"/>
          <w:lang w:eastAsia="pt-BR"/>
        </w:rPr>
        <w:t>Parágrafo Primeiro -</w:t>
      </w:r>
      <w:r w:rsidRPr="002B0BDA">
        <w:rPr>
          <w:rFonts w:ascii="Times New Roman" w:eastAsia="Times New Roman" w:hAnsi="Times New Roman" w:cs="Times New Roman"/>
          <w:iCs/>
          <w:color w:val="000000"/>
          <w:lang w:eastAsia="pt-BR"/>
        </w:rPr>
        <w:t xml:space="preserve"> Tal exigência se fundamenta na natureza do objeto contratado, que consiste no fornecimento de medicamentos de uso contínuo, essenciais para a manutenção da saúde dos usuários do Sistema Único de Saúde (SUS). Considerando que a interrupção no fornecimento desses insumos pode causar graves riscos à saúde pública, bem como prejuízos de difícil reparação aos pacientes assistidos, justifica-se a adoção do percentual máximo permitido pela legislação.</w:t>
      </w:r>
    </w:p>
    <w:p w:rsidR="002B0BDA" w:rsidRPr="002B0BDA" w:rsidRDefault="002B0BDA" w:rsidP="002B0BDA">
      <w:pPr>
        <w:spacing w:after="60" w:line="360" w:lineRule="auto"/>
        <w:jc w:val="both"/>
        <w:rPr>
          <w:rFonts w:ascii="Times New Roman" w:eastAsia="Times New Roman" w:hAnsi="Times New Roman" w:cs="Times New Roman"/>
          <w:iCs/>
          <w:color w:val="000000"/>
          <w:lang w:eastAsia="pt-BR"/>
        </w:rPr>
      </w:pPr>
      <w:r w:rsidRPr="002B0BDA">
        <w:rPr>
          <w:rFonts w:ascii="Times New Roman" w:eastAsia="Times New Roman" w:hAnsi="Times New Roman" w:cs="Times New Roman"/>
          <w:b/>
          <w:iCs/>
          <w:color w:val="000000"/>
          <w:lang w:eastAsia="pt-BR"/>
        </w:rPr>
        <w:t>Parágrafo Segundo -</w:t>
      </w:r>
      <w:r w:rsidRPr="002B0BDA">
        <w:rPr>
          <w:rFonts w:ascii="Times New Roman" w:eastAsia="Times New Roman" w:hAnsi="Times New Roman" w:cs="Times New Roman"/>
          <w:iCs/>
          <w:color w:val="000000"/>
          <w:lang w:eastAsia="pt-BR"/>
        </w:rPr>
        <w:t xml:space="preserve"> A garantia tem por finalidade assegurar o cumprimento das obrigações contratuais, especialmente quanto à entrega regular e dentro dos prazos estipulados, podendo ser utilizada para ressarcimento de prejuízos decorrentes do inadimplemento total ou parcial do contratado, sem prejuízo da aplicação das demais sanções administrativas previstas na legislação vigente e no contrato.</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CLÁUSULA DÉCIMA SEXTA - </w:t>
      </w:r>
      <w:r w:rsidRPr="002B0BDA">
        <w:rPr>
          <w:rFonts w:ascii="Times New Roman" w:eastAsia="Times New Roman" w:hAnsi="Times New Roman" w:cs="Times New Roman"/>
          <w:b/>
          <w:bCs/>
          <w:lang w:eastAsia="pt-BR"/>
        </w:rPr>
        <w:t xml:space="preserve">LEGISLAÇÃO APLICÁVEL </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2B0BDA" w:rsidRPr="002B0BDA" w:rsidRDefault="002B0BDA" w:rsidP="002B0BDA">
      <w:pPr>
        <w:spacing w:after="0" w:line="360" w:lineRule="auto"/>
        <w:jc w:val="both"/>
        <w:rPr>
          <w:rFonts w:ascii="Times New Roman" w:eastAsia="Times New Roman" w:hAnsi="Times New Roman" w:cs="Times New Roman"/>
          <w:b/>
          <w:bCs/>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 xml:space="preserve">CLÁUSULA DÉCIMA SÉTIMA - </w:t>
      </w:r>
      <w:r w:rsidRPr="002B0BDA">
        <w:rPr>
          <w:rFonts w:ascii="Times New Roman" w:eastAsia="Times New Roman" w:hAnsi="Times New Roman" w:cs="Times New Roman"/>
          <w:b/>
          <w:bCs/>
          <w:lang w:eastAsia="pt-BR"/>
        </w:rPr>
        <w:t xml:space="preserve">DA PUBLICAÇÃO </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2B0BDA" w:rsidRPr="002B0BDA" w:rsidRDefault="002B0BDA" w:rsidP="002B0BDA">
      <w:pPr>
        <w:spacing w:after="0" w:line="360" w:lineRule="auto"/>
        <w:jc w:val="both"/>
        <w:rPr>
          <w:rFonts w:ascii="Times New Roman" w:eastAsia="Times New Roman" w:hAnsi="Times New Roman" w:cs="Times New Roman"/>
          <w:b/>
          <w:bCs/>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lang w:eastAsia="pt-BR"/>
        </w:rPr>
        <w:t>CLÁUSULA DÉCIMA OITAVA -</w:t>
      </w:r>
      <w:r w:rsidRPr="002B0BDA">
        <w:rPr>
          <w:rFonts w:ascii="Times New Roman" w:eastAsia="Times New Roman" w:hAnsi="Times New Roman" w:cs="Times New Roman"/>
          <w:lang w:eastAsia="pt-BR"/>
        </w:rPr>
        <w:t xml:space="preserve"> </w:t>
      </w:r>
      <w:r w:rsidRPr="002B0BDA">
        <w:rPr>
          <w:rFonts w:ascii="Times New Roman" w:eastAsia="Times New Roman" w:hAnsi="Times New Roman" w:cs="Times New Roman"/>
          <w:b/>
          <w:bCs/>
          <w:lang w:eastAsia="pt-BR"/>
        </w:rPr>
        <w:t>CASOS OMISSOS</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b/>
          <w:bCs/>
          <w:lang w:eastAsia="pt-BR"/>
        </w:rPr>
        <w:t xml:space="preserve">CLÁUSULA DÉCIMA NONA - FORO </w:t>
      </w: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Fica eleito o foro da Comarca de Bom Jardim/ RJ para dirimir dúvidas ou questões oriundas do presente contrato.</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2B0BDA">
      <w:pPr>
        <w:spacing w:after="0" w:line="360" w:lineRule="auto"/>
        <w:jc w:val="both"/>
        <w:rPr>
          <w:rFonts w:ascii="Times New Roman" w:eastAsia="Times New Roman" w:hAnsi="Times New Roman" w:cs="Times New Roman"/>
          <w:lang w:eastAsia="pt-BR"/>
        </w:rPr>
      </w:pPr>
      <w:r w:rsidRPr="002B0BDA">
        <w:rPr>
          <w:rFonts w:ascii="Times New Roman" w:eastAsia="Times New Roman" w:hAnsi="Times New Roman" w:cs="Times New Roman"/>
          <w:lang w:eastAsia="pt-BR"/>
        </w:rPr>
        <w:lastRenderedPageBreak/>
        <w:t>E por estarem justas e contratadas, as partes assinam o presente instrumento contratual, em 03 (três vias) iguais e rubricadas para todos os fins de direito, na presença das testemunhas abaixo.</w:t>
      </w:r>
    </w:p>
    <w:p w:rsidR="002B0BDA" w:rsidRPr="002B0BDA" w:rsidRDefault="002B0BDA" w:rsidP="002B0BDA">
      <w:pPr>
        <w:spacing w:after="0" w:line="360" w:lineRule="auto"/>
        <w:jc w:val="both"/>
        <w:rPr>
          <w:rFonts w:ascii="Times New Roman" w:eastAsia="Times New Roman" w:hAnsi="Times New Roman" w:cs="Times New Roman"/>
          <w:lang w:eastAsia="pt-BR"/>
        </w:rPr>
      </w:pPr>
    </w:p>
    <w:p w:rsidR="002B0BDA" w:rsidRPr="002B0BDA" w:rsidRDefault="002B0BDA" w:rsidP="00D42BB0">
      <w:pPr>
        <w:spacing w:after="0" w:line="360" w:lineRule="auto"/>
        <w:jc w:val="center"/>
        <w:rPr>
          <w:rFonts w:ascii="Times New Roman" w:eastAsia="Times New Roman" w:hAnsi="Times New Roman" w:cs="Times New Roman"/>
          <w:lang w:eastAsia="pt-BR"/>
        </w:rPr>
      </w:pPr>
      <w:r w:rsidRPr="002B0BDA">
        <w:rPr>
          <w:rFonts w:ascii="Times New Roman" w:eastAsia="Times New Roman" w:hAnsi="Times New Roman" w:cs="Times New Roman"/>
          <w:lang w:eastAsia="pt-BR"/>
        </w:rPr>
        <w:t>Bom Jardim / RJ, xx de xxxxxxxxxxxxxxx de 2025.</w:t>
      </w:r>
    </w:p>
    <w:p w:rsidR="002B0BDA" w:rsidRPr="002B0BDA" w:rsidRDefault="002B0BDA" w:rsidP="00D42BB0">
      <w:pPr>
        <w:keepNext/>
        <w:spacing w:after="0" w:line="360" w:lineRule="auto"/>
        <w:jc w:val="center"/>
        <w:outlineLvl w:val="1"/>
        <w:rPr>
          <w:rFonts w:ascii="Times New Roman" w:eastAsia="Times New Roman" w:hAnsi="Times New Roman" w:cs="Times New Roman"/>
          <w:b/>
          <w:i/>
          <w:color w:val="FF0000"/>
          <w:lang w:eastAsia="pt-BR"/>
        </w:rPr>
      </w:pPr>
    </w:p>
    <w:p w:rsidR="002B0BDA" w:rsidRPr="002B0BDA" w:rsidRDefault="002B0BDA" w:rsidP="00D42BB0">
      <w:pPr>
        <w:spacing w:after="0" w:line="240" w:lineRule="auto"/>
        <w:jc w:val="center"/>
        <w:rPr>
          <w:rFonts w:ascii="Times New Roman" w:eastAsia="Times New Roman" w:hAnsi="Times New Roman" w:cs="Times New Roman"/>
          <w:color w:val="000000"/>
          <w:lang w:eastAsia="pt-BR"/>
        </w:rPr>
      </w:pPr>
    </w:p>
    <w:p w:rsidR="002B0BDA" w:rsidRPr="002B0BDA" w:rsidRDefault="002B0BDA" w:rsidP="00D42BB0">
      <w:pPr>
        <w:keepNext/>
        <w:spacing w:after="0" w:line="360" w:lineRule="auto"/>
        <w:jc w:val="center"/>
        <w:outlineLvl w:val="1"/>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FUNDO MUNICIPAL DE SAÚDE</w:t>
      </w:r>
    </w:p>
    <w:p w:rsidR="002B0BDA" w:rsidRPr="002B0BDA" w:rsidRDefault="002B0BDA" w:rsidP="00D42BB0">
      <w:pPr>
        <w:spacing w:after="0" w:line="360" w:lineRule="auto"/>
        <w:jc w:val="center"/>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CONTRATANTE</w:t>
      </w:r>
    </w:p>
    <w:p w:rsidR="002B0BDA" w:rsidRPr="002B0BDA" w:rsidRDefault="002B0BDA" w:rsidP="00D42BB0">
      <w:pPr>
        <w:spacing w:after="0" w:line="360" w:lineRule="auto"/>
        <w:jc w:val="center"/>
        <w:rPr>
          <w:rFonts w:ascii="Times New Roman" w:eastAsia="Times New Roman" w:hAnsi="Times New Roman" w:cs="Times New Roman"/>
          <w:b/>
          <w:lang w:eastAsia="pt-BR"/>
        </w:rPr>
      </w:pPr>
    </w:p>
    <w:p w:rsidR="002B0BDA" w:rsidRPr="002B0BDA" w:rsidRDefault="002B0BDA" w:rsidP="00D42BB0">
      <w:pPr>
        <w:spacing w:after="0" w:line="360" w:lineRule="auto"/>
        <w:jc w:val="center"/>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xxxxxxxxxxxxxxxxxxxxxxxxxxx</w:t>
      </w:r>
    </w:p>
    <w:p w:rsidR="002B0BDA" w:rsidRPr="002B0BDA" w:rsidRDefault="002B0BDA" w:rsidP="00D42BB0">
      <w:pPr>
        <w:spacing w:after="0" w:line="360" w:lineRule="auto"/>
        <w:jc w:val="center"/>
        <w:rPr>
          <w:rFonts w:ascii="Times New Roman" w:eastAsia="Times New Roman" w:hAnsi="Times New Roman" w:cs="Times New Roman"/>
          <w:b/>
          <w:lang w:eastAsia="pt-BR"/>
        </w:rPr>
      </w:pPr>
      <w:r w:rsidRPr="002B0BDA">
        <w:rPr>
          <w:rFonts w:ascii="Times New Roman" w:eastAsia="Times New Roman" w:hAnsi="Times New Roman" w:cs="Times New Roman"/>
          <w:b/>
          <w:lang w:eastAsia="pt-BR"/>
        </w:rPr>
        <w:t>CONTRATADA</w:t>
      </w:r>
    </w:p>
    <w:p w:rsidR="00D42BB0" w:rsidRDefault="00D42BB0" w:rsidP="00D42BB0">
      <w:pPr>
        <w:spacing w:after="0" w:line="360" w:lineRule="auto"/>
        <w:jc w:val="both"/>
        <w:rPr>
          <w:rFonts w:ascii="Times New Roman" w:eastAsia="Times New Roman" w:hAnsi="Times New Roman" w:cs="Times New Roman"/>
          <w:b/>
          <w:color w:val="000000"/>
          <w:lang w:eastAsia="pt-BR"/>
        </w:rPr>
      </w:pPr>
    </w:p>
    <w:p w:rsidR="00D42BB0" w:rsidRDefault="00D42BB0" w:rsidP="00D42BB0">
      <w:pPr>
        <w:spacing w:after="0" w:line="360" w:lineRule="auto"/>
        <w:jc w:val="both"/>
        <w:rPr>
          <w:rFonts w:ascii="Times New Roman" w:eastAsia="Times New Roman" w:hAnsi="Times New Roman" w:cs="Times New Roman"/>
          <w:b/>
          <w:color w:val="000000"/>
          <w:lang w:eastAsia="pt-BR"/>
        </w:rPr>
      </w:pPr>
    </w:p>
    <w:p w:rsidR="002B0BDA" w:rsidRPr="002B0BDA" w:rsidRDefault="002B0BDA" w:rsidP="00D42BB0">
      <w:pPr>
        <w:spacing w:after="0" w:line="360" w:lineRule="auto"/>
        <w:jc w:val="both"/>
        <w:rPr>
          <w:rFonts w:ascii="Times New Roman" w:eastAsia="Times New Roman" w:hAnsi="Times New Roman" w:cs="Times New Roman"/>
          <w:b/>
          <w:color w:val="000000"/>
          <w:lang w:eastAsia="pt-BR"/>
        </w:rPr>
      </w:pPr>
      <w:r w:rsidRPr="002B0BDA">
        <w:rPr>
          <w:rFonts w:ascii="Times New Roman" w:eastAsia="Times New Roman" w:hAnsi="Times New Roman" w:cs="Times New Roman"/>
          <w:b/>
          <w:color w:val="000000"/>
          <w:lang w:eastAsia="pt-BR"/>
        </w:rPr>
        <w:t>Testemunhas:</w:t>
      </w:r>
    </w:p>
    <w:p w:rsidR="009F7CF5" w:rsidRDefault="009F7CF5"/>
    <w:sectPr w:rsidR="009F7C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BE7" w:rsidRDefault="00782BE7" w:rsidP="00C141CD">
      <w:pPr>
        <w:spacing w:after="0" w:line="240" w:lineRule="auto"/>
      </w:pPr>
      <w:r>
        <w:separator/>
      </w:r>
    </w:p>
  </w:endnote>
  <w:endnote w:type="continuationSeparator" w:id="0">
    <w:p w:rsidR="00782BE7" w:rsidRDefault="00782BE7" w:rsidP="00C1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175062"/>
      <w:docPartObj>
        <w:docPartGallery w:val="Page Numbers (Bottom of Page)"/>
        <w:docPartUnique/>
      </w:docPartObj>
    </w:sdtPr>
    <w:sdtContent>
      <w:p w:rsidR="00820B49" w:rsidRDefault="00820B49">
        <w:pPr>
          <w:pStyle w:val="Rodap"/>
          <w:jc w:val="right"/>
        </w:pPr>
        <w:r>
          <w:fldChar w:fldCharType="begin"/>
        </w:r>
        <w:r>
          <w:instrText>PAGE   \* MERGEFORMAT</w:instrText>
        </w:r>
        <w:r>
          <w:fldChar w:fldCharType="separate"/>
        </w:r>
        <w:r w:rsidR="006856A7" w:rsidRPr="006856A7">
          <w:rPr>
            <w:noProof/>
            <w:lang w:val="pt-BR"/>
          </w:rPr>
          <w:t>2</w:t>
        </w:r>
        <w:r>
          <w:fldChar w:fldCharType="end"/>
        </w:r>
      </w:p>
    </w:sdtContent>
  </w:sdt>
  <w:p w:rsidR="00820B49" w:rsidRDefault="00820B49">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856174"/>
      <w:docPartObj>
        <w:docPartGallery w:val="Page Numbers (Bottom of Page)"/>
        <w:docPartUnique/>
      </w:docPartObj>
    </w:sdtPr>
    <w:sdtContent>
      <w:p w:rsidR="00820B49" w:rsidRDefault="00820B49">
        <w:pPr>
          <w:pStyle w:val="Rodap"/>
          <w:jc w:val="right"/>
        </w:pPr>
        <w:r>
          <w:fldChar w:fldCharType="begin"/>
        </w:r>
        <w:r>
          <w:instrText>PAGE   \* MERGEFORMAT</w:instrText>
        </w:r>
        <w:r>
          <w:fldChar w:fldCharType="separate"/>
        </w:r>
        <w:r w:rsidR="006856A7" w:rsidRPr="006856A7">
          <w:rPr>
            <w:noProof/>
            <w:lang w:val="pt-BR"/>
          </w:rPr>
          <w:t>153</w:t>
        </w:r>
        <w:r>
          <w:fldChar w:fldCharType="end"/>
        </w:r>
      </w:p>
    </w:sdtContent>
  </w:sdt>
  <w:p w:rsidR="00820B49" w:rsidRDefault="00820B49">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BE7" w:rsidRDefault="00782BE7" w:rsidP="00C141CD">
      <w:pPr>
        <w:spacing w:after="0" w:line="240" w:lineRule="auto"/>
      </w:pPr>
      <w:r>
        <w:separator/>
      </w:r>
    </w:p>
  </w:footnote>
  <w:footnote w:type="continuationSeparator" w:id="0">
    <w:p w:rsidR="00782BE7" w:rsidRDefault="00782BE7" w:rsidP="00C14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49" w:rsidRDefault="00820B49">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251662336" behindDoc="1" locked="0" layoutInCell="1" allowOverlap="1" wp14:anchorId="781FCA63" wp14:editId="76A440B5">
              <wp:simplePos x="0" y="0"/>
              <wp:positionH relativeFrom="page">
                <wp:posOffset>1767840</wp:posOffset>
              </wp:positionH>
              <wp:positionV relativeFrom="page">
                <wp:posOffset>360045</wp:posOffset>
              </wp:positionV>
              <wp:extent cx="2443480" cy="5314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531495"/>
                      </a:xfrm>
                      <a:prstGeom prst="rect">
                        <a:avLst/>
                      </a:prstGeom>
                    </wps:spPr>
                    <wps:txbx>
                      <w:txbxContent>
                        <w:p w:rsidR="00820B49" w:rsidRDefault="00820B49" w:rsidP="00164441">
                          <w:pPr>
                            <w:spacing w:before="10" w:after="0" w:line="240" w:lineRule="auto"/>
                            <w:ind w:left="20"/>
                            <w:rPr>
                              <w:b/>
                              <w:spacing w:val="-2"/>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820B49" w:rsidRDefault="00820B49" w:rsidP="00164441">
                          <w:pPr>
                            <w:spacing w:before="10" w:after="0" w:line="240" w:lineRule="auto"/>
                            <w:ind w:left="20"/>
                            <w:rPr>
                              <w:b/>
                              <w:spacing w:val="-2"/>
                              <w:sz w:val="24"/>
                            </w:rPr>
                          </w:pPr>
                          <w:r>
                            <w:rPr>
                              <w:b/>
                              <w:spacing w:val="-2"/>
                              <w:sz w:val="24"/>
                            </w:rPr>
                            <w:t>PREFEITURA DE BOM JARDIM</w:t>
                          </w:r>
                        </w:p>
                        <w:p w:rsidR="00820B49" w:rsidRDefault="00820B49">
                          <w:pPr>
                            <w:spacing w:before="10"/>
                            <w:ind w:left="20"/>
                            <w:rPr>
                              <w:b/>
                              <w:spacing w:val="-2"/>
                              <w:sz w:val="24"/>
                            </w:rPr>
                          </w:pPr>
                        </w:p>
                        <w:p w:rsidR="00820B49" w:rsidRDefault="00820B49">
                          <w:pPr>
                            <w:spacing w:before="10"/>
                            <w:ind w:left="20"/>
                            <w:rPr>
                              <w:b/>
                              <w:sz w:val="24"/>
                            </w:rPr>
                          </w:pPr>
                        </w:p>
                        <w:p w:rsidR="00820B49" w:rsidRDefault="00820B49">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39.2pt;margin-top:28.35pt;width:192.4pt;height:41.8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" filled="f" stroked="f">
              <v:path arrowok="t"/>
              <v:textbox inset="0,0,0,0">
                <w:txbxContent>
                  <w:p w:rsidR="00820B49" w:rsidRDefault="00820B49" w:rsidP="00164441">
                    <w:pPr>
                      <w:spacing w:before="10" w:after="0" w:line="240" w:lineRule="auto"/>
                      <w:ind w:left="20"/>
                      <w:rPr>
                        <w:b/>
                        <w:spacing w:val="-2"/>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820B49" w:rsidRDefault="00820B49" w:rsidP="00164441">
                    <w:pPr>
                      <w:spacing w:before="10" w:after="0" w:line="240" w:lineRule="auto"/>
                      <w:ind w:left="20"/>
                      <w:rPr>
                        <w:b/>
                        <w:spacing w:val="-2"/>
                        <w:sz w:val="24"/>
                      </w:rPr>
                    </w:pPr>
                    <w:r>
                      <w:rPr>
                        <w:b/>
                        <w:spacing w:val="-2"/>
                        <w:sz w:val="24"/>
                      </w:rPr>
                      <w:t>PREFEITURA DE BOM JARDIM</w:t>
                    </w:r>
                  </w:p>
                  <w:p w:rsidR="00820B49" w:rsidRDefault="00820B49">
                    <w:pPr>
                      <w:spacing w:before="10"/>
                      <w:ind w:left="20"/>
                      <w:rPr>
                        <w:b/>
                        <w:spacing w:val="-2"/>
                        <w:sz w:val="24"/>
                      </w:rPr>
                    </w:pPr>
                  </w:p>
                  <w:p w:rsidR="00820B49" w:rsidRDefault="00820B49">
                    <w:pPr>
                      <w:spacing w:before="10"/>
                      <w:ind w:left="20"/>
                      <w:rPr>
                        <w:b/>
                        <w:sz w:val="24"/>
                      </w:rPr>
                    </w:pPr>
                  </w:p>
                  <w:p w:rsidR="00820B49" w:rsidRDefault="00820B49">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9264" behindDoc="1" locked="0" layoutInCell="1" allowOverlap="1" wp14:anchorId="3A232892" wp14:editId="71D83397">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466.55pt;margin-top:17.55pt;width:108.75pt;height:38.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" path="m,485775r1381124,l1381124,,,,,485775xe" filled="f">
              <v:path arrowok="t"/>
              <w10:wrap anchorx="page" anchory="page"/>
            </v:shape>
          </w:pict>
        </mc:Fallback>
      </mc:AlternateContent>
    </w:r>
    <w:r>
      <w:rPr>
        <w:noProof/>
        <w:sz w:val="20"/>
        <w:lang w:val="pt-BR" w:eastAsia="pt-BR"/>
      </w:rPr>
      <w:drawing>
        <wp:anchor distT="0" distB="0" distL="0" distR="0" simplePos="0" relativeHeight="251660288" behindDoc="1" locked="0" layoutInCell="1" allowOverlap="1" wp14:anchorId="0E401DCC" wp14:editId="4CC3CAD7">
          <wp:simplePos x="0" y="0"/>
          <wp:positionH relativeFrom="page">
            <wp:posOffset>922655</wp:posOffset>
          </wp:positionH>
          <wp:positionV relativeFrom="page">
            <wp:posOffset>329564</wp:posOffset>
          </wp:positionV>
          <wp:extent cx="556894" cy="565784"/>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251661312" behindDoc="1" locked="0" layoutInCell="1" allowOverlap="1" wp14:anchorId="0E4968A2" wp14:editId="313FD01E">
              <wp:simplePos x="0" y="0"/>
              <wp:positionH relativeFrom="page">
                <wp:posOffset>6022085</wp:posOffset>
              </wp:positionH>
              <wp:positionV relativeFrom="page">
                <wp:posOffset>272541</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820B49" w:rsidRDefault="00820B49">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5997/25 FLS; </w:t>
                          </w:r>
                          <w:r>
                            <w:rPr>
                              <w:b/>
                              <w:sz w:val="18"/>
                              <w:u w:val="single"/>
                            </w:rPr>
                            <w:tab/>
                          </w:r>
                        </w:p>
                      </w:txbxContent>
                    </wps:txbx>
                    <wps:bodyPr wrap="square" lIns="0" tIns="0" rIns="0" bIns="0" rtlCol="0">
                      <a:noAutofit/>
                    </wps:bodyPr>
                  </wps:wsp>
                </a:graphicData>
              </a:graphic>
            </wp:anchor>
          </w:drawing>
        </mc:Choice>
        <mc:Fallback>
          <w:pict>
            <v:shape id="Textbox 3" o:spid="_x0000_s1028" type="#_x0000_t202" style="position:absolute;margin-left:474.2pt;margin-top:21.45pt;width:93.9pt;height:24.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" filled="f" stroked="f">
              <v:path arrowok="t"/>
              <v:textbox inset="0,0,0,0">
                <w:txbxContent>
                  <w:p w:rsidR="00820B49" w:rsidRDefault="00820B49">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5997/25 FLS; </w:t>
                    </w:r>
                    <w:r>
                      <w:rPr>
                        <w:b/>
                        <w:sz w:val="18"/>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B49" w:rsidRDefault="00820B49">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251664384" behindDoc="1" locked="0" layoutInCell="1" allowOverlap="1" wp14:anchorId="762F124C" wp14:editId="06DDF648">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452.4pt;margin-top:24.6pt;width:108.75pt;height:38.25pt;z-index:-25165209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sJ1N&#10;xE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251665408" behindDoc="1" locked="0" layoutInCell="1" allowOverlap="1" wp14:anchorId="0C3DE7A0" wp14:editId="3DEB92D5">
          <wp:simplePos x="0" y="0"/>
          <wp:positionH relativeFrom="page">
            <wp:posOffset>922655</wp:posOffset>
          </wp:positionH>
          <wp:positionV relativeFrom="page">
            <wp:posOffset>329564</wp:posOffset>
          </wp:positionV>
          <wp:extent cx="556894" cy="565784"/>
          <wp:effectExtent l="0" t="0" r="0" b="0"/>
          <wp:wrapNone/>
          <wp:docPr id="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251666432" behindDoc="1" locked="0" layoutInCell="1" allowOverlap="1" wp14:anchorId="116CC794" wp14:editId="15313636">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820B49" w:rsidRDefault="00820B49">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5997/25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7A6CC4" w:rsidRDefault="007A6CC4">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5997/25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7456" behindDoc="1" locked="0" layoutInCell="1" allowOverlap="1" wp14:anchorId="1BF966FF" wp14:editId="49F11303">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820B49" w:rsidRDefault="00820B49">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820B49" w:rsidRDefault="00820B49">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7A6CC4" w:rsidRDefault="007A6CC4">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7A6CC4" w:rsidRDefault="007A6CC4">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652"/>
    <w:multiLevelType w:val="hybridMultilevel"/>
    <w:tmpl w:val="A1E08F96"/>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0B561DE9"/>
    <w:multiLevelType w:val="hybridMultilevel"/>
    <w:tmpl w:val="AEE05E5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6697F"/>
    <w:multiLevelType w:val="multilevel"/>
    <w:tmpl w:val="467A0B74"/>
    <w:lvl w:ilvl="0">
      <w:start w:val="17"/>
      <w:numFmt w:val="decimal"/>
      <w:lvlText w:val="%1."/>
      <w:lvlJc w:val="left"/>
      <w:pPr>
        <w:ind w:left="1202"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560"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12" w:hanging="708"/>
      </w:pPr>
      <w:rPr>
        <w:rFonts w:hint="default"/>
        <w:lang w:val="pt-PT" w:eastAsia="en-US" w:bidi="ar-SA"/>
      </w:rPr>
    </w:lvl>
    <w:lvl w:ilvl="4">
      <w:numFmt w:val="bullet"/>
      <w:lvlText w:val="•"/>
      <w:lvlJc w:val="left"/>
      <w:pPr>
        <w:ind w:left="3864" w:hanging="708"/>
      </w:pPr>
      <w:rPr>
        <w:rFonts w:hint="default"/>
        <w:lang w:val="pt-PT" w:eastAsia="en-US" w:bidi="ar-SA"/>
      </w:rPr>
    </w:lvl>
    <w:lvl w:ilvl="5">
      <w:numFmt w:val="bullet"/>
      <w:lvlText w:val="•"/>
      <w:lvlJc w:val="left"/>
      <w:pPr>
        <w:ind w:left="5016" w:hanging="708"/>
      </w:pPr>
      <w:rPr>
        <w:rFonts w:hint="default"/>
        <w:lang w:val="pt-PT" w:eastAsia="en-US" w:bidi="ar-SA"/>
      </w:rPr>
    </w:lvl>
    <w:lvl w:ilvl="6">
      <w:numFmt w:val="bullet"/>
      <w:lvlText w:val="•"/>
      <w:lvlJc w:val="left"/>
      <w:pPr>
        <w:ind w:left="6169" w:hanging="708"/>
      </w:pPr>
      <w:rPr>
        <w:rFonts w:hint="default"/>
        <w:lang w:val="pt-PT" w:eastAsia="en-US" w:bidi="ar-SA"/>
      </w:rPr>
    </w:lvl>
    <w:lvl w:ilvl="7">
      <w:numFmt w:val="bullet"/>
      <w:lvlText w:val="•"/>
      <w:lvlJc w:val="left"/>
      <w:pPr>
        <w:ind w:left="7321" w:hanging="708"/>
      </w:pPr>
      <w:rPr>
        <w:rFonts w:hint="default"/>
        <w:lang w:val="pt-PT" w:eastAsia="en-US" w:bidi="ar-SA"/>
      </w:rPr>
    </w:lvl>
    <w:lvl w:ilvl="8">
      <w:numFmt w:val="bullet"/>
      <w:lvlText w:val="•"/>
      <w:lvlJc w:val="left"/>
      <w:pPr>
        <w:ind w:left="8473" w:hanging="708"/>
      </w:pPr>
      <w:rPr>
        <w:rFonts w:hint="default"/>
        <w:lang w:val="pt-PT" w:eastAsia="en-US" w:bidi="ar-SA"/>
      </w:rPr>
    </w:lvl>
  </w:abstractNum>
  <w:abstractNum w:abstractNumId="4">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2D80D3D"/>
    <w:multiLevelType w:val="hybridMultilevel"/>
    <w:tmpl w:val="350686F4"/>
    <w:lvl w:ilvl="0" w:tplc="C802B36E">
      <w:start w:val="9"/>
      <w:numFmt w:val="upperRoman"/>
      <w:lvlText w:val="%1-"/>
      <w:lvlJc w:val="left"/>
      <w:pPr>
        <w:ind w:left="285" w:hanging="708"/>
        <w:jc w:val="left"/>
      </w:pPr>
      <w:rPr>
        <w:rFonts w:hint="default"/>
        <w:spacing w:val="-4"/>
        <w:w w:val="97"/>
        <w:lang w:val="pt-PT" w:eastAsia="en-US" w:bidi="ar-SA"/>
      </w:rPr>
    </w:lvl>
    <w:lvl w:ilvl="1" w:tplc="064E1BE4">
      <w:numFmt w:val="bullet"/>
      <w:lvlText w:val="•"/>
      <w:lvlJc w:val="left"/>
      <w:pPr>
        <w:ind w:left="1230" w:hanging="708"/>
      </w:pPr>
      <w:rPr>
        <w:rFonts w:hint="default"/>
        <w:lang w:val="pt-PT" w:eastAsia="en-US" w:bidi="ar-SA"/>
      </w:rPr>
    </w:lvl>
    <w:lvl w:ilvl="2" w:tplc="4EF681A6">
      <w:numFmt w:val="bullet"/>
      <w:lvlText w:val="•"/>
      <w:lvlJc w:val="left"/>
      <w:pPr>
        <w:ind w:left="2180" w:hanging="708"/>
      </w:pPr>
      <w:rPr>
        <w:rFonts w:hint="default"/>
        <w:lang w:val="pt-PT" w:eastAsia="en-US" w:bidi="ar-SA"/>
      </w:rPr>
    </w:lvl>
    <w:lvl w:ilvl="3" w:tplc="4A1EE9FA">
      <w:numFmt w:val="bullet"/>
      <w:lvlText w:val="•"/>
      <w:lvlJc w:val="left"/>
      <w:pPr>
        <w:ind w:left="3130" w:hanging="708"/>
      </w:pPr>
      <w:rPr>
        <w:rFonts w:hint="default"/>
        <w:lang w:val="pt-PT" w:eastAsia="en-US" w:bidi="ar-SA"/>
      </w:rPr>
    </w:lvl>
    <w:lvl w:ilvl="4" w:tplc="BF2CA2EC">
      <w:numFmt w:val="bullet"/>
      <w:lvlText w:val="•"/>
      <w:lvlJc w:val="left"/>
      <w:pPr>
        <w:ind w:left="4080" w:hanging="708"/>
      </w:pPr>
      <w:rPr>
        <w:rFonts w:hint="default"/>
        <w:lang w:val="pt-PT" w:eastAsia="en-US" w:bidi="ar-SA"/>
      </w:rPr>
    </w:lvl>
    <w:lvl w:ilvl="5" w:tplc="B94E7686">
      <w:numFmt w:val="bullet"/>
      <w:lvlText w:val="•"/>
      <w:lvlJc w:val="left"/>
      <w:pPr>
        <w:ind w:left="5030" w:hanging="708"/>
      </w:pPr>
      <w:rPr>
        <w:rFonts w:hint="default"/>
        <w:lang w:val="pt-PT" w:eastAsia="en-US" w:bidi="ar-SA"/>
      </w:rPr>
    </w:lvl>
    <w:lvl w:ilvl="6" w:tplc="67FE15FC">
      <w:numFmt w:val="bullet"/>
      <w:lvlText w:val="•"/>
      <w:lvlJc w:val="left"/>
      <w:pPr>
        <w:ind w:left="5980" w:hanging="708"/>
      </w:pPr>
      <w:rPr>
        <w:rFonts w:hint="default"/>
        <w:lang w:val="pt-PT" w:eastAsia="en-US" w:bidi="ar-SA"/>
      </w:rPr>
    </w:lvl>
    <w:lvl w:ilvl="7" w:tplc="BCE43140">
      <w:numFmt w:val="bullet"/>
      <w:lvlText w:val="•"/>
      <w:lvlJc w:val="left"/>
      <w:pPr>
        <w:ind w:left="6930" w:hanging="708"/>
      </w:pPr>
      <w:rPr>
        <w:rFonts w:hint="default"/>
        <w:lang w:val="pt-PT" w:eastAsia="en-US" w:bidi="ar-SA"/>
      </w:rPr>
    </w:lvl>
    <w:lvl w:ilvl="8" w:tplc="BEB017C2">
      <w:numFmt w:val="bullet"/>
      <w:lvlText w:val="•"/>
      <w:lvlJc w:val="left"/>
      <w:pPr>
        <w:ind w:left="7881" w:hanging="708"/>
      </w:pPr>
      <w:rPr>
        <w:rFonts w:hint="default"/>
        <w:lang w:val="pt-PT" w:eastAsia="en-US" w:bidi="ar-SA"/>
      </w:rPr>
    </w:lvl>
  </w:abstractNum>
  <w:abstractNum w:abstractNumId="6">
    <w:nsid w:val="171D6ACA"/>
    <w:multiLevelType w:val="multilevel"/>
    <w:tmpl w:val="A3DA8C12"/>
    <w:lvl w:ilvl="0">
      <w:start w:val="30"/>
      <w:numFmt w:val="decimal"/>
      <w:lvlText w:val="%1"/>
      <w:lvlJc w:val="left"/>
      <w:pPr>
        <w:ind w:left="852" w:hanging="689"/>
        <w:jc w:val="left"/>
      </w:pPr>
      <w:rPr>
        <w:rFonts w:hint="default"/>
        <w:lang w:val="pt-PT" w:eastAsia="en-US" w:bidi="ar-SA"/>
      </w:rPr>
    </w:lvl>
    <w:lvl w:ilvl="1">
      <w:start w:val="1"/>
      <w:numFmt w:val="decimal"/>
      <w:lvlText w:val="%1.%2"/>
      <w:lvlJc w:val="left"/>
      <w:pPr>
        <w:ind w:left="852" w:hanging="689"/>
        <w:jc w:val="left"/>
      </w:pPr>
      <w:rPr>
        <w:rFonts w:hint="default"/>
        <w:lang w:val="pt-PT" w:eastAsia="en-US" w:bidi="ar-SA"/>
      </w:rPr>
    </w:lvl>
    <w:lvl w:ilvl="2">
      <w:start w:val="1"/>
      <w:numFmt w:val="decimal"/>
      <w:lvlText w:val="%1.%2.%3"/>
      <w:lvlJc w:val="left"/>
      <w:pPr>
        <w:ind w:left="852" w:hanging="68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689"/>
      </w:pPr>
      <w:rPr>
        <w:rFonts w:hint="default"/>
        <w:lang w:val="pt-PT" w:eastAsia="en-US" w:bidi="ar-SA"/>
      </w:rPr>
    </w:lvl>
    <w:lvl w:ilvl="4">
      <w:numFmt w:val="bullet"/>
      <w:lvlText w:val="•"/>
      <w:lvlJc w:val="left"/>
      <w:pPr>
        <w:ind w:left="4827" w:hanging="689"/>
      </w:pPr>
      <w:rPr>
        <w:rFonts w:hint="default"/>
        <w:lang w:val="pt-PT" w:eastAsia="en-US" w:bidi="ar-SA"/>
      </w:rPr>
    </w:lvl>
    <w:lvl w:ilvl="5">
      <w:numFmt w:val="bullet"/>
      <w:lvlText w:val="•"/>
      <w:lvlJc w:val="left"/>
      <w:pPr>
        <w:ind w:left="5819" w:hanging="689"/>
      </w:pPr>
      <w:rPr>
        <w:rFonts w:hint="default"/>
        <w:lang w:val="pt-PT" w:eastAsia="en-US" w:bidi="ar-SA"/>
      </w:rPr>
    </w:lvl>
    <w:lvl w:ilvl="6">
      <w:numFmt w:val="bullet"/>
      <w:lvlText w:val="•"/>
      <w:lvlJc w:val="left"/>
      <w:pPr>
        <w:ind w:left="6810" w:hanging="689"/>
      </w:pPr>
      <w:rPr>
        <w:rFonts w:hint="default"/>
        <w:lang w:val="pt-PT" w:eastAsia="en-US" w:bidi="ar-SA"/>
      </w:rPr>
    </w:lvl>
    <w:lvl w:ilvl="7">
      <w:numFmt w:val="bullet"/>
      <w:lvlText w:val="•"/>
      <w:lvlJc w:val="left"/>
      <w:pPr>
        <w:ind w:left="7802" w:hanging="689"/>
      </w:pPr>
      <w:rPr>
        <w:rFonts w:hint="default"/>
        <w:lang w:val="pt-PT" w:eastAsia="en-US" w:bidi="ar-SA"/>
      </w:rPr>
    </w:lvl>
    <w:lvl w:ilvl="8">
      <w:numFmt w:val="bullet"/>
      <w:lvlText w:val="•"/>
      <w:lvlJc w:val="left"/>
      <w:pPr>
        <w:ind w:left="8794" w:hanging="689"/>
      </w:pPr>
      <w:rPr>
        <w:rFonts w:hint="default"/>
        <w:lang w:val="pt-PT" w:eastAsia="en-US" w:bidi="ar-SA"/>
      </w:rPr>
    </w:lvl>
  </w:abstractNum>
  <w:abstractNum w:abstractNumId="7">
    <w:nsid w:val="1C327200"/>
    <w:multiLevelType w:val="multilevel"/>
    <w:tmpl w:val="74AA4182"/>
    <w:lvl w:ilvl="0">
      <w:start w:val="8"/>
      <w:numFmt w:val="decimal"/>
      <w:lvlText w:val="%1."/>
      <w:lvlJc w:val="left"/>
      <w:pPr>
        <w:ind w:left="675" w:hanging="675"/>
      </w:pPr>
      <w:rPr>
        <w:rFonts w:hint="default"/>
      </w:rPr>
    </w:lvl>
    <w:lvl w:ilvl="1">
      <w:start w:val="15"/>
      <w:numFmt w:val="decimal"/>
      <w:lvlText w:val="%1.%2."/>
      <w:lvlJc w:val="left"/>
      <w:pPr>
        <w:ind w:left="1101" w:hanging="675"/>
      </w:pPr>
      <w:rPr>
        <w:rFonts w:hint="default"/>
      </w:rPr>
    </w:lvl>
    <w:lvl w:ilvl="2">
      <w:start w:val="2"/>
      <w:numFmt w:val="decimal"/>
      <w:lvlText w:val="%1.%2.%3-"/>
      <w:lvlJc w:val="left"/>
      <w:pPr>
        <w:ind w:left="1572" w:hanging="720"/>
      </w:pPr>
      <w:rPr>
        <w:rFonts w:hint="default"/>
      </w:rPr>
    </w:lvl>
    <w:lvl w:ilvl="3">
      <w:start w:val="1"/>
      <w:numFmt w:val="upperLetter"/>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F26B0"/>
    <w:multiLevelType w:val="hybridMultilevel"/>
    <w:tmpl w:val="17DEE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F214FE"/>
    <w:multiLevelType w:val="hybridMultilevel"/>
    <w:tmpl w:val="ED708208"/>
    <w:lvl w:ilvl="0" w:tplc="DF8222F0">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2">
    <w:nsid w:val="26B231EB"/>
    <w:multiLevelType w:val="hybridMultilevel"/>
    <w:tmpl w:val="6066BF2E"/>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AB3E4E"/>
    <w:multiLevelType w:val="multilevel"/>
    <w:tmpl w:val="F86A8CD6"/>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6">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7">
    <w:nsid w:val="380855EC"/>
    <w:multiLevelType w:val="hybridMultilevel"/>
    <w:tmpl w:val="CEE26312"/>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C8341F"/>
    <w:multiLevelType w:val="multilevel"/>
    <w:tmpl w:val="017A0288"/>
    <w:lvl w:ilvl="0">
      <w:start w:val="9"/>
      <w:numFmt w:val="decimal"/>
      <w:lvlText w:val="%1"/>
      <w:lvlJc w:val="left"/>
      <w:pPr>
        <w:ind w:left="852" w:hanging="684"/>
        <w:jc w:val="left"/>
      </w:pPr>
      <w:rPr>
        <w:rFonts w:hint="default"/>
        <w:lang w:val="pt-PT" w:eastAsia="en-US" w:bidi="ar-SA"/>
      </w:rPr>
    </w:lvl>
    <w:lvl w:ilvl="1">
      <w:start w:val="15"/>
      <w:numFmt w:val="decimal"/>
      <w:lvlText w:val="%1.%2"/>
      <w:lvlJc w:val="left"/>
      <w:pPr>
        <w:ind w:left="852" w:hanging="684"/>
        <w:jc w:val="left"/>
      </w:pPr>
      <w:rPr>
        <w:rFonts w:hint="default"/>
        <w:lang w:val="pt-PT" w:eastAsia="en-US" w:bidi="ar-SA"/>
      </w:rPr>
    </w:lvl>
    <w:lvl w:ilvl="2">
      <w:start w:val="1"/>
      <w:numFmt w:val="decimal"/>
      <w:lvlText w:val="%1.%2.%3"/>
      <w:lvlJc w:val="left"/>
      <w:pPr>
        <w:ind w:left="852" w:hanging="68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684"/>
      </w:pPr>
      <w:rPr>
        <w:rFonts w:hint="default"/>
        <w:lang w:val="pt-PT" w:eastAsia="en-US" w:bidi="ar-SA"/>
      </w:rPr>
    </w:lvl>
    <w:lvl w:ilvl="4">
      <w:numFmt w:val="bullet"/>
      <w:lvlText w:val="•"/>
      <w:lvlJc w:val="left"/>
      <w:pPr>
        <w:ind w:left="4827" w:hanging="684"/>
      </w:pPr>
      <w:rPr>
        <w:rFonts w:hint="default"/>
        <w:lang w:val="pt-PT" w:eastAsia="en-US" w:bidi="ar-SA"/>
      </w:rPr>
    </w:lvl>
    <w:lvl w:ilvl="5">
      <w:numFmt w:val="bullet"/>
      <w:lvlText w:val="•"/>
      <w:lvlJc w:val="left"/>
      <w:pPr>
        <w:ind w:left="5819" w:hanging="684"/>
      </w:pPr>
      <w:rPr>
        <w:rFonts w:hint="default"/>
        <w:lang w:val="pt-PT" w:eastAsia="en-US" w:bidi="ar-SA"/>
      </w:rPr>
    </w:lvl>
    <w:lvl w:ilvl="6">
      <w:numFmt w:val="bullet"/>
      <w:lvlText w:val="•"/>
      <w:lvlJc w:val="left"/>
      <w:pPr>
        <w:ind w:left="6810" w:hanging="684"/>
      </w:pPr>
      <w:rPr>
        <w:rFonts w:hint="default"/>
        <w:lang w:val="pt-PT" w:eastAsia="en-US" w:bidi="ar-SA"/>
      </w:rPr>
    </w:lvl>
    <w:lvl w:ilvl="7">
      <w:numFmt w:val="bullet"/>
      <w:lvlText w:val="•"/>
      <w:lvlJc w:val="left"/>
      <w:pPr>
        <w:ind w:left="7802" w:hanging="684"/>
      </w:pPr>
      <w:rPr>
        <w:rFonts w:hint="default"/>
        <w:lang w:val="pt-PT" w:eastAsia="en-US" w:bidi="ar-SA"/>
      </w:rPr>
    </w:lvl>
    <w:lvl w:ilvl="8">
      <w:numFmt w:val="bullet"/>
      <w:lvlText w:val="•"/>
      <w:lvlJc w:val="left"/>
      <w:pPr>
        <w:ind w:left="8794" w:hanging="684"/>
      </w:pPr>
      <w:rPr>
        <w:rFonts w:hint="default"/>
        <w:lang w:val="pt-PT" w:eastAsia="en-US" w:bidi="ar-SA"/>
      </w:rPr>
    </w:lvl>
  </w:abstractNum>
  <w:abstractNum w:abstractNumId="19">
    <w:nsid w:val="3D720043"/>
    <w:multiLevelType w:val="hybridMultilevel"/>
    <w:tmpl w:val="54968F40"/>
    <w:lvl w:ilvl="0" w:tplc="092E95FA">
      <w:start w:val="1"/>
      <w:numFmt w:val="lowerLetter"/>
      <w:lvlText w:val="%1)"/>
      <w:lvlJc w:val="left"/>
      <w:pPr>
        <w:ind w:left="852"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43224E0">
      <w:numFmt w:val="bullet"/>
      <w:lvlText w:val="•"/>
      <w:lvlJc w:val="left"/>
      <w:pPr>
        <w:ind w:left="1851" w:hanging="567"/>
      </w:pPr>
      <w:rPr>
        <w:rFonts w:hint="default"/>
        <w:lang w:val="pt-PT" w:eastAsia="en-US" w:bidi="ar-SA"/>
      </w:rPr>
    </w:lvl>
    <w:lvl w:ilvl="2" w:tplc="F1108E18">
      <w:numFmt w:val="bullet"/>
      <w:lvlText w:val="•"/>
      <w:lvlJc w:val="left"/>
      <w:pPr>
        <w:ind w:left="2843" w:hanging="567"/>
      </w:pPr>
      <w:rPr>
        <w:rFonts w:hint="default"/>
        <w:lang w:val="pt-PT" w:eastAsia="en-US" w:bidi="ar-SA"/>
      </w:rPr>
    </w:lvl>
    <w:lvl w:ilvl="3" w:tplc="BDEE05AE">
      <w:numFmt w:val="bullet"/>
      <w:lvlText w:val="•"/>
      <w:lvlJc w:val="left"/>
      <w:pPr>
        <w:ind w:left="3835" w:hanging="567"/>
      </w:pPr>
      <w:rPr>
        <w:rFonts w:hint="default"/>
        <w:lang w:val="pt-PT" w:eastAsia="en-US" w:bidi="ar-SA"/>
      </w:rPr>
    </w:lvl>
    <w:lvl w:ilvl="4" w:tplc="49BC2380">
      <w:numFmt w:val="bullet"/>
      <w:lvlText w:val="•"/>
      <w:lvlJc w:val="left"/>
      <w:pPr>
        <w:ind w:left="4827" w:hanging="567"/>
      </w:pPr>
      <w:rPr>
        <w:rFonts w:hint="default"/>
        <w:lang w:val="pt-PT" w:eastAsia="en-US" w:bidi="ar-SA"/>
      </w:rPr>
    </w:lvl>
    <w:lvl w:ilvl="5" w:tplc="52C60C48">
      <w:numFmt w:val="bullet"/>
      <w:lvlText w:val="•"/>
      <w:lvlJc w:val="left"/>
      <w:pPr>
        <w:ind w:left="5819" w:hanging="567"/>
      </w:pPr>
      <w:rPr>
        <w:rFonts w:hint="default"/>
        <w:lang w:val="pt-PT" w:eastAsia="en-US" w:bidi="ar-SA"/>
      </w:rPr>
    </w:lvl>
    <w:lvl w:ilvl="6" w:tplc="63728A88">
      <w:numFmt w:val="bullet"/>
      <w:lvlText w:val="•"/>
      <w:lvlJc w:val="left"/>
      <w:pPr>
        <w:ind w:left="6810" w:hanging="567"/>
      </w:pPr>
      <w:rPr>
        <w:rFonts w:hint="default"/>
        <w:lang w:val="pt-PT" w:eastAsia="en-US" w:bidi="ar-SA"/>
      </w:rPr>
    </w:lvl>
    <w:lvl w:ilvl="7" w:tplc="28E89FB0">
      <w:numFmt w:val="bullet"/>
      <w:lvlText w:val="•"/>
      <w:lvlJc w:val="left"/>
      <w:pPr>
        <w:ind w:left="7802" w:hanging="567"/>
      </w:pPr>
      <w:rPr>
        <w:rFonts w:hint="default"/>
        <w:lang w:val="pt-PT" w:eastAsia="en-US" w:bidi="ar-SA"/>
      </w:rPr>
    </w:lvl>
    <w:lvl w:ilvl="8" w:tplc="AE4C0836">
      <w:numFmt w:val="bullet"/>
      <w:lvlText w:val="•"/>
      <w:lvlJc w:val="left"/>
      <w:pPr>
        <w:ind w:left="8794" w:hanging="567"/>
      </w:pPr>
      <w:rPr>
        <w:rFonts w:hint="default"/>
        <w:lang w:val="pt-PT" w:eastAsia="en-US" w:bidi="ar-SA"/>
      </w:rPr>
    </w:lvl>
  </w:abstractNum>
  <w:abstractNum w:abstractNumId="20">
    <w:nsid w:val="3D8305D0"/>
    <w:multiLevelType w:val="hybridMultilevel"/>
    <w:tmpl w:val="469421A8"/>
    <w:lvl w:ilvl="0" w:tplc="954AAD6A">
      <w:start w:val="1"/>
      <w:numFmt w:val="lowerLetter"/>
      <w:lvlText w:val="%1)"/>
      <w:lvlJc w:val="left"/>
      <w:pPr>
        <w:ind w:left="852" w:hanging="271"/>
        <w:jc w:val="left"/>
      </w:pPr>
      <w:rPr>
        <w:rFonts w:hint="default"/>
        <w:spacing w:val="-1"/>
        <w:w w:val="100"/>
        <w:lang w:val="pt-PT" w:eastAsia="en-US" w:bidi="ar-SA"/>
      </w:rPr>
    </w:lvl>
    <w:lvl w:ilvl="1" w:tplc="48F8D81A">
      <w:numFmt w:val="bullet"/>
      <w:lvlText w:val="•"/>
      <w:lvlJc w:val="left"/>
      <w:pPr>
        <w:ind w:left="1851" w:hanging="271"/>
      </w:pPr>
      <w:rPr>
        <w:rFonts w:hint="default"/>
        <w:lang w:val="pt-PT" w:eastAsia="en-US" w:bidi="ar-SA"/>
      </w:rPr>
    </w:lvl>
    <w:lvl w:ilvl="2" w:tplc="E8BE7AC8">
      <w:numFmt w:val="bullet"/>
      <w:lvlText w:val="•"/>
      <w:lvlJc w:val="left"/>
      <w:pPr>
        <w:ind w:left="2843" w:hanging="271"/>
      </w:pPr>
      <w:rPr>
        <w:rFonts w:hint="default"/>
        <w:lang w:val="pt-PT" w:eastAsia="en-US" w:bidi="ar-SA"/>
      </w:rPr>
    </w:lvl>
    <w:lvl w:ilvl="3" w:tplc="BDEA3DEC">
      <w:numFmt w:val="bullet"/>
      <w:lvlText w:val="•"/>
      <w:lvlJc w:val="left"/>
      <w:pPr>
        <w:ind w:left="3835" w:hanging="271"/>
      </w:pPr>
      <w:rPr>
        <w:rFonts w:hint="default"/>
        <w:lang w:val="pt-PT" w:eastAsia="en-US" w:bidi="ar-SA"/>
      </w:rPr>
    </w:lvl>
    <w:lvl w:ilvl="4" w:tplc="E4CE431A">
      <w:numFmt w:val="bullet"/>
      <w:lvlText w:val="•"/>
      <w:lvlJc w:val="left"/>
      <w:pPr>
        <w:ind w:left="4827" w:hanging="271"/>
      </w:pPr>
      <w:rPr>
        <w:rFonts w:hint="default"/>
        <w:lang w:val="pt-PT" w:eastAsia="en-US" w:bidi="ar-SA"/>
      </w:rPr>
    </w:lvl>
    <w:lvl w:ilvl="5" w:tplc="B7026FCE">
      <w:numFmt w:val="bullet"/>
      <w:lvlText w:val="•"/>
      <w:lvlJc w:val="left"/>
      <w:pPr>
        <w:ind w:left="5819" w:hanging="271"/>
      </w:pPr>
      <w:rPr>
        <w:rFonts w:hint="default"/>
        <w:lang w:val="pt-PT" w:eastAsia="en-US" w:bidi="ar-SA"/>
      </w:rPr>
    </w:lvl>
    <w:lvl w:ilvl="6" w:tplc="D37A9A42">
      <w:numFmt w:val="bullet"/>
      <w:lvlText w:val="•"/>
      <w:lvlJc w:val="left"/>
      <w:pPr>
        <w:ind w:left="6810" w:hanging="271"/>
      </w:pPr>
      <w:rPr>
        <w:rFonts w:hint="default"/>
        <w:lang w:val="pt-PT" w:eastAsia="en-US" w:bidi="ar-SA"/>
      </w:rPr>
    </w:lvl>
    <w:lvl w:ilvl="7" w:tplc="3EA24370">
      <w:numFmt w:val="bullet"/>
      <w:lvlText w:val="•"/>
      <w:lvlJc w:val="left"/>
      <w:pPr>
        <w:ind w:left="7802" w:hanging="271"/>
      </w:pPr>
      <w:rPr>
        <w:rFonts w:hint="default"/>
        <w:lang w:val="pt-PT" w:eastAsia="en-US" w:bidi="ar-SA"/>
      </w:rPr>
    </w:lvl>
    <w:lvl w:ilvl="8" w:tplc="A23C5328">
      <w:numFmt w:val="bullet"/>
      <w:lvlText w:val="•"/>
      <w:lvlJc w:val="left"/>
      <w:pPr>
        <w:ind w:left="8794" w:hanging="271"/>
      </w:pPr>
      <w:rPr>
        <w:rFonts w:hint="default"/>
        <w:lang w:val="pt-PT" w:eastAsia="en-US" w:bidi="ar-SA"/>
      </w:rPr>
    </w:lvl>
  </w:abstractNum>
  <w:abstractNum w:abstractNumId="21">
    <w:nsid w:val="3EDF20C4"/>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403E5781"/>
    <w:multiLevelType w:val="hybridMultilevel"/>
    <w:tmpl w:val="CEE26312"/>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2E46B07"/>
    <w:multiLevelType w:val="multilevel"/>
    <w:tmpl w:val="AF4A1F16"/>
    <w:lvl w:ilvl="0">
      <w:start w:val="1"/>
      <w:numFmt w:val="decimal"/>
      <w:lvlText w:val="%1"/>
      <w:lvlJc w:val="left"/>
      <w:pPr>
        <w:ind w:left="285" w:hanging="562"/>
        <w:jc w:val="left"/>
      </w:pPr>
      <w:rPr>
        <w:rFonts w:hint="default"/>
        <w:lang w:val="pt-PT" w:eastAsia="en-US" w:bidi="ar-SA"/>
      </w:rPr>
    </w:lvl>
    <w:lvl w:ilvl="1">
      <w:start w:val="2"/>
      <w:numFmt w:val="decimal"/>
      <w:lvlText w:val="%1.%2"/>
      <w:lvlJc w:val="left"/>
      <w:pPr>
        <w:ind w:left="285" w:hanging="562"/>
        <w:jc w:val="left"/>
      </w:pPr>
      <w:rPr>
        <w:rFonts w:hint="default"/>
        <w:lang w:val="pt-PT" w:eastAsia="en-US" w:bidi="ar-SA"/>
      </w:rPr>
    </w:lvl>
    <w:lvl w:ilvl="2">
      <w:start w:val="1"/>
      <w:numFmt w:val="decimal"/>
      <w:lvlText w:val="%1.%2.%3"/>
      <w:lvlJc w:val="left"/>
      <w:pPr>
        <w:ind w:left="285" w:hanging="562"/>
        <w:jc w:val="left"/>
      </w:pPr>
      <w:rPr>
        <w:rFonts w:hint="default"/>
        <w:spacing w:val="0"/>
        <w:w w:val="100"/>
        <w:lang w:val="pt-PT" w:eastAsia="en-US" w:bidi="ar-SA"/>
      </w:rPr>
    </w:lvl>
    <w:lvl w:ilvl="3">
      <w:numFmt w:val="bullet"/>
      <w:lvlText w:val="•"/>
      <w:lvlJc w:val="left"/>
      <w:pPr>
        <w:ind w:left="3130" w:hanging="562"/>
      </w:pPr>
      <w:rPr>
        <w:rFonts w:hint="default"/>
        <w:lang w:val="pt-PT" w:eastAsia="en-US" w:bidi="ar-SA"/>
      </w:rPr>
    </w:lvl>
    <w:lvl w:ilvl="4">
      <w:numFmt w:val="bullet"/>
      <w:lvlText w:val="•"/>
      <w:lvlJc w:val="left"/>
      <w:pPr>
        <w:ind w:left="4080" w:hanging="562"/>
      </w:pPr>
      <w:rPr>
        <w:rFonts w:hint="default"/>
        <w:lang w:val="pt-PT" w:eastAsia="en-US" w:bidi="ar-SA"/>
      </w:rPr>
    </w:lvl>
    <w:lvl w:ilvl="5">
      <w:numFmt w:val="bullet"/>
      <w:lvlText w:val="•"/>
      <w:lvlJc w:val="left"/>
      <w:pPr>
        <w:ind w:left="5030" w:hanging="562"/>
      </w:pPr>
      <w:rPr>
        <w:rFonts w:hint="default"/>
        <w:lang w:val="pt-PT" w:eastAsia="en-US" w:bidi="ar-SA"/>
      </w:rPr>
    </w:lvl>
    <w:lvl w:ilvl="6">
      <w:numFmt w:val="bullet"/>
      <w:lvlText w:val="•"/>
      <w:lvlJc w:val="left"/>
      <w:pPr>
        <w:ind w:left="5980" w:hanging="562"/>
      </w:pPr>
      <w:rPr>
        <w:rFonts w:hint="default"/>
        <w:lang w:val="pt-PT" w:eastAsia="en-US" w:bidi="ar-SA"/>
      </w:rPr>
    </w:lvl>
    <w:lvl w:ilvl="7">
      <w:numFmt w:val="bullet"/>
      <w:lvlText w:val="•"/>
      <w:lvlJc w:val="left"/>
      <w:pPr>
        <w:ind w:left="6930" w:hanging="562"/>
      </w:pPr>
      <w:rPr>
        <w:rFonts w:hint="default"/>
        <w:lang w:val="pt-PT" w:eastAsia="en-US" w:bidi="ar-SA"/>
      </w:rPr>
    </w:lvl>
    <w:lvl w:ilvl="8">
      <w:numFmt w:val="bullet"/>
      <w:lvlText w:val="•"/>
      <w:lvlJc w:val="left"/>
      <w:pPr>
        <w:ind w:left="7881" w:hanging="562"/>
      </w:pPr>
      <w:rPr>
        <w:rFonts w:hint="default"/>
        <w:lang w:val="pt-PT" w:eastAsia="en-US" w:bidi="ar-SA"/>
      </w:rPr>
    </w:lvl>
  </w:abstractNum>
  <w:abstractNum w:abstractNumId="24">
    <w:nsid w:val="489A12D5"/>
    <w:multiLevelType w:val="multilevel"/>
    <w:tmpl w:val="163C4CCC"/>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452" w:hanging="600"/>
        <w:jc w:val="left"/>
      </w:pPr>
      <w:rPr>
        <w:rFonts w:ascii="Times New Roman" w:eastAsia="Times New Roman" w:hAnsi="Times New Roman" w:cs="Times New Roman" w:hint="default"/>
        <w:b/>
        <w:bCs/>
        <w:i w:val="0"/>
        <w:iCs w:val="0"/>
        <w:spacing w:val="-1"/>
        <w:w w:val="100"/>
        <w:sz w:val="22"/>
        <w:szCs w:val="22"/>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6">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7">
    <w:nsid w:val="4F5B2A90"/>
    <w:multiLevelType w:val="multilevel"/>
    <w:tmpl w:val="21B68CEC"/>
    <w:lvl w:ilvl="0">
      <w:start w:val="11"/>
      <w:numFmt w:val="decimal"/>
      <w:lvlText w:val="%1"/>
      <w:lvlJc w:val="left"/>
      <w:pPr>
        <w:ind w:left="540" w:hanging="540"/>
      </w:pPr>
      <w:rPr>
        <w:rFonts w:hint="default"/>
      </w:rPr>
    </w:lvl>
    <w:lvl w:ilvl="1">
      <w:start w:val="13"/>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Zero"/>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8">
    <w:nsid w:val="51672917"/>
    <w:multiLevelType w:val="multilevel"/>
    <w:tmpl w:val="DC066084"/>
    <w:lvl w:ilvl="0">
      <w:start w:val="32"/>
      <w:numFmt w:val="decimal"/>
      <w:lvlText w:val="%1"/>
      <w:lvlJc w:val="left"/>
      <w:pPr>
        <w:ind w:left="1392" w:hanging="540"/>
        <w:jc w:val="left"/>
      </w:pPr>
      <w:rPr>
        <w:rFonts w:hint="default"/>
        <w:lang w:val="pt-PT" w:eastAsia="en-US" w:bidi="ar-SA"/>
      </w:rPr>
    </w:lvl>
    <w:lvl w:ilvl="1">
      <w:start w:val="2"/>
      <w:numFmt w:val="decimal"/>
      <w:lvlText w:val="%1.%2"/>
      <w:lvlJc w:val="left"/>
      <w:pPr>
        <w:ind w:left="1392"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275" w:hanging="540"/>
      </w:pPr>
      <w:rPr>
        <w:rFonts w:hint="default"/>
        <w:lang w:val="pt-PT" w:eastAsia="en-US" w:bidi="ar-SA"/>
      </w:rPr>
    </w:lvl>
    <w:lvl w:ilvl="3">
      <w:numFmt w:val="bullet"/>
      <w:lvlText w:val="•"/>
      <w:lvlJc w:val="left"/>
      <w:pPr>
        <w:ind w:left="4213" w:hanging="540"/>
      </w:pPr>
      <w:rPr>
        <w:rFonts w:hint="default"/>
        <w:lang w:val="pt-PT" w:eastAsia="en-US" w:bidi="ar-SA"/>
      </w:rPr>
    </w:lvl>
    <w:lvl w:ilvl="4">
      <w:numFmt w:val="bullet"/>
      <w:lvlText w:val="•"/>
      <w:lvlJc w:val="left"/>
      <w:pPr>
        <w:ind w:left="5151" w:hanging="540"/>
      </w:pPr>
      <w:rPr>
        <w:rFonts w:hint="default"/>
        <w:lang w:val="pt-PT" w:eastAsia="en-US" w:bidi="ar-SA"/>
      </w:rPr>
    </w:lvl>
    <w:lvl w:ilvl="5">
      <w:numFmt w:val="bullet"/>
      <w:lvlText w:val="•"/>
      <w:lvlJc w:val="left"/>
      <w:pPr>
        <w:ind w:left="6089" w:hanging="540"/>
      </w:pPr>
      <w:rPr>
        <w:rFonts w:hint="default"/>
        <w:lang w:val="pt-PT" w:eastAsia="en-US" w:bidi="ar-SA"/>
      </w:rPr>
    </w:lvl>
    <w:lvl w:ilvl="6">
      <w:numFmt w:val="bullet"/>
      <w:lvlText w:val="•"/>
      <w:lvlJc w:val="left"/>
      <w:pPr>
        <w:ind w:left="7026" w:hanging="540"/>
      </w:pPr>
      <w:rPr>
        <w:rFonts w:hint="default"/>
        <w:lang w:val="pt-PT" w:eastAsia="en-US" w:bidi="ar-SA"/>
      </w:rPr>
    </w:lvl>
    <w:lvl w:ilvl="7">
      <w:numFmt w:val="bullet"/>
      <w:lvlText w:val="•"/>
      <w:lvlJc w:val="left"/>
      <w:pPr>
        <w:ind w:left="7964" w:hanging="540"/>
      </w:pPr>
      <w:rPr>
        <w:rFonts w:hint="default"/>
        <w:lang w:val="pt-PT" w:eastAsia="en-US" w:bidi="ar-SA"/>
      </w:rPr>
    </w:lvl>
    <w:lvl w:ilvl="8">
      <w:numFmt w:val="bullet"/>
      <w:lvlText w:val="•"/>
      <w:lvlJc w:val="left"/>
      <w:pPr>
        <w:ind w:left="8902" w:hanging="540"/>
      </w:pPr>
      <w:rPr>
        <w:rFonts w:hint="default"/>
        <w:lang w:val="pt-PT" w:eastAsia="en-US" w:bidi="ar-SA"/>
      </w:rPr>
    </w:lvl>
  </w:abstractNum>
  <w:abstractNum w:abstractNumId="29">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30">
    <w:nsid w:val="53FC24A8"/>
    <w:multiLevelType w:val="hybridMultilevel"/>
    <w:tmpl w:val="D868C072"/>
    <w:lvl w:ilvl="0" w:tplc="4EE0536C">
      <w:start w:val="1"/>
      <w:numFmt w:val="upperRoman"/>
      <w:lvlText w:val="%1"/>
      <w:lvlJc w:val="left"/>
      <w:pPr>
        <w:ind w:left="569"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CEE4BCA2">
      <w:numFmt w:val="bullet"/>
      <w:lvlText w:val="•"/>
      <w:lvlJc w:val="left"/>
      <w:pPr>
        <w:ind w:left="1482" w:hanging="284"/>
      </w:pPr>
      <w:rPr>
        <w:rFonts w:hint="default"/>
        <w:lang w:val="pt-PT" w:eastAsia="en-US" w:bidi="ar-SA"/>
      </w:rPr>
    </w:lvl>
    <w:lvl w:ilvl="2" w:tplc="43C6628A">
      <w:numFmt w:val="bullet"/>
      <w:lvlText w:val="•"/>
      <w:lvlJc w:val="left"/>
      <w:pPr>
        <w:ind w:left="2404" w:hanging="284"/>
      </w:pPr>
      <w:rPr>
        <w:rFonts w:hint="default"/>
        <w:lang w:val="pt-PT" w:eastAsia="en-US" w:bidi="ar-SA"/>
      </w:rPr>
    </w:lvl>
    <w:lvl w:ilvl="3" w:tplc="BC1E57E2">
      <w:numFmt w:val="bullet"/>
      <w:lvlText w:val="•"/>
      <w:lvlJc w:val="left"/>
      <w:pPr>
        <w:ind w:left="3326" w:hanging="284"/>
      </w:pPr>
      <w:rPr>
        <w:rFonts w:hint="default"/>
        <w:lang w:val="pt-PT" w:eastAsia="en-US" w:bidi="ar-SA"/>
      </w:rPr>
    </w:lvl>
    <w:lvl w:ilvl="4" w:tplc="12E40D90">
      <w:numFmt w:val="bullet"/>
      <w:lvlText w:val="•"/>
      <w:lvlJc w:val="left"/>
      <w:pPr>
        <w:ind w:left="4248" w:hanging="284"/>
      </w:pPr>
      <w:rPr>
        <w:rFonts w:hint="default"/>
        <w:lang w:val="pt-PT" w:eastAsia="en-US" w:bidi="ar-SA"/>
      </w:rPr>
    </w:lvl>
    <w:lvl w:ilvl="5" w:tplc="8DA8CF8A">
      <w:numFmt w:val="bullet"/>
      <w:lvlText w:val="•"/>
      <w:lvlJc w:val="left"/>
      <w:pPr>
        <w:ind w:left="5170" w:hanging="284"/>
      </w:pPr>
      <w:rPr>
        <w:rFonts w:hint="default"/>
        <w:lang w:val="pt-PT" w:eastAsia="en-US" w:bidi="ar-SA"/>
      </w:rPr>
    </w:lvl>
    <w:lvl w:ilvl="6" w:tplc="84AA152A">
      <w:numFmt w:val="bullet"/>
      <w:lvlText w:val="•"/>
      <w:lvlJc w:val="left"/>
      <w:pPr>
        <w:ind w:left="6092" w:hanging="284"/>
      </w:pPr>
      <w:rPr>
        <w:rFonts w:hint="default"/>
        <w:lang w:val="pt-PT" w:eastAsia="en-US" w:bidi="ar-SA"/>
      </w:rPr>
    </w:lvl>
    <w:lvl w:ilvl="7" w:tplc="4C5E1CA0">
      <w:numFmt w:val="bullet"/>
      <w:lvlText w:val="•"/>
      <w:lvlJc w:val="left"/>
      <w:pPr>
        <w:ind w:left="7014" w:hanging="284"/>
      </w:pPr>
      <w:rPr>
        <w:rFonts w:hint="default"/>
        <w:lang w:val="pt-PT" w:eastAsia="en-US" w:bidi="ar-SA"/>
      </w:rPr>
    </w:lvl>
    <w:lvl w:ilvl="8" w:tplc="A98A7D18">
      <w:numFmt w:val="bullet"/>
      <w:lvlText w:val="•"/>
      <w:lvlJc w:val="left"/>
      <w:pPr>
        <w:ind w:left="7937" w:hanging="284"/>
      </w:pPr>
      <w:rPr>
        <w:rFonts w:hint="default"/>
        <w:lang w:val="pt-PT" w:eastAsia="en-US" w:bidi="ar-SA"/>
      </w:rPr>
    </w:lvl>
  </w:abstractNum>
  <w:abstractNum w:abstractNumId="31">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2">
    <w:nsid w:val="5C154C82"/>
    <w:multiLevelType w:val="hybridMultilevel"/>
    <w:tmpl w:val="A4FA8DEC"/>
    <w:lvl w:ilvl="0" w:tplc="28C227AA">
      <w:start w:val="4"/>
      <w:numFmt w:val="upperRoman"/>
      <w:lvlText w:val="%1-"/>
      <w:lvlJc w:val="left"/>
      <w:pPr>
        <w:ind w:left="285"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EB92DB2C">
      <w:numFmt w:val="bullet"/>
      <w:lvlText w:val="•"/>
      <w:lvlJc w:val="left"/>
      <w:pPr>
        <w:ind w:left="1230" w:hanging="708"/>
      </w:pPr>
      <w:rPr>
        <w:rFonts w:hint="default"/>
        <w:lang w:val="pt-PT" w:eastAsia="en-US" w:bidi="ar-SA"/>
      </w:rPr>
    </w:lvl>
    <w:lvl w:ilvl="2" w:tplc="E8048436">
      <w:numFmt w:val="bullet"/>
      <w:lvlText w:val="•"/>
      <w:lvlJc w:val="left"/>
      <w:pPr>
        <w:ind w:left="2180" w:hanging="708"/>
      </w:pPr>
      <w:rPr>
        <w:rFonts w:hint="default"/>
        <w:lang w:val="pt-PT" w:eastAsia="en-US" w:bidi="ar-SA"/>
      </w:rPr>
    </w:lvl>
    <w:lvl w:ilvl="3" w:tplc="7EA4BDB0">
      <w:numFmt w:val="bullet"/>
      <w:lvlText w:val="•"/>
      <w:lvlJc w:val="left"/>
      <w:pPr>
        <w:ind w:left="3130" w:hanging="708"/>
      </w:pPr>
      <w:rPr>
        <w:rFonts w:hint="default"/>
        <w:lang w:val="pt-PT" w:eastAsia="en-US" w:bidi="ar-SA"/>
      </w:rPr>
    </w:lvl>
    <w:lvl w:ilvl="4" w:tplc="A030BAA0">
      <w:numFmt w:val="bullet"/>
      <w:lvlText w:val="•"/>
      <w:lvlJc w:val="left"/>
      <w:pPr>
        <w:ind w:left="4080" w:hanging="708"/>
      </w:pPr>
      <w:rPr>
        <w:rFonts w:hint="default"/>
        <w:lang w:val="pt-PT" w:eastAsia="en-US" w:bidi="ar-SA"/>
      </w:rPr>
    </w:lvl>
    <w:lvl w:ilvl="5" w:tplc="325ED0E8">
      <w:numFmt w:val="bullet"/>
      <w:lvlText w:val="•"/>
      <w:lvlJc w:val="left"/>
      <w:pPr>
        <w:ind w:left="5030" w:hanging="708"/>
      </w:pPr>
      <w:rPr>
        <w:rFonts w:hint="default"/>
        <w:lang w:val="pt-PT" w:eastAsia="en-US" w:bidi="ar-SA"/>
      </w:rPr>
    </w:lvl>
    <w:lvl w:ilvl="6" w:tplc="E19486A4">
      <w:numFmt w:val="bullet"/>
      <w:lvlText w:val="•"/>
      <w:lvlJc w:val="left"/>
      <w:pPr>
        <w:ind w:left="5980" w:hanging="708"/>
      </w:pPr>
      <w:rPr>
        <w:rFonts w:hint="default"/>
        <w:lang w:val="pt-PT" w:eastAsia="en-US" w:bidi="ar-SA"/>
      </w:rPr>
    </w:lvl>
    <w:lvl w:ilvl="7" w:tplc="B06A88C4">
      <w:numFmt w:val="bullet"/>
      <w:lvlText w:val="•"/>
      <w:lvlJc w:val="left"/>
      <w:pPr>
        <w:ind w:left="6930" w:hanging="708"/>
      </w:pPr>
      <w:rPr>
        <w:rFonts w:hint="default"/>
        <w:lang w:val="pt-PT" w:eastAsia="en-US" w:bidi="ar-SA"/>
      </w:rPr>
    </w:lvl>
    <w:lvl w:ilvl="8" w:tplc="27A445DE">
      <w:numFmt w:val="bullet"/>
      <w:lvlText w:val="•"/>
      <w:lvlJc w:val="left"/>
      <w:pPr>
        <w:ind w:left="7881" w:hanging="708"/>
      </w:pPr>
      <w:rPr>
        <w:rFonts w:hint="default"/>
        <w:lang w:val="pt-PT" w:eastAsia="en-US" w:bidi="ar-SA"/>
      </w:rPr>
    </w:lvl>
  </w:abstractNum>
  <w:abstractNum w:abstractNumId="33">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4">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5">
    <w:nsid w:val="69B80A39"/>
    <w:multiLevelType w:val="hybridMultilevel"/>
    <w:tmpl w:val="7A7C818E"/>
    <w:lvl w:ilvl="0" w:tplc="0416000F">
      <w:start w:val="1"/>
      <w:numFmt w:val="decimal"/>
      <w:lvlText w:val="%1."/>
      <w:lvlJc w:val="left"/>
      <w:pPr>
        <w:ind w:left="928"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36">
    <w:nsid w:val="6A0B7E09"/>
    <w:multiLevelType w:val="multilevel"/>
    <w:tmpl w:val="5A5AAAC8"/>
    <w:lvl w:ilvl="0">
      <w:start w:val="21"/>
      <w:numFmt w:val="decimal"/>
      <w:lvlText w:val="%1"/>
      <w:lvlJc w:val="left"/>
      <w:pPr>
        <w:ind w:left="1279" w:hanging="428"/>
        <w:jc w:val="left"/>
      </w:pPr>
      <w:rPr>
        <w:rFonts w:ascii="Times New Roman" w:eastAsia="Times New Roman" w:hAnsi="Times New Roman" w:cs="Times New Roman" w:hint="default"/>
        <w:b/>
        <w:bCs/>
        <w:i w:val="0"/>
        <w:iCs w:val="0"/>
        <w:color w:val="auto"/>
        <w:spacing w:val="0"/>
        <w:w w:val="100"/>
        <w:sz w:val="24"/>
        <w:szCs w:val="24"/>
        <w:lang w:val="pt-PT" w:eastAsia="en-US" w:bidi="ar-SA"/>
      </w:rPr>
    </w:lvl>
    <w:lvl w:ilvl="1">
      <w:start w:val="1"/>
      <w:numFmt w:val="decimal"/>
      <w:lvlText w:val="%1.%2"/>
      <w:lvlJc w:val="left"/>
      <w:pPr>
        <w:ind w:left="852" w:hanging="509"/>
        <w:jc w:val="left"/>
      </w:pPr>
      <w:rPr>
        <w:rFonts w:hint="default"/>
        <w:spacing w:val="0"/>
        <w:w w:val="100"/>
        <w:lang w:val="pt-PT" w:eastAsia="en-US" w:bidi="ar-SA"/>
      </w:rPr>
    </w:lvl>
    <w:lvl w:ilvl="2">
      <w:start w:val="1"/>
      <w:numFmt w:val="decimal"/>
      <w:lvlText w:val="%1.%2.%3"/>
      <w:lvlJc w:val="left"/>
      <w:pPr>
        <w:ind w:left="852" w:hanging="50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519" w:hanging="509"/>
      </w:pPr>
      <w:rPr>
        <w:rFonts w:hint="default"/>
        <w:lang w:val="pt-PT" w:eastAsia="en-US" w:bidi="ar-SA"/>
      </w:rPr>
    </w:lvl>
    <w:lvl w:ilvl="4">
      <w:numFmt w:val="bullet"/>
      <w:lvlText w:val="•"/>
      <w:lvlJc w:val="left"/>
      <w:pPr>
        <w:ind w:left="3699" w:hanging="509"/>
      </w:pPr>
      <w:rPr>
        <w:rFonts w:hint="default"/>
        <w:lang w:val="pt-PT" w:eastAsia="en-US" w:bidi="ar-SA"/>
      </w:rPr>
    </w:lvl>
    <w:lvl w:ilvl="5">
      <w:numFmt w:val="bullet"/>
      <w:lvlText w:val="•"/>
      <w:lvlJc w:val="left"/>
      <w:pPr>
        <w:ind w:left="4879" w:hanging="509"/>
      </w:pPr>
      <w:rPr>
        <w:rFonts w:hint="default"/>
        <w:lang w:val="pt-PT" w:eastAsia="en-US" w:bidi="ar-SA"/>
      </w:rPr>
    </w:lvl>
    <w:lvl w:ilvl="6">
      <w:numFmt w:val="bullet"/>
      <w:lvlText w:val="•"/>
      <w:lvlJc w:val="left"/>
      <w:pPr>
        <w:ind w:left="6059" w:hanging="509"/>
      </w:pPr>
      <w:rPr>
        <w:rFonts w:hint="default"/>
        <w:lang w:val="pt-PT" w:eastAsia="en-US" w:bidi="ar-SA"/>
      </w:rPr>
    </w:lvl>
    <w:lvl w:ilvl="7">
      <w:numFmt w:val="bullet"/>
      <w:lvlText w:val="•"/>
      <w:lvlJc w:val="left"/>
      <w:pPr>
        <w:ind w:left="7238" w:hanging="509"/>
      </w:pPr>
      <w:rPr>
        <w:rFonts w:hint="default"/>
        <w:lang w:val="pt-PT" w:eastAsia="en-US" w:bidi="ar-SA"/>
      </w:rPr>
    </w:lvl>
    <w:lvl w:ilvl="8">
      <w:numFmt w:val="bullet"/>
      <w:lvlText w:val="•"/>
      <w:lvlJc w:val="left"/>
      <w:pPr>
        <w:ind w:left="8418" w:hanging="509"/>
      </w:pPr>
      <w:rPr>
        <w:rFonts w:hint="default"/>
        <w:lang w:val="pt-PT" w:eastAsia="en-US" w:bidi="ar-SA"/>
      </w:rPr>
    </w:lvl>
  </w:abstractNum>
  <w:abstractNum w:abstractNumId="37">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8">
    <w:nsid w:val="71A0553A"/>
    <w:multiLevelType w:val="hybridMultilevel"/>
    <w:tmpl w:val="8EC6ECE2"/>
    <w:lvl w:ilvl="0" w:tplc="4E243982">
      <w:start w:val="1"/>
      <w:numFmt w:val="lowerLetter"/>
      <w:lvlText w:val="%1)"/>
      <w:lvlJc w:val="left"/>
      <w:pPr>
        <w:ind w:left="852"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E8E118A">
      <w:numFmt w:val="bullet"/>
      <w:lvlText w:val="•"/>
      <w:lvlJc w:val="left"/>
      <w:pPr>
        <w:ind w:left="1851" w:hanging="627"/>
      </w:pPr>
      <w:rPr>
        <w:rFonts w:hint="default"/>
        <w:lang w:val="pt-PT" w:eastAsia="en-US" w:bidi="ar-SA"/>
      </w:rPr>
    </w:lvl>
    <w:lvl w:ilvl="2" w:tplc="4E98A7C2">
      <w:numFmt w:val="bullet"/>
      <w:lvlText w:val="•"/>
      <w:lvlJc w:val="left"/>
      <w:pPr>
        <w:ind w:left="2843" w:hanging="627"/>
      </w:pPr>
      <w:rPr>
        <w:rFonts w:hint="default"/>
        <w:lang w:val="pt-PT" w:eastAsia="en-US" w:bidi="ar-SA"/>
      </w:rPr>
    </w:lvl>
    <w:lvl w:ilvl="3" w:tplc="6FF0E0C8">
      <w:numFmt w:val="bullet"/>
      <w:lvlText w:val="•"/>
      <w:lvlJc w:val="left"/>
      <w:pPr>
        <w:ind w:left="3835" w:hanging="627"/>
      </w:pPr>
      <w:rPr>
        <w:rFonts w:hint="default"/>
        <w:lang w:val="pt-PT" w:eastAsia="en-US" w:bidi="ar-SA"/>
      </w:rPr>
    </w:lvl>
    <w:lvl w:ilvl="4" w:tplc="0F28DDD0">
      <w:numFmt w:val="bullet"/>
      <w:lvlText w:val="•"/>
      <w:lvlJc w:val="left"/>
      <w:pPr>
        <w:ind w:left="4827" w:hanging="627"/>
      </w:pPr>
      <w:rPr>
        <w:rFonts w:hint="default"/>
        <w:lang w:val="pt-PT" w:eastAsia="en-US" w:bidi="ar-SA"/>
      </w:rPr>
    </w:lvl>
    <w:lvl w:ilvl="5" w:tplc="FA22972C">
      <w:numFmt w:val="bullet"/>
      <w:lvlText w:val="•"/>
      <w:lvlJc w:val="left"/>
      <w:pPr>
        <w:ind w:left="5819" w:hanging="627"/>
      </w:pPr>
      <w:rPr>
        <w:rFonts w:hint="default"/>
        <w:lang w:val="pt-PT" w:eastAsia="en-US" w:bidi="ar-SA"/>
      </w:rPr>
    </w:lvl>
    <w:lvl w:ilvl="6" w:tplc="086EBFEA">
      <w:numFmt w:val="bullet"/>
      <w:lvlText w:val="•"/>
      <w:lvlJc w:val="left"/>
      <w:pPr>
        <w:ind w:left="6810" w:hanging="627"/>
      </w:pPr>
      <w:rPr>
        <w:rFonts w:hint="default"/>
        <w:lang w:val="pt-PT" w:eastAsia="en-US" w:bidi="ar-SA"/>
      </w:rPr>
    </w:lvl>
    <w:lvl w:ilvl="7" w:tplc="1A7457FA">
      <w:numFmt w:val="bullet"/>
      <w:lvlText w:val="•"/>
      <w:lvlJc w:val="left"/>
      <w:pPr>
        <w:ind w:left="7802" w:hanging="627"/>
      </w:pPr>
      <w:rPr>
        <w:rFonts w:hint="default"/>
        <w:lang w:val="pt-PT" w:eastAsia="en-US" w:bidi="ar-SA"/>
      </w:rPr>
    </w:lvl>
    <w:lvl w:ilvl="8" w:tplc="723AA810">
      <w:numFmt w:val="bullet"/>
      <w:lvlText w:val="•"/>
      <w:lvlJc w:val="left"/>
      <w:pPr>
        <w:ind w:left="8794" w:hanging="627"/>
      </w:pPr>
      <w:rPr>
        <w:rFonts w:hint="default"/>
        <w:lang w:val="pt-PT" w:eastAsia="en-US" w:bidi="ar-SA"/>
      </w:rPr>
    </w:lvl>
  </w:abstractNum>
  <w:abstractNum w:abstractNumId="39">
    <w:nsid w:val="726968D4"/>
    <w:multiLevelType w:val="hybridMultilevel"/>
    <w:tmpl w:val="BCE430BA"/>
    <w:lvl w:ilvl="0" w:tplc="D78A40D6">
      <w:start w:val="6"/>
      <w:numFmt w:val="upperRoman"/>
      <w:lvlText w:val="%1"/>
      <w:lvlJc w:val="left"/>
      <w:pPr>
        <w:ind w:left="285"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E286EC32">
      <w:numFmt w:val="bullet"/>
      <w:lvlText w:val="•"/>
      <w:lvlJc w:val="left"/>
      <w:pPr>
        <w:ind w:left="1230" w:hanging="284"/>
      </w:pPr>
      <w:rPr>
        <w:rFonts w:hint="default"/>
        <w:lang w:val="pt-PT" w:eastAsia="en-US" w:bidi="ar-SA"/>
      </w:rPr>
    </w:lvl>
    <w:lvl w:ilvl="2" w:tplc="DEA63574">
      <w:numFmt w:val="bullet"/>
      <w:lvlText w:val="•"/>
      <w:lvlJc w:val="left"/>
      <w:pPr>
        <w:ind w:left="2180" w:hanging="284"/>
      </w:pPr>
      <w:rPr>
        <w:rFonts w:hint="default"/>
        <w:lang w:val="pt-PT" w:eastAsia="en-US" w:bidi="ar-SA"/>
      </w:rPr>
    </w:lvl>
    <w:lvl w:ilvl="3" w:tplc="039CEE1A">
      <w:numFmt w:val="bullet"/>
      <w:lvlText w:val="•"/>
      <w:lvlJc w:val="left"/>
      <w:pPr>
        <w:ind w:left="3130" w:hanging="284"/>
      </w:pPr>
      <w:rPr>
        <w:rFonts w:hint="default"/>
        <w:lang w:val="pt-PT" w:eastAsia="en-US" w:bidi="ar-SA"/>
      </w:rPr>
    </w:lvl>
    <w:lvl w:ilvl="4" w:tplc="F894E17C">
      <w:numFmt w:val="bullet"/>
      <w:lvlText w:val="•"/>
      <w:lvlJc w:val="left"/>
      <w:pPr>
        <w:ind w:left="4080" w:hanging="284"/>
      </w:pPr>
      <w:rPr>
        <w:rFonts w:hint="default"/>
        <w:lang w:val="pt-PT" w:eastAsia="en-US" w:bidi="ar-SA"/>
      </w:rPr>
    </w:lvl>
    <w:lvl w:ilvl="5" w:tplc="D422A958">
      <w:numFmt w:val="bullet"/>
      <w:lvlText w:val="•"/>
      <w:lvlJc w:val="left"/>
      <w:pPr>
        <w:ind w:left="5030" w:hanging="284"/>
      </w:pPr>
      <w:rPr>
        <w:rFonts w:hint="default"/>
        <w:lang w:val="pt-PT" w:eastAsia="en-US" w:bidi="ar-SA"/>
      </w:rPr>
    </w:lvl>
    <w:lvl w:ilvl="6" w:tplc="34C85CC8">
      <w:numFmt w:val="bullet"/>
      <w:lvlText w:val="•"/>
      <w:lvlJc w:val="left"/>
      <w:pPr>
        <w:ind w:left="5980" w:hanging="284"/>
      </w:pPr>
      <w:rPr>
        <w:rFonts w:hint="default"/>
        <w:lang w:val="pt-PT" w:eastAsia="en-US" w:bidi="ar-SA"/>
      </w:rPr>
    </w:lvl>
    <w:lvl w:ilvl="7" w:tplc="B7E8CDB6">
      <w:numFmt w:val="bullet"/>
      <w:lvlText w:val="•"/>
      <w:lvlJc w:val="left"/>
      <w:pPr>
        <w:ind w:left="6930" w:hanging="284"/>
      </w:pPr>
      <w:rPr>
        <w:rFonts w:hint="default"/>
        <w:lang w:val="pt-PT" w:eastAsia="en-US" w:bidi="ar-SA"/>
      </w:rPr>
    </w:lvl>
    <w:lvl w:ilvl="8" w:tplc="6D12ACE0">
      <w:numFmt w:val="bullet"/>
      <w:lvlText w:val="•"/>
      <w:lvlJc w:val="left"/>
      <w:pPr>
        <w:ind w:left="7881" w:hanging="284"/>
      </w:pPr>
      <w:rPr>
        <w:rFonts w:hint="default"/>
        <w:lang w:val="pt-PT" w:eastAsia="en-US" w:bidi="ar-SA"/>
      </w:rPr>
    </w:lvl>
  </w:abstractNum>
  <w:abstractNum w:abstractNumId="40">
    <w:nsid w:val="748A2DC7"/>
    <w:multiLevelType w:val="multilevel"/>
    <w:tmpl w:val="50428330"/>
    <w:lvl w:ilvl="0">
      <w:start w:val="1"/>
      <w:numFmt w:val="decimal"/>
      <w:lvlText w:val="%1"/>
      <w:lvlJc w:val="left"/>
      <w:pPr>
        <w:ind w:left="645" w:hanging="360"/>
        <w:jc w:val="left"/>
      </w:pPr>
      <w:rPr>
        <w:rFonts w:hint="default"/>
        <w:lang w:val="pt-PT" w:eastAsia="en-US" w:bidi="ar-SA"/>
      </w:rPr>
    </w:lvl>
    <w:lvl w:ilvl="1">
      <w:start w:val="3"/>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5" w:hanging="64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71" w:hanging="648"/>
      </w:pPr>
      <w:rPr>
        <w:rFonts w:hint="default"/>
        <w:lang w:val="pt-PT" w:eastAsia="en-US" w:bidi="ar-SA"/>
      </w:rPr>
    </w:lvl>
    <w:lvl w:ilvl="4">
      <w:numFmt w:val="bullet"/>
      <w:lvlText w:val="•"/>
      <w:lvlJc w:val="left"/>
      <w:pPr>
        <w:ind w:left="3687" w:hanging="648"/>
      </w:pPr>
      <w:rPr>
        <w:rFonts w:hint="default"/>
        <w:lang w:val="pt-PT" w:eastAsia="en-US" w:bidi="ar-SA"/>
      </w:rPr>
    </w:lvl>
    <w:lvl w:ilvl="5">
      <w:numFmt w:val="bullet"/>
      <w:lvlText w:val="•"/>
      <w:lvlJc w:val="left"/>
      <w:pPr>
        <w:ind w:left="4702" w:hanging="648"/>
      </w:pPr>
      <w:rPr>
        <w:rFonts w:hint="default"/>
        <w:lang w:val="pt-PT" w:eastAsia="en-US" w:bidi="ar-SA"/>
      </w:rPr>
    </w:lvl>
    <w:lvl w:ilvl="6">
      <w:numFmt w:val="bullet"/>
      <w:lvlText w:val="•"/>
      <w:lvlJc w:val="left"/>
      <w:pPr>
        <w:ind w:left="5718" w:hanging="648"/>
      </w:pPr>
      <w:rPr>
        <w:rFonts w:hint="default"/>
        <w:lang w:val="pt-PT" w:eastAsia="en-US" w:bidi="ar-SA"/>
      </w:rPr>
    </w:lvl>
    <w:lvl w:ilvl="7">
      <w:numFmt w:val="bullet"/>
      <w:lvlText w:val="•"/>
      <w:lvlJc w:val="left"/>
      <w:pPr>
        <w:ind w:left="6734" w:hanging="648"/>
      </w:pPr>
      <w:rPr>
        <w:rFonts w:hint="default"/>
        <w:lang w:val="pt-PT" w:eastAsia="en-US" w:bidi="ar-SA"/>
      </w:rPr>
    </w:lvl>
    <w:lvl w:ilvl="8">
      <w:numFmt w:val="bullet"/>
      <w:lvlText w:val="•"/>
      <w:lvlJc w:val="left"/>
      <w:pPr>
        <w:ind w:left="7749" w:hanging="648"/>
      </w:pPr>
      <w:rPr>
        <w:rFonts w:hint="default"/>
        <w:lang w:val="pt-PT" w:eastAsia="en-US" w:bidi="ar-SA"/>
      </w:rPr>
    </w:lvl>
  </w:abstractNum>
  <w:abstractNum w:abstractNumId="41">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42">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abstractNum w:abstractNumId="43">
    <w:nsid w:val="7F20461F"/>
    <w:multiLevelType w:val="hybridMultilevel"/>
    <w:tmpl w:val="6F3268B6"/>
    <w:lvl w:ilvl="0" w:tplc="AA0AE97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C17415"/>
    <w:multiLevelType w:val="hybridMultilevel"/>
    <w:tmpl w:val="AEE05E5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9"/>
  </w:num>
  <w:num w:numId="3">
    <w:abstractNumId w:val="32"/>
  </w:num>
  <w:num w:numId="4">
    <w:abstractNumId w:val="30"/>
  </w:num>
  <w:num w:numId="5">
    <w:abstractNumId w:val="16"/>
  </w:num>
  <w:num w:numId="6">
    <w:abstractNumId w:val="31"/>
  </w:num>
  <w:num w:numId="7">
    <w:abstractNumId w:val="34"/>
  </w:num>
  <w:num w:numId="8">
    <w:abstractNumId w:val="29"/>
  </w:num>
  <w:num w:numId="9">
    <w:abstractNumId w:val="40"/>
  </w:num>
  <w:num w:numId="10">
    <w:abstractNumId w:val="23"/>
  </w:num>
  <w:num w:numId="11">
    <w:abstractNumId w:val="28"/>
  </w:num>
  <w:num w:numId="12">
    <w:abstractNumId w:val="11"/>
  </w:num>
  <w:num w:numId="13">
    <w:abstractNumId w:val="1"/>
  </w:num>
  <w:num w:numId="14">
    <w:abstractNumId w:val="42"/>
  </w:num>
  <w:num w:numId="15">
    <w:abstractNumId w:val="33"/>
  </w:num>
  <w:num w:numId="16">
    <w:abstractNumId w:val="37"/>
  </w:num>
  <w:num w:numId="17">
    <w:abstractNumId w:val="6"/>
  </w:num>
  <w:num w:numId="18">
    <w:abstractNumId w:val="36"/>
  </w:num>
  <w:num w:numId="19">
    <w:abstractNumId w:val="3"/>
  </w:num>
  <w:num w:numId="20">
    <w:abstractNumId w:val="38"/>
  </w:num>
  <w:num w:numId="21">
    <w:abstractNumId w:val="4"/>
  </w:num>
  <w:num w:numId="22">
    <w:abstractNumId w:val="19"/>
  </w:num>
  <w:num w:numId="23">
    <w:abstractNumId w:val="14"/>
  </w:num>
  <w:num w:numId="24">
    <w:abstractNumId w:val="15"/>
  </w:num>
  <w:num w:numId="25">
    <w:abstractNumId w:val="13"/>
  </w:num>
  <w:num w:numId="26">
    <w:abstractNumId w:val="20"/>
  </w:num>
  <w:num w:numId="27">
    <w:abstractNumId w:val="24"/>
  </w:num>
  <w:num w:numId="28">
    <w:abstractNumId w:val="18"/>
  </w:num>
  <w:num w:numId="29">
    <w:abstractNumId w:val="41"/>
  </w:num>
  <w:num w:numId="30">
    <w:abstractNumId w:val="26"/>
  </w:num>
  <w:num w:numId="31">
    <w:abstractNumId w:val="25"/>
  </w:num>
  <w:num w:numId="32">
    <w:abstractNumId w:val="9"/>
  </w:num>
  <w:num w:numId="33">
    <w:abstractNumId w:val="8"/>
  </w:num>
  <w:num w:numId="34">
    <w:abstractNumId w:val="0"/>
  </w:num>
  <w:num w:numId="35">
    <w:abstractNumId w:val="44"/>
  </w:num>
  <w:num w:numId="36">
    <w:abstractNumId w:val="7"/>
  </w:num>
  <w:num w:numId="37">
    <w:abstractNumId w:val="35"/>
  </w:num>
  <w:num w:numId="38">
    <w:abstractNumId w:val="22"/>
  </w:num>
  <w:num w:numId="39">
    <w:abstractNumId w:val="17"/>
  </w:num>
  <w:num w:numId="40">
    <w:abstractNumId w:val="12"/>
  </w:num>
  <w:num w:numId="41">
    <w:abstractNumId w:val="2"/>
  </w:num>
  <w:num w:numId="42">
    <w:abstractNumId w:val="21"/>
  </w:num>
  <w:num w:numId="43">
    <w:abstractNumId w:val="27"/>
  </w:num>
  <w:num w:numId="44">
    <w:abstractNumId w:val="10"/>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CD"/>
    <w:rsid w:val="00011805"/>
    <w:rsid w:val="00022ABA"/>
    <w:rsid w:val="00052ABF"/>
    <w:rsid w:val="000D61DA"/>
    <w:rsid w:val="000F74EE"/>
    <w:rsid w:val="00126E7A"/>
    <w:rsid w:val="00132303"/>
    <w:rsid w:val="00154911"/>
    <w:rsid w:val="00164441"/>
    <w:rsid w:val="001A72CE"/>
    <w:rsid w:val="001D0F74"/>
    <w:rsid w:val="001E6F19"/>
    <w:rsid w:val="002002A2"/>
    <w:rsid w:val="00291379"/>
    <w:rsid w:val="002B0BDA"/>
    <w:rsid w:val="002B113A"/>
    <w:rsid w:val="002B3BAD"/>
    <w:rsid w:val="002F7C7E"/>
    <w:rsid w:val="003166CC"/>
    <w:rsid w:val="00321E0C"/>
    <w:rsid w:val="0036495F"/>
    <w:rsid w:val="00436525"/>
    <w:rsid w:val="004640F6"/>
    <w:rsid w:val="00495902"/>
    <w:rsid w:val="00512700"/>
    <w:rsid w:val="005C3C2E"/>
    <w:rsid w:val="006856A7"/>
    <w:rsid w:val="006A0057"/>
    <w:rsid w:val="006C027F"/>
    <w:rsid w:val="006F0092"/>
    <w:rsid w:val="00733F55"/>
    <w:rsid w:val="00782BE7"/>
    <w:rsid w:val="007A022C"/>
    <w:rsid w:val="007A6CC4"/>
    <w:rsid w:val="00820B49"/>
    <w:rsid w:val="00863479"/>
    <w:rsid w:val="0086364B"/>
    <w:rsid w:val="00874645"/>
    <w:rsid w:val="00875641"/>
    <w:rsid w:val="00882FD7"/>
    <w:rsid w:val="00966AF5"/>
    <w:rsid w:val="009B01D7"/>
    <w:rsid w:val="009E1C7B"/>
    <w:rsid w:val="009F7CF5"/>
    <w:rsid w:val="00A1659E"/>
    <w:rsid w:val="00A8714E"/>
    <w:rsid w:val="00AD74C4"/>
    <w:rsid w:val="00AE2102"/>
    <w:rsid w:val="00B501AA"/>
    <w:rsid w:val="00C141CD"/>
    <w:rsid w:val="00C82A18"/>
    <w:rsid w:val="00C908E9"/>
    <w:rsid w:val="00C9139A"/>
    <w:rsid w:val="00CA6247"/>
    <w:rsid w:val="00CB3664"/>
    <w:rsid w:val="00D42BB0"/>
    <w:rsid w:val="00DA5344"/>
    <w:rsid w:val="00DC7744"/>
    <w:rsid w:val="00DE1435"/>
    <w:rsid w:val="00EA1C91"/>
    <w:rsid w:val="00F15B5F"/>
    <w:rsid w:val="00F22BE0"/>
    <w:rsid w:val="00FC7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141CD"/>
    <w:pPr>
      <w:widowControl w:val="0"/>
      <w:autoSpaceDE w:val="0"/>
      <w:autoSpaceDN w:val="0"/>
      <w:spacing w:before="125" w:after="0" w:line="240" w:lineRule="auto"/>
      <w:ind w:left="285"/>
      <w:outlineLvl w:val="0"/>
    </w:pPr>
    <w:rPr>
      <w:rFonts w:ascii="Times New Roman" w:eastAsia="Times New Roman" w:hAnsi="Times New Roman" w:cs="Times New Roman"/>
      <w:b/>
      <w:bCs/>
      <w:sz w:val="24"/>
      <w:szCs w:val="24"/>
      <w:lang w:val="pt-PT"/>
    </w:rPr>
  </w:style>
  <w:style w:type="paragraph" w:styleId="Ttulo2">
    <w:name w:val="heading 2"/>
    <w:basedOn w:val="Normal"/>
    <w:link w:val="Ttulo2Char"/>
    <w:uiPriority w:val="1"/>
    <w:qFormat/>
    <w:rsid w:val="00C141CD"/>
    <w:pPr>
      <w:widowControl w:val="0"/>
      <w:autoSpaceDE w:val="0"/>
      <w:autoSpaceDN w:val="0"/>
      <w:spacing w:before="125" w:after="0" w:line="240" w:lineRule="auto"/>
      <w:ind w:left="852"/>
      <w:jc w:val="both"/>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C141CD"/>
    <w:pPr>
      <w:keepNext/>
      <w:keepLines/>
      <w:spacing w:before="40" w:after="0" w:line="259" w:lineRule="auto"/>
      <w:outlineLvl w:val="2"/>
    </w:pPr>
    <w:rPr>
      <w:rFonts w:ascii="Calibri Light" w:eastAsia="Times New Roman" w:hAnsi="Calibri Light" w:cs="Times New Roman"/>
      <w:color w:val="1F376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41CD"/>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1"/>
    <w:rsid w:val="00C141CD"/>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9"/>
    <w:semiHidden/>
    <w:rsid w:val="00C141CD"/>
    <w:rPr>
      <w:rFonts w:ascii="Calibri Light" w:eastAsia="Times New Roman" w:hAnsi="Calibri Light" w:cs="Times New Roman"/>
      <w:color w:val="1F3763"/>
      <w:sz w:val="24"/>
      <w:szCs w:val="24"/>
    </w:rPr>
  </w:style>
  <w:style w:type="table" w:customStyle="1" w:styleId="TableNormal">
    <w:name w:val="Table Normal"/>
    <w:uiPriority w:val="2"/>
    <w:semiHidden/>
    <w:unhideWhenUsed/>
    <w:qFormat/>
    <w:rsid w:val="00C141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141CD"/>
    <w:pPr>
      <w:widowControl w:val="0"/>
      <w:autoSpaceDE w:val="0"/>
      <w:autoSpaceDN w:val="0"/>
      <w:spacing w:before="120" w:after="0" w:line="240" w:lineRule="auto"/>
      <w:ind w:left="852"/>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C141CD"/>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C141CD"/>
    <w:pPr>
      <w:widowControl w:val="0"/>
      <w:autoSpaceDE w:val="0"/>
      <w:autoSpaceDN w:val="0"/>
      <w:spacing w:before="120" w:after="0" w:line="240" w:lineRule="auto"/>
      <w:ind w:left="852"/>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C141CD"/>
    <w:pPr>
      <w:widowControl w:val="0"/>
      <w:autoSpaceDE w:val="0"/>
      <w:autoSpaceDN w:val="0"/>
      <w:spacing w:after="0" w:line="240" w:lineRule="auto"/>
      <w:jc w:val="center"/>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C141CD"/>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CabealhoChar">
    <w:name w:val="Cabeçalho Char"/>
    <w:basedOn w:val="Fontepargpadro"/>
    <w:link w:val="Cabealho"/>
    <w:uiPriority w:val="99"/>
    <w:rsid w:val="00C141CD"/>
    <w:rPr>
      <w:rFonts w:ascii="Times New Roman" w:eastAsia="Times New Roman" w:hAnsi="Times New Roman" w:cs="Times New Roman"/>
      <w:lang w:val="pt-PT"/>
    </w:rPr>
  </w:style>
  <w:style w:type="paragraph" w:styleId="Rodap">
    <w:name w:val="footer"/>
    <w:basedOn w:val="Normal"/>
    <w:link w:val="RodapChar"/>
    <w:uiPriority w:val="99"/>
    <w:unhideWhenUsed/>
    <w:rsid w:val="00C141CD"/>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RodapChar">
    <w:name w:val="Rodapé Char"/>
    <w:basedOn w:val="Fontepargpadro"/>
    <w:link w:val="Rodap"/>
    <w:uiPriority w:val="99"/>
    <w:rsid w:val="00C141CD"/>
    <w:rPr>
      <w:rFonts w:ascii="Times New Roman" w:eastAsia="Times New Roman" w:hAnsi="Times New Roman" w:cs="Times New Roman"/>
      <w:lang w:val="pt-PT"/>
    </w:rPr>
  </w:style>
  <w:style w:type="paragraph" w:styleId="Textodebalo">
    <w:name w:val="Balloon Text"/>
    <w:basedOn w:val="Normal"/>
    <w:link w:val="TextodebaloChar"/>
    <w:semiHidden/>
    <w:unhideWhenUsed/>
    <w:rsid w:val="00C141CD"/>
    <w:pPr>
      <w:widowControl w:val="0"/>
      <w:autoSpaceDE w:val="0"/>
      <w:autoSpaceDN w:val="0"/>
      <w:spacing w:after="0" w:line="240" w:lineRule="auto"/>
    </w:pPr>
    <w:rPr>
      <w:rFonts w:ascii="Tahoma" w:eastAsia="Times New Roman" w:hAnsi="Tahoma" w:cs="Tahoma"/>
      <w:sz w:val="16"/>
      <w:szCs w:val="16"/>
      <w:lang w:val="pt-PT"/>
    </w:rPr>
  </w:style>
  <w:style w:type="character" w:customStyle="1" w:styleId="TextodebaloChar">
    <w:name w:val="Texto de balão Char"/>
    <w:basedOn w:val="Fontepargpadro"/>
    <w:link w:val="Textodebalo"/>
    <w:semiHidden/>
    <w:rsid w:val="00C141CD"/>
    <w:rPr>
      <w:rFonts w:ascii="Tahoma" w:eastAsia="Times New Roman" w:hAnsi="Tahoma" w:cs="Tahoma"/>
      <w:sz w:val="16"/>
      <w:szCs w:val="16"/>
      <w:lang w:val="pt-PT"/>
    </w:rPr>
  </w:style>
  <w:style w:type="table" w:styleId="Tabelacomgrade">
    <w:name w:val="Table Grid"/>
    <w:basedOn w:val="Tabelanormal"/>
    <w:uiPriority w:val="39"/>
    <w:rsid w:val="00C141C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C141CD"/>
    <w:pPr>
      <w:spacing w:after="0" w:line="240" w:lineRule="auto"/>
    </w:pPr>
    <w:rPr>
      <w:rFonts w:ascii="Calibri" w:eastAsia="Calibri" w:hAnsi="Calibri" w:cs="Times New Roman"/>
    </w:rPr>
  </w:style>
  <w:style w:type="paragraph" w:customStyle="1" w:styleId="Contedodoquadro">
    <w:name w:val="Conteúdo do quadro"/>
    <w:basedOn w:val="Normal"/>
    <w:qFormat/>
    <w:rsid w:val="00C141CD"/>
    <w:pPr>
      <w:suppressAutoHyphens/>
      <w:spacing w:line="360" w:lineRule="auto"/>
    </w:pPr>
    <w:rPr>
      <w:rFonts w:ascii="Times New Roman" w:eastAsia="Calibri" w:hAnsi="Times New Roman" w:cs="Calibri"/>
      <w:sz w:val="24"/>
    </w:rPr>
  </w:style>
  <w:style w:type="paragraph" w:styleId="Textodenotaderodap">
    <w:name w:val="footnote text"/>
    <w:basedOn w:val="Normal"/>
    <w:link w:val="TextodenotaderodapChar"/>
    <w:uiPriority w:val="99"/>
    <w:semiHidden/>
    <w:unhideWhenUsed/>
    <w:rsid w:val="00C141CD"/>
    <w:pPr>
      <w:suppressAutoHyphens/>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C141CD"/>
    <w:rPr>
      <w:rFonts w:ascii="Times New Roman" w:eastAsia="Calibri" w:hAnsi="Times New Roman" w:cs="Times New Roman"/>
      <w:sz w:val="20"/>
      <w:szCs w:val="20"/>
    </w:rPr>
  </w:style>
  <w:style w:type="character" w:styleId="Refdenotaderodap">
    <w:name w:val="footnote reference"/>
    <w:uiPriority w:val="99"/>
    <w:semiHidden/>
    <w:unhideWhenUsed/>
    <w:rsid w:val="00C141CD"/>
    <w:rPr>
      <w:vertAlign w:val="superscript"/>
    </w:rPr>
  </w:style>
  <w:style w:type="character" w:styleId="Hyperlink">
    <w:name w:val="Hyperlink"/>
    <w:uiPriority w:val="99"/>
    <w:rsid w:val="00C141CD"/>
    <w:rPr>
      <w:color w:val="000080"/>
      <w:u w:val="single"/>
    </w:rPr>
  </w:style>
  <w:style w:type="character" w:styleId="Refdecomentrio">
    <w:name w:val="annotation reference"/>
    <w:unhideWhenUsed/>
    <w:qFormat/>
    <w:rsid w:val="00C141CD"/>
    <w:rPr>
      <w:sz w:val="16"/>
      <w:szCs w:val="16"/>
    </w:rPr>
  </w:style>
  <w:style w:type="paragraph" w:styleId="Textodecomentrio">
    <w:name w:val="annotation text"/>
    <w:basedOn w:val="Normal"/>
    <w:link w:val="TextodecomentrioChar"/>
    <w:uiPriority w:val="99"/>
    <w:unhideWhenUsed/>
    <w:qFormat/>
    <w:rsid w:val="00C141CD"/>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C141CD"/>
    <w:rPr>
      <w:rFonts w:ascii="Ecofont_Spranq_eco_Sans" w:eastAsia="Times New Roman" w:hAnsi="Ecofont_Spranq_eco_Sans" w:cs="Tahoma"/>
      <w:sz w:val="20"/>
      <w:szCs w:val="20"/>
      <w:lang w:eastAsia="pt-BR"/>
    </w:rPr>
  </w:style>
  <w:style w:type="paragraph" w:customStyle="1" w:styleId="Nivel01">
    <w:name w:val="Nivel 01"/>
    <w:basedOn w:val="Ttulo1"/>
    <w:next w:val="Normal"/>
    <w:link w:val="Nivel01Char"/>
    <w:qFormat/>
    <w:rsid w:val="00C141CD"/>
    <w:pPr>
      <w:keepNext/>
      <w:keepLines/>
      <w:widowControl/>
      <w:numPr>
        <w:numId w:val="32"/>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141CD"/>
    <w:pPr>
      <w:numPr>
        <w:ilvl w:val="1"/>
        <w:numId w:val="32"/>
      </w:numPr>
      <w:spacing w:before="120" w:after="120"/>
      <w:jc w:val="both"/>
    </w:pPr>
    <w:rPr>
      <w:rFonts w:ascii="Arial" w:eastAsia="Times New Roman" w:hAnsi="Arial" w:cs="Arial"/>
      <w:color w:val="000000"/>
      <w:sz w:val="20"/>
      <w:szCs w:val="20"/>
      <w:lang w:eastAsia="pt-BR"/>
    </w:rPr>
  </w:style>
  <w:style w:type="paragraph" w:customStyle="1" w:styleId="Nivel3">
    <w:name w:val="Nivel 3"/>
    <w:basedOn w:val="Normal"/>
    <w:link w:val="Nivel3Char"/>
    <w:qFormat/>
    <w:rsid w:val="00C141CD"/>
    <w:pPr>
      <w:numPr>
        <w:ilvl w:val="2"/>
        <w:numId w:val="32"/>
      </w:numPr>
      <w:spacing w:before="120" w:after="120"/>
      <w:jc w:val="both"/>
    </w:pPr>
    <w:rPr>
      <w:rFonts w:ascii="Arial" w:eastAsia="Times New Roman" w:hAnsi="Arial" w:cs="Arial"/>
      <w:color w:val="000000"/>
      <w:sz w:val="20"/>
      <w:szCs w:val="20"/>
      <w:lang w:eastAsia="pt-BR"/>
    </w:rPr>
  </w:style>
  <w:style w:type="paragraph" w:customStyle="1" w:styleId="Nivel4">
    <w:name w:val="Nivel 4"/>
    <w:basedOn w:val="Nivel3"/>
    <w:qFormat/>
    <w:rsid w:val="00C141CD"/>
    <w:pPr>
      <w:numPr>
        <w:ilvl w:val="3"/>
      </w:numPr>
      <w:ind w:left="851" w:firstLine="0"/>
    </w:pPr>
    <w:rPr>
      <w:color w:val="auto"/>
    </w:rPr>
  </w:style>
  <w:style w:type="paragraph" w:customStyle="1" w:styleId="Nivel5">
    <w:name w:val="Nivel 5"/>
    <w:basedOn w:val="Nivel4"/>
    <w:qFormat/>
    <w:rsid w:val="00C141CD"/>
    <w:pPr>
      <w:numPr>
        <w:ilvl w:val="4"/>
      </w:numPr>
      <w:ind w:left="1276" w:firstLine="0"/>
    </w:pPr>
  </w:style>
  <w:style w:type="character" w:customStyle="1" w:styleId="Nivel2Char">
    <w:name w:val="Nivel 2 Char"/>
    <w:link w:val="Nivel2"/>
    <w:locked/>
    <w:rsid w:val="00C141CD"/>
    <w:rPr>
      <w:rFonts w:ascii="Arial" w:eastAsia="Times New Roman"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141CD"/>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C141CD"/>
    <w:rPr>
      <w:rFonts w:ascii="Calibri" w:eastAsia="Calibri" w:hAnsi="Calibri" w:cs="Times New Roman"/>
      <w:b/>
      <w:bCs/>
      <w:sz w:val="20"/>
      <w:szCs w:val="20"/>
      <w:lang w:eastAsia="pt-BR"/>
    </w:rPr>
  </w:style>
  <w:style w:type="character" w:customStyle="1" w:styleId="Nivel01Char">
    <w:name w:val="Nivel 01 Char"/>
    <w:link w:val="Nivel01"/>
    <w:rsid w:val="00C141CD"/>
    <w:rPr>
      <w:rFonts w:ascii="Arial" w:eastAsia="Times New Roman" w:hAnsi="Arial" w:cs="Arial"/>
      <w:b/>
      <w:bCs/>
      <w:sz w:val="20"/>
      <w:szCs w:val="20"/>
      <w:lang w:eastAsia="pt-BR"/>
    </w:rPr>
  </w:style>
  <w:style w:type="paragraph" w:customStyle="1" w:styleId="Nvel2-Red">
    <w:name w:val="Nível 2 -Red"/>
    <w:basedOn w:val="Nivel2"/>
    <w:link w:val="Nvel2-RedChar"/>
    <w:qFormat/>
    <w:rsid w:val="00C141CD"/>
    <w:pPr>
      <w:numPr>
        <w:numId w:val="31"/>
      </w:numPr>
    </w:pPr>
    <w:rPr>
      <w:i/>
      <w:iCs/>
      <w:color w:val="FF0000"/>
    </w:rPr>
  </w:style>
  <w:style w:type="character" w:customStyle="1" w:styleId="Nvel2-RedChar">
    <w:name w:val="Nível 2 -Red Char"/>
    <w:link w:val="Nvel2-Red"/>
    <w:rsid w:val="00C141CD"/>
    <w:rPr>
      <w:rFonts w:ascii="Arial" w:eastAsia="Times New Roman" w:hAnsi="Arial" w:cs="Arial"/>
      <w:i/>
      <w:iCs/>
      <w:color w:val="FF0000"/>
      <w:sz w:val="20"/>
      <w:szCs w:val="20"/>
      <w:lang w:eastAsia="pt-BR"/>
    </w:rPr>
  </w:style>
  <w:style w:type="paragraph" w:customStyle="1" w:styleId="Nvel1-SemNum">
    <w:name w:val="Nível 1-Sem Num"/>
    <w:basedOn w:val="Nivel01"/>
    <w:link w:val="Nvel1-SemNumChar"/>
    <w:qFormat/>
    <w:rsid w:val="00C141CD"/>
    <w:pPr>
      <w:numPr>
        <w:numId w:val="0"/>
      </w:numPr>
      <w:ind w:left="357"/>
      <w:outlineLvl w:val="1"/>
    </w:pPr>
    <w:rPr>
      <w:color w:val="FF0000"/>
    </w:rPr>
  </w:style>
  <w:style w:type="character" w:customStyle="1" w:styleId="Nvel1-SemNumChar">
    <w:name w:val="Nível 1-Sem Num Char"/>
    <w:link w:val="Nvel1-SemNum"/>
    <w:rsid w:val="00C141CD"/>
    <w:rPr>
      <w:rFonts w:ascii="Arial" w:eastAsia="Times New Roman" w:hAnsi="Arial" w:cs="Arial"/>
      <w:b/>
      <w:bCs/>
      <w:color w:val="FF0000"/>
      <w:sz w:val="20"/>
      <w:szCs w:val="20"/>
      <w:lang w:eastAsia="pt-BR"/>
    </w:rPr>
  </w:style>
  <w:style w:type="paragraph" w:customStyle="1" w:styleId="Nvel3-R">
    <w:name w:val="Nível 3-R"/>
    <w:basedOn w:val="Nivel3"/>
    <w:link w:val="Nvel3-RChar"/>
    <w:qFormat/>
    <w:rsid w:val="00C141CD"/>
    <w:pPr>
      <w:numPr>
        <w:numId w:val="31"/>
      </w:numPr>
      <w:ind w:left="2388" w:hanging="260"/>
    </w:pPr>
    <w:rPr>
      <w:i/>
      <w:iCs/>
      <w:color w:val="FF0000"/>
    </w:rPr>
  </w:style>
  <w:style w:type="character" w:customStyle="1" w:styleId="Nvel3-RChar">
    <w:name w:val="Nível 3-R Char"/>
    <w:link w:val="Nvel3-R"/>
    <w:rsid w:val="00C141CD"/>
    <w:rPr>
      <w:rFonts w:ascii="Arial" w:eastAsia="Times New Roman" w:hAnsi="Arial" w:cs="Arial"/>
      <w:i/>
      <w:iCs/>
      <w:color w:val="FF0000"/>
      <w:sz w:val="20"/>
      <w:szCs w:val="20"/>
      <w:lang w:eastAsia="pt-BR"/>
    </w:rPr>
  </w:style>
  <w:style w:type="character" w:customStyle="1" w:styleId="Nivel3Char">
    <w:name w:val="Nivel 3 Char"/>
    <w:link w:val="Nivel3"/>
    <w:rsid w:val="00C141CD"/>
    <w:rPr>
      <w:rFonts w:ascii="Arial" w:eastAsia="Times New Roman" w:hAnsi="Arial" w:cs="Arial"/>
      <w:color w:val="000000"/>
      <w:sz w:val="20"/>
      <w:szCs w:val="20"/>
      <w:lang w:eastAsia="pt-BR"/>
    </w:rPr>
  </w:style>
  <w:style w:type="paragraph" w:customStyle="1" w:styleId="PargrafodaLista4">
    <w:name w:val="Parágrafo da Lista4"/>
    <w:basedOn w:val="Normal"/>
    <w:rsid w:val="00C141CD"/>
    <w:pPr>
      <w:suppressAutoHyphens/>
      <w:spacing w:after="0" w:line="240" w:lineRule="auto"/>
      <w:ind w:left="720"/>
    </w:pPr>
    <w:rPr>
      <w:rFonts w:ascii="Times New Roman" w:eastAsia="Times New Roman" w:hAnsi="Times New Roman" w:cs="Times New Roman"/>
      <w:color w:val="00000A"/>
      <w:kern w:val="1"/>
      <w:sz w:val="24"/>
      <w:szCs w:val="24"/>
      <w:lang w:eastAsia="zh-CN"/>
    </w:rPr>
  </w:style>
  <w:style w:type="table" w:customStyle="1" w:styleId="Tabelacomgrade1">
    <w:name w:val="Tabela com grade1"/>
    <w:basedOn w:val="Tabelanormal"/>
    <w:next w:val="Tabelacomgrade"/>
    <w:rsid w:val="00C14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C141CD"/>
  </w:style>
  <w:style w:type="table" w:customStyle="1" w:styleId="Tabelacomgrade2">
    <w:name w:val="Tabela com grade2"/>
    <w:basedOn w:val="Tabelanormal"/>
    <w:next w:val="Tabelacomgrade"/>
    <w:rsid w:val="00C14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C141CD"/>
    <w:rPr>
      <w:b/>
      <w:bCs/>
    </w:rPr>
  </w:style>
  <w:style w:type="paragraph" w:customStyle="1" w:styleId="Default">
    <w:name w:val="Default"/>
    <w:rsid w:val="00C141CD"/>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styleId="HiperlinkVisitado">
    <w:name w:val="FollowedHyperlink"/>
    <w:uiPriority w:val="99"/>
    <w:unhideWhenUsed/>
    <w:rsid w:val="00C141CD"/>
    <w:rPr>
      <w:color w:val="800080"/>
      <w:u w:val="single"/>
    </w:rPr>
  </w:style>
  <w:style w:type="paragraph" w:customStyle="1" w:styleId="xl64">
    <w:name w:val="xl64"/>
    <w:basedOn w:val="Normal"/>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C141C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6">
    <w:name w:val="xl66"/>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7">
    <w:name w:val="xl67"/>
    <w:basedOn w:val="Normal"/>
    <w:rsid w:val="00C141C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8">
    <w:name w:val="xl68"/>
    <w:basedOn w:val="Normal"/>
    <w:rsid w:val="00C141CD"/>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69">
    <w:name w:val="xl69"/>
    <w:basedOn w:val="Normal"/>
    <w:rsid w:val="00C141C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0">
    <w:name w:val="xl70"/>
    <w:basedOn w:val="Normal"/>
    <w:rsid w:val="00C141C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1">
    <w:name w:val="xl71"/>
    <w:basedOn w:val="Normal"/>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2">
    <w:name w:val="xl72"/>
    <w:basedOn w:val="Normal"/>
    <w:rsid w:val="00C141C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3">
    <w:name w:val="xl73"/>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4">
    <w:name w:val="xl74"/>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5">
    <w:name w:val="xl75"/>
    <w:basedOn w:val="Normal"/>
    <w:rsid w:val="00C141C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6">
    <w:name w:val="xl76"/>
    <w:basedOn w:val="Normal"/>
    <w:rsid w:val="00C141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7">
    <w:name w:val="xl77"/>
    <w:basedOn w:val="Normal"/>
    <w:rsid w:val="00C141C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8">
    <w:name w:val="xl78"/>
    <w:basedOn w:val="Normal"/>
    <w:rsid w:val="00C141C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9">
    <w:name w:val="xl79"/>
    <w:basedOn w:val="Normal"/>
    <w:rsid w:val="00C141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0">
    <w:name w:val="xl80"/>
    <w:basedOn w:val="Normal"/>
    <w:rsid w:val="00C141CD"/>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1">
    <w:name w:val="xl81"/>
    <w:basedOn w:val="Normal"/>
    <w:rsid w:val="00C141C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2">
    <w:name w:val="xl82"/>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3">
    <w:name w:val="xl83"/>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4">
    <w:name w:val="xl84"/>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5">
    <w:name w:val="xl85"/>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6">
    <w:name w:val="xl86"/>
    <w:basedOn w:val="Normal"/>
    <w:rsid w:val="00C141C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7">
    <w:name w:val="xl87"/>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8">
    <w:name w:val="xl88"/>
    <w:basedOn w:val="Normal"/>
    <w:rsid w:val="00C141C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9">
    <w:name w:val="xl89"/>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90">
    <w:name w:val="xl90"/>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1">
    <w:name w:val="xl91"/>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2">
    <w:name w:val="xl92"/>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3">
    <w:name w:val="xl93"/>
    <w:basedOn w:val="Normal"/>
    <w:rsid w:val="00C141C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4">
    <w:name w:val="xl94"/>
    <w:basedOn w:val="Normal"/>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5">
    <w:name w:val="xl95"/>
    <w:basedOn w:val="Normal"/>
    <w:rsid w:val="00C141C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96">
    <w:name w:val="xl96"/>
    <w:basedOn w:val="Normal"/>
    <w:rsid w:val="00C141C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7">
    <w:name w:val="xl97"/>
    <w:basedOn w:val="Normal"/>
    <w:rsid w:val="00C141C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8">
    <w:name w:val="xl98"/>
    <w:basedOn w:val="Normal"/>
    <w:rsid w:val="00C141C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9">
    <w:name w:val="xl99"/>
    <w:basedOn w:val="Normal"/>
    <w:rsid w:val="00C141C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0">
    <w:name w:val="xl100"/>
    <w:basedOn w:val="Normal"/>
    <w:rsid w:val="00C141CD"/>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1">
    <w:name w:val="xl101"/>
    <w:basedOn w:val="Normal"/>
    <w:rsid w:val="00C141C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2">
    <w:name w:val="xl102"/>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3">
    <w:name w:val="xl103"/>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4">
    <w:name w:val="xl104"/>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5">
    <w:name w:val="xl105"/>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6">
    <w:name w:val="xl106"/>
    <w:basedOn w:val="Normal"/>
    <w:rsid w:val="00C141C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7">
    <w:name w:val="xl107"/>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108">
    <w:name w:val="xl108"/>
    <w:basedOn w:val="Normal"/>
    <w:rsid w:val="00C141C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9">
    <w:name w:val="xl109"/>
    <w:basedOn w:val="Normal"/>
    <w:rsid w:val="00C141CD"/>
    <w:pPr>
      <w:spacing w:before="100" w:beforeAutospacing="1" w:after="100" w:afterAutospacing="1" w:line="240" w:lineRule="auto"/>
    </w:pPr>
    <w:rPr>
      <w:rFonts w:ascii="Times New Roman" w:eastAsia="Times New Roman" w:hAnsi="Times New Roman" w:cs="Times New Roman"/>
      <w:b/>
      <w:bCs/>
      <w:color w:val="000000"/>
      <w:sz w:val="24"/>
      <w:szCs w:val="24"/>
      <w:lang w:eastAsia="pt-BR"/>
    </w:rPr>
  </w:style>
  <w:style w:type="paragraph" w:customStyle="1" w:styleId="xl110">
    <w:name w:val="xl110"/>
    <w:basedOn w:val="Normal"/>
    <w:rsid w:val="00C141CD"/>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11">
    <w:name w:val="xl111"/>
    <w:basedOn w:val="Normal"/>
    <w:rsid w:val="00C141CD"/>
    <w:pPr>
      <w:spacing w:before="100" w:beforeAutospacing="1" w:after="100" w:afterAutospacing="1" w:line="240" w:lineRule="auto"/>
      <w:jc w:val="right"/>
    </w:pPr>
    <w:rPr>
      <w:rFonts w:ascii="Arial" w:eastAsia="Times New Roman" w:hAnsi="Arial" w:cs="Arial"/>
      <w:sz w:val="24"/>
      <w:szCs w:val="24"/>
      <w:lang w:eastAsia="pt-BR"/>
    </w:rPr>
  </w:style>
  <w:style w:type="paragraph" w:customStyle="1" w:styleId="xl112">
    <w:name w:val="xl112"/>
    <w:basedOn w:val="Normal"/>
    <w:rsid w:val="00C141C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3">
    <w:name w:val="xl113"/>
    <w:basedOn w:val="Normal"/>
    <w:rsid w:val="00C141C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14">
    <w:name w:val="xl114"/>
    <w:basedOn w:val="Normal"/>
    <w:rsid w:val="00C141C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5">
    <w:name w:val="xl115"/>
    <w:basedOn w:val="Normal"/>
    <w:rsid w:val="00C141C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6">
    <w:name w:val="xl116"/>
    <w:basedOn w:val="Normal"/>
    <w:rsid w:val="00C141CD"/>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17">
    <w:name w:val="xl117"/>
    <w:basedOn w:val="Normal"/>
    <w:rsid w:val="00C141C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8">
    <w:name w:val="xl118"/>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9">
    <w:name w:val="xl119"/>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0">
    <w:name w:val="xl120"/>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1">
    <w:name w:val="xl121"/>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122">
    <w:name w:val="xl122"/>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3">
    <w:name w:val="xl123"/>
    <w:basedOn w:val="Normal"/>
    <w:rsid w:val="00C141C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4">
    <w:name w:val="xl124"/>
    <w:basedOn w:val="Normal"/>
    <w:rsid w:val="00C141CD"/>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25">
    <w:name w:val="xl125"/>
    <w:basedOn w:val="Normal"/>
    <w:rsid w:val="00C141CD"/>
    <w:pPr>
      <w:pBdr>
        <w:bottom w:val="single" w:sz="8" w:space="0" w:color="auto"/>
      </w:pBd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126">
    <w:name w:val="xl126"/>
    <w:basedOn w:val="Normal"/>
    <w:rsid w:val="00C141C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27">
    <w:name w:val="xl127"/>
    <w:basedOn w:val="Normal"/>
    <w:rsid w:val="00C141CD"/>
    <w:pPr>
      <w:pBdr>
        <w:bottom w:val="single" w:sz="8"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8">
    <w:name w:val="xl128"/>
    <w:basedOn w:val="Normal"/>
    <w:rsid w:val="00C141CD"/>
    <w:pPr>
      <w:spacing w:before="100" w:beforeAutospacing="1" w:after="100" w:afterAutospacing="1" w:line="240" w:lineRule="auto"/>
      <w:jc w:val="right"/>
    </w:pPr>
    <w:rPr>
      <w:rFonts w:ascii="Arial" w:eastAsia="Times New Roman" w:hAnsi="Arial" w:cs="Arial"/>
      <w:b/>
      <w:bCs/>
      <w:color w:val="000000"/>
      <w:sz w:val="20"/>
      <w:szCs w:val="20"/>
      <w:lang w:eastAsia="pt-BR"/>
    </w:rPr>
  </w:style>
  <w:style w:type="paragraph" w:customStyle="1" w:styleId="xl129">
    <w:name w:val="xl129"/>
    <w:basedOn w:val="Normal"/>
    <w:rsid w:val="00C141CD"/>
    <w:pP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PargrafodaLista1">
    <w:name w:val="Parágrafo da Lista1"/>
    <w:basedOn w:val="Normal"/>
    <w:rsid w:val="00C141C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Padro">
    <w:name w:val="Padrão"/>
    <w:rsid w:val="00C141CD"/>
    <w:pPr>
      <w:suppressAutoHyphens/>
      <w:spacing w:after="0" w:line="100" w:lineRule="atLeast"/>
    </w:pPr>
    <w:rPr>
      <w:rFonts w:ascii="Times New Roman" w:eastAsia="Times New Roman" w:hAnsi="Times New Roman" w:cs="Times New Roman"/>
      <w:sz w:val="24"/>
      <w:szCs w:val="20"/>
      <w:lang w:eastAsia="pt-BR" w:bidi="hi-IN"/>
    </w:rPr>
  </w:style>
  <w:style w:type="character" w:customStyle="1" w:styleId="apple-converted-space">
    <w:name w:val="apple-converted-space"/>
    <w:rsid w:val="00C141CD"/>
  </w:style>
  <w:style w:type="paragraph" w:customStyle="1" w:styleId="PargrafodaLista2">
    <w:name w:val="Parágrafo da Lista2"/>
    <w:basedOn w:val="Normal"/>
    <w:rsid w:val="00C141C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PargrafodaLista3">
    <w:name w:val="Parágrafo da Lista3"/>
    <w:basedOn w:val="Normal"/>
    <w:rsid w:val="00C141CD"/>
    <w:pPr>
      <w:suppressAutoHyphens/>
      <w:spacing w:after="0" w:line="100" w:lineRule="atLeast"/>
      <w:ind w:left="720"/>
    </w:pPr>
    <w:rPr>
      <w:rFonts w:ascii="Times New Roman" w:eastAsia="Times New Roman" w:hAnsi="Times New Roman" w:cs="Times New Roman"/>
      <w:sz w:val="20"/>
      <w:szCs w:val="20"/>
      <w:lang w:eastAsia="ar-SA"/>
    </w:rPr>
  </w:style>
  <w:style w:type="character" w:styleId="nfase">
    <w:name w:val="Emphasis"/>
    <w:qFormat/>
    <w:rsid w:val="00C141CD"/>
    <w:rPr>
      <w:i/>
      <w:iCs/>
    </w:rPr>
  </w:style>
  <w:style w:type="character" w:styleId="TextodoEspaoReservado">
    <w:name w:val="Placeholder Text"/>
    <w:uiPriority w:val="99"/>
    <w:semiHidden/>
    <w:rsid w:val="00C141CD"/>
    <w:rPr>
      <w:color w:val="808080"/>
    </w:rPr>
  </w:style>
  <w:style w:type="paragraph" w:customStyle="1" w:styleId="Nvel1-SemNumerao">
    <w:name w:val="Nível 1-Sem Numeração"/>
    <w:basedOn w:val="Nvel1-SemNum"/>
    <w:link w:val="Nvel1-SemNumeraoChar"/>
    <w:qFormat/>
    <w:rsid w:val="00C141CD"/>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C141CD"/>
    <w:rPr>
      <w:rFonts w:ascii="Arial" w:eastAsia="MS Gothic" w:hAnsi="Arial" w:cs="Arial"/>
      <w:b/>
      <w:bCs/>
      <w:sz w:val="20"/>
      <w:szCs w:val="20"/>
      <w:lang w:eastAsia="pt-BR"/>
    </w:rPr>
  </w:style>
  <w:style w:type="numbering" w:customStyle="1" w:styleId="Semlista2">
    <w:name w:val="Sem lista2"/>
    <w:next w:val="Semlista"/>
    <w:uiPriority w:val="99"/>
    <w:semiHidden/>
    <w:unhideWhenUsed/>
    <w:rsid w:val="00C141CD"/>
  </w:style>
  <w:style w:type="numbering" w:customStyle="1" w:styleId="Semlista11">
    <w:name w:val="Sem lista11"/>
    <w:next w:val="Semlista"/>
    <w:uiPriority w:val="99"/>
    <w:semiHidden/>
    <w:unhideWhenUsed/>
    <w:rsid w:val="00C141CD"/>
  </w:style>
  <w:style w:type="paragraph" w:styleId="Corpodetexto2">
    <w:name w:val="Body Text 2"/>
    <w:basedOn w:val="Normal"/>
    <w:link w:val="Corpodetexto2Char"/>
    <w:uiPriority w:val="99"/>
    <w:semiHidden/>
    <w:unhideWhenUsed/>
    <w:rsid w:val="002B0BDA"/>
    <w:pPr>
      <w:spacing w:after="120" w:line="480" w:lineRule="auto"/>
    </w:pPr>
  </w:style>
  <w:style w:type="character" w:customStyle="1" w:styleId="Corpodetexto2Char">
    <w:name w:val="Corpo de texto 2 Char"/>
    <w:basedOn w:val="Fontepargpadro"/>
    <w:link w:val="Corpodetexto2"/>
    <w:uiPriority w:val="99"/>
    <w:semiHidden/>
    <w:rsid w:val="002B0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141CD"/>
    <w:pPr>
      <w:widowControl w:val="0"/>
      <w:autoSpaceDE w:val="0"/>
      <w:autoSpaceDN w:val="0"/>
      <w:spacing w:before="125" w:after="0" w:line="240" w:lineRule="auto"/>
      <w:ind w:left="285"/>
      <w:outlineLvl w:val="0"/>
    </w:pPr>
    <w:rPr>
      <w:rFonts w:ascii="Times New Roman" w:eastAsia="Times New Roman" w:hAnsi="Times New Roman" w:cs="Times New Roman"/>
      <w:b/>
      <w:bCs/>
      <w:sz w:val="24"/>
      <w:szCs w:val="24"/>
      <w:lang w:val="pt-PT"/>
    </w:rPr>
  </w:style>
  <w:style w:type="paragraph" w:styleId="Ttulo2">
    <w:name w:val="heading 2"/>
    <w:basedOn w:val="Normal"/>
    <w:link w:val="Ttulo2Char"/>
    <w:uiPriority w:val="1"/>
    <w:qFormat/>
    <w:rsid w:val="00C141CD"/>
    <w:pPr>
      <w:widowControl w:val="0"/>
      <w:autoSpaceDE w:val="0"/>
      <w:autoSpaceDN w:val="0"/>
      <w:spacing w:before="125" w:after="0" w:line="240" w:lineRule="auto"/>
      <w:ind w:left="852"/>
      <w:jc w:val="both"/>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C141CD"/>
    <w:pPr>
      <w:keepNext/>
      <w:keepLines/>
      <w:spacing w:before="40" w:after="0" w:line="259" w:lineRule="auto"/>
      <w:outlineLvl w:val="2"/>
    </w:pPr>
    <w:rPr>
      <w:rFonts w:ascii="Calibri Light" w:eastAsia="Times New Roman" w:hAnsi="Calibri Light" w:cs="Times New Roman"/>
      <w:color w:val="1F376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41CD"/>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1"/>
    <w:rsid w:val="00C141CD"/>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9"/>
    <w:semiHidden/>
    <w:rsid w:val="00C141CD"/>
    <w:rPr>
      <w:rFonts w:ascii="Calibri Light" w:eastAsia="Times New Roman" w:hAnsi="Calibri Light" w:cs="Times New Roman"/>
      <w:color w:val="1F3763"/>
      <w:sz w:val="24"/>
      <w:szCs w:val="24"/>
    </w:rPr>
  </w:style>
  <w:style w:type="table" w:customStyle="1" w:styleId="TableNormal">
    <w:name w:val="Table Normal"/>
    <w:uiPriority w:val="2"/>
    <w:semiHidden/>
    <w:unhideWhenUsed/>
    <w:qFormat/>
    <w:rsid w:val="00C141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141CD"/>
    <w:pPr>
      <w:widowControl w:val="0"/>
      <w:autoSpaceDE w:val="0"/>
      <w:autoSpaceDN w:val="0"/>
      <w:spacing w:before="120" w:after="0" w:line="240" w:lineRule="auto"/>
      <w:ind w:left="852"/>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C141CD"/>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C141CD"/>
    <w:pPr>
      <w:widowControl w:val="0"/>
      <w:autoSpaceDE w:val="0"/>
      <w:autoSpaceDN w:val="0"/>
      <w:spacing w:before="120" w:after="0" w:line="240" w:lineRule="auto"/>
      <w:ind w:left="852"/>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C141CD"/>
    <w:pPr>
      <w:widowControl w:val="0"/>
      <w:autoSpaceDE w:val="0"/>
      <w:autoSpaceDN w:val="0"/>
      <w:spacing w:after="0" w:line="240" w:lineRule="auto"/>
      <w:jc w:val="center"/>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C141CD"/>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CabealhoChar">
    <w:name w:val="Cabeçalho Char"/>
    <w:basedOn w:val="Fontepargpadro"/>
    <w:link w:val="Cabealho"/>
    <w:uiPriority w:val="99"/>
    <w:rsid w:val="00C141CD"/>
    <w:rPr>
      <w:rFonts w:ascii="Times New Roman" w:eastAsia="Times New Roman" w:hAnsi="Times New Roman" w:cs="Times New Roman"/>
      <w:lang w:val="pt-PT"/>
    </w:rPr>
  </w:style>
  <w:style w:type="paragraph" w:styleId="Rodap">
    <w:name w:val="footer"/>
    <w:basedOn w:val="Normal"/>
    <w:link w:val="RodapChar"/>
    <w:uiPriority w:val="99"/>
    <w:unhideWhenUsed/>
    <w:rsid w:val="00C141CD"/>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RodapChar">
    <w:name w:val="Rodapé Char"/>
    <w:basedOn w:val="Fontepargpadro"/>
    <w:link w:val="Rodap"/>
    <w:uiPriority w:val="99"/>
    <w:rsid w:val="00C141CD"/>
    <w:rPr>
      <w:rFonts w:ascii="Times New Roman" w:eastAsia="Times New Roman" w:hAnsi="Times New Roman" w:cs="Times New Roman"/>
      <w:lang w:val="pt-PT"/>
    </w:rPr>
  </w:style>
  <w:style w:type="paragraph" w:styleId="Textodebalo">
    <w:name w:val="Balloon Text"/>
    <w:basedOn w:val="Normal"/>
    <w:link w:val="TextodebaloChar"/>
    <w:semiHidden/>
    <w:unhideWhenUsed/>
    <w:rsid w:val="00C141CD"/>
    <w:pPr>
      <w:widowControl w:val="0"/>
      <w:autoSpaceDE w:val="0"/>
      <w:autoSpaceDN w:val="0"/>
      <w:spacing w:after="0" w:line="240" w:lineRule="auto"/>
    </w:pPr>
    <w:rPr>
      <w:rFonts w:ascii="Tahoma" w:eastAsia="Times New Roman" w:hAnsi="Tahoma" w:cs="Tahoma"/>
      <w:sz w:val="16"/>
      <w:szCs w:val="16"/>
      <w:lang w:val="pt-PT"/>
    </w:rPr>
  </w:style>
  <w:style w:type="character" w:customStyle="1" w:styleId="TextodebaloChar">
    <w:name w:val="Texto de balão Char"/>
    <w:basedOn w:val="Fontepargpadro"/>
    <w:link w:val="Textodebalo"/>
    <w:semiHidden/>
    <w:rsid w:val="00C141CD"/>
    <w:rPr>
      <w:rFonts w:ascii="Tahoma" w:eastAsia="Times New Roman" w:hAnsi="Tahoma" w:cs="Tahoma"/>
      <w:sz w:val="16"/>
      <w:szCs w:val="16"/>
      <w:lang w:val="pt-PT"/>
    </w:rPr>
  </w:style>
  <w:style w:type="table" w:styleId="Tabelacomgrade">
    <w:name w:val="Table Grid"/>
    <w:basedOn w:val="Tabelanormal"/>
    <w:uiPriority w:val="39"/>
    <w:rsid w:val="00C141C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C141CD"/>
    <w:pPr>
      <w:spacing w:after="0" w:line="240" w:lineRule="auto"/>
    </w:pPr>
    <w:rPr>
      <w:rFonts w:ascii="Calibri" w:eastAsia="Calibri" w:hAnsi="Calibri" w:cs="Times New Roman"/>
    </w:rPr>
  </w:style>
  <w:style w:type="paragraph" w:customStyle="1" w:styleId="Contedodoquadro">
    <w:name w:val="Conteúdo do quadro"/>
    <w:basedOn w:val="Normal"/>
    <w:qFormat/>
    <w:rsid w:val="00C141CD"/>
    <w:pPr>
      <w:suppressAutoHyphens/>
      <w:spacing w:line="360" w:lineRule="auto"/>
    </w:pPr>
    <w:rPr>
      <w:rFonts w:ascii="Times New Roman" w:eastAsia="Calibri" w:hAnsi="Times New Roman" w:cs="Calibri"/>
      <w:sz w:val="24"/>
    </w:rPr>
  </w:style>
  <w:style w:type="paragraph" w:styleId="Textodenotaderodap">
    <w:name w:val="footnote text"/>
    <w:basedOn w:val="Normal"/>
    <w:link w:val="TextodenotaderodapChar"/>
    <w:uiPriority w:val="99"/>
    <w:semiHidden/>
    <w:unhideWhenUsed/>
    <w:rsid w:val="00C141CD"/>
    <w:pPr>
      <w:suppressAutoHyphens/>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C141CD"/>
    <w:rPr>
      <w:rFonts w:ascii="Times New Roman" w:eastAsia="Calibri" w:hAnsi="Times New Roman" w:cs="Times New Roman"/>
      <w:sz w:val="20"/>
      <w:szCs w:val="20"/>
    </w:rPr>
  </w:style>
  <w:style w:type="character" w:styleId="Refdenotaderodap">
    <w:name w:val="footnote reference"/>
    <w:uiPriority w:val="99"/>
    <w:semiHidden/>
    <w:unhideWhenUsed/>
    <w:rsid w:val="00C141CD"/>
    <w:rPr>
      <w:vertAlign w:val="superscript"/>
    </w:rPr>
  </w:style>
  <w:style w:type="character" w:styleId="Hyperlink">
    <w:name w:val="Hyperlink"/>
    <w:uiPriority w:val="99"/>
    <w:rsid w:val="00C141CD"/>
    <w:rPr>
      <w:color w:val="000080"/>
      <w:u w:val="single"/>
    </w:rPr>
  </w:style>
  <w:style w:type="character" w:styleId="Refdecomentrio">
    <w:name w:val="annotation reference"/>
    <w:unhideWhenUsed/>
    <w:qFormat/>
    <w:rsid w:val="00C141CD"/>
    <w:rPr>
      <w:sz w:val="16"/>
      <w:szCs w:val="16"/>
    </w:rPr>
  </w:style>
  <w:style w:type="paragraph" w:styleId="Textodecomentrio">
    <w:name w:val="annotation text"/>
    <w:basedOn w:val="Normal"/>
    <w:link w:val="TextodecomentrioChar"/>
    <w:uiPriority w:val="99"/>
    <w:unhideWhenUsed/>
    <w:qFormat/>
    <w:rsid w:val="00C141CD"/>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C141CD"/>
    <w:rPr>
      <w:rFonts w:ascii="Ecofont_Spranq_eco_Sans" w:eastAsia="Times New Roman" w:hAnsi="Ecofont_Spranq_eco_Sans" w:cs="Tahoma"/>
      <w:sz w:val="20"/>
      <w:szCs w:val="20"/>
      <w:lang w:eastAsia="pt-BR"/>
    </w:rPr>
  </w:style>
  <w:style w:type="paragraph" w:customStyle="1" w:styleId="Nivel01">
    <w:name w:val="Nivel 01"/>
    <w:basedOn w:val="Ttulo1"/>
    <w:next w:val="Normal"/>
    <w:link w:val="Nivel01Char"/>
    <w:qFormat/>
    <w:rsid w:val="00C141CD"/>
    <w:pPr>
      <w:keepNext/>
      <w:keepLines/>
      <w:widowControl/>
      <w:numPr>
        <w:numId w:val="32"/>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141CD"/>
    <w:pPr>
      <w:numPr>
        <w:ilvl w:val="1"/>
        <w:numId w:val="32"/>
      </w:numPr>
      <w:spacing w:before="120" w:after="120"/>
      <w:jc w:val="both"/>
    </w:pPr>
    <w:rPr>
      <w:rFonts w:ascii="Arial" w:eastAsia="Times New Roman" w:hAnsi="Arial" w:cs="Arial"/>
      <w:color w:val="000000"/>
      <w:sz w:val="20"/>
      <w:szCs w:val="20"/>
      <w:lang w:eastAsia="pt-BR"/>
    </w:rPr>
  </w:style>
  <w:style w:type="paragraph" w:customStyle="1" w:styleId="Nivel3">
    <w:name w:val="Nivel 3"/>
    <w:basedOn w:val="Normal"/>
    <w:link w:val="Nivel3Char"/>
    <w:qFormat/>
    <w:rsid w:val="00C141CD"/>
    <w:pPr>
      <w:numPr>
        <w:ilvl w:val="2"/>
        <w:numId w:val="32"/>
      </w:numPr>
      <w:spacing w:before="120" w:after="120"/>
      <w:jc w:val="both"/>
    </w:pPr>
    <w:rPr>
      <w:rFonts w:ascii="Arial" w:eastAsia="Times New Roman" w:hAnsi="Arial" w:cs="Arial"/>
      <w:color w:val="000000"/>
      <w:sz w:val="20"/>
      <w:szCs w:val="20"/>
      <w:lang w:eastAsia="pt-BR"/>
    </w:rPr>
  </w:style>
  <w:style w:type="paragraph" w:customStyle="1" w:styleId="Nivel4">
    <w:name w:val="Nivel 4"/>
    <w:basedOn w:val="Nivel3"/>
    <w:qFormat/>
    <w:rsid w:val="00C141CD"/>
    <w:pPr>
      <w:numPr>
        <w:ilvl w:val="3"/>
      </w:numPr>
      <w:ind w:left="851" w:firstLine="0"/>
    </w:pPr>
    <w:rPr>
      <w:color w:val="auto"/>
    </w:rPr>
  </w:style>
  <w:style w:type="paragraph" w:customStyle="1" w:styleId="Nivel5">
    <w:name w:val="Nivel 5"/>
    <w:basedOn w:val="Nivel4"/>
    <w:qFormat/>
    <w:rsid w:val="00C141CD"/>
    <w:pPr>
      <w:numPr>
        <w:ilvl w:val="4"/>
      </w:numPr>
      <w:ind w:left="1276" w:firstLine="0"/>
    </w:pPr>
  </w:style>
  <w:style w:type="character" w:customStyle="1" w:styleId="Nivel2Char">
    <w:name w:val="Nivel 2 Char"/>
    <w:link w:val="Nivel2"/>
    <w:locked/>
    <w:rsid w:val="00C141CD"/>
    <w:rPr>
      <w:rFonts w:ascii="Arial" w:eastAsia="Times New Roman"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141CD"/>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C141CD"/>
    <w:rPr>
      <w:rFonts w:ascii="Calibri" w:eastAsia="Calibri" w:hAnsi="Calibri" w:cs="Times New Roman"/>
      <w:b/>
      <w:bCs/>
      <w:sz w:val="20"/>
      <w:szCs w:val="20"/>
      <w:lang w:eastAsia="pt-BR"/>
    </w:rPr>
  </w:style>
  <w:style w:type="character" w:customStyle="1" w:styleId="Nivel01Char">
    <w:name w:val="Nivel 01 Char"/>
    <w:link w:val="Nivel01"/>
    <w:rsid w:val="00C141CD"/>
    <w:rPr>
      <w:rFonts w:ascii="Arial" w:eastAsia="Times New Roman" w:hAnsi="Arial" w:cs="Arial"/>
      <w:b/>
      <w:bCs/>
      <w:sz w:val="20"/>
      <w:szCs w:val="20"/>
      <w:lang w:eastAsia="pt-BR"/>
    </w:rPr>
  </w:style>
  <w:style w:type="paragraph" w:customStyle="1" w:styleId="Nvel2-Red">
    <w:name w:val="Nível 2 -Red"/>
    <w:basedOn w:val="Nivel2"/>
    <w:link w:val="Nvel2-RedChar"/>
    <w:qFormat/>
    <w:rsid w:val="00C141CD"/>
    <w:pPr>
      <w:numPr>
        <w:numId w:val="31"/>
      </w:numPr>
    </w:pPr>
    <w:rPr>
      <w:i/>
      <w:iCs/>
      <w:color w:val="FF0000"/>
    </w:rPr>
  </w:style>
  <w:style w:type="character" w:customStyle="1" w:styleId="Nvel2-RedChar">
    <w:name w:val="Nível 2 -Red Char"/>
    <w:link w:val="Nvel2-Red"/>
    <w:rsid w:val="00C141CD"/>
    <w:rPr>
      <w:rFonts w:ascii="Arial" w:eastAsia="Times New Roman" w:hAnsi="Arial" w:cs="Arial"/>
      <w:i/>
      <w:iCs/>
      <w:color w:val="FF0000"/>
      <w:sz w:val="20"/>
      <w:szCs w:val="20"/>
      <w:lang w:eastAsia="pt-BR"/>
    </w:rPr>
  </w:style>
  <w:style w:type="paragraph" w:customStyle="1" w:styleId="Nvel1-SemNum">
    <w:name w:val="Nível 1-Sem Num"/>
    <w:basedOn w:val="Nivel01"/>
    <w:link w:val="Nvel1-SemNumChar"/>
    <w:qFormat/>
    <w:rsid w:val="00C141CD"/>
    <w:pPr>
      <w:numPr>
        <w:numId w:val="0"/>
      </w:numPr>
      <w:ind w:left="357"/>
      <w:outlineLvl w:val="1"/>
    </w:pPr>
    <w:rPr>
      <w:color w:val="FF0000"/>
    </w:rPr>
  </w:style>
  <w:style w:type="character" w:customStyle="1" w:styleId="Nvel1-SemNumChar">
    <w:name w:val="Nível 1-Sem Num Char"/>
    <w:link w:val="Nvel1-SemNum"/>
    <w:rsid w:val="00C141CD"/>
    <w:rPr>
      <w:rFonts w:ascii="Arial" w:eastAsia="Times New Roman" w:hAnsi="Arial" w:cs="Arial"/>
      <w:b/>
      <w:bCs/>
      <w:color w:val="FF0000"/>
      <w:sz w:val="20"/>
      <w:szCs w:val="20"/>
      <w:lang w:eastAsia="pt-BR"/>
    </w:rPr>
  </w:style>
  <w:style w:type="paragraph" w:customStyle="1" w:styleId="Nvel3-R">
    <w:name w:val="Nível 3-R"/>
    <w:basedOn w:val="Nivel3"/>
    <w:link w:val="Nvel3-RChar"/>
    <w:qFormat/>
    <w:rsid w:val="00C141CD"/>
    <w:pPr>
      <w:numPr>
        <w:numId w:val="31"/>
      </w:numPr>
      <w:ind w:left="2388" w:hanging="260"/>
    </w:pPr>
    <w:rPr>
      <w:i/>
      <w:iCs/>
      <w:color w:val="FF0000"/>
    </w:rPr>
  </w:style>
  <w:style w:type="character" w:customStyle="1" w:styleId="Nvel3-RChar">
    <w:name w:val="Nível 3-R Char"/>
    <w:link w:val="Nvel3-R"/>
    <w:rsid w:val="00C141CD"/>
    <w:rPr>
      <w:rFonts w:ascii="Arial" w:eastAsia="Times New Roman" w:hAnsi="Arial" w:cs="Arial"/>
      <w:i/>
      <w:iCs/>
      <w:color w:val="FF0000"/>
      <w:sz w:val="20"/>
      <w:szCs w:val="20"/>
      <w:lang w:eastAsia="pt-BR"/>
    </w:rPr>
  </w:style>
  <w:style w:type="character" w:customStyle="1" w:styleId="Nivel3Char">
    <w:name w:val="Nivel 3 Char"/>
    <w:link w:val="Nivel3"/>
    <w:rsid w:val="00C141CD"/>
    <w:rPr>
      <w:rFonts w:ascii="Arial" w:eastAsia="Times New Roman" w:hAnsi="Arial" w:cs="Arial"/>
      <w:color w:val="000000"/>
      <w:sz w:val="20"/>
      <w:szCs w:val="20"/>
      <w:lang w:eastAsia="pt-BR"/>
    </w:rPr>
  </w:style>
  <w:style w:type="paragraph" w:customStyle="1" w:styleId="PargrafodaLista4">
    <w:name w:val="Parágrafo da Lista4"/>
    <w:basedOn w:val="Normal"/>
    <w:rsid w:val="00C141CD"/>
    <w:pPr>
      <w:suppressAutoHyphens/>
      <w:spacing w:after="0" w:line="240" w:lineRule="auto"/>
      <w:ind w:left="720"/>
    </w:pPr>
    <w:rPr>
      <w:rFonts w:ascii="Times New Roman" w:eastAsia="Times New Roman" w:hAnsi="Times New Roman" w:cs="Times New Roman"/>
      <w:color w:val="00000A"/>
      <w:kern w:val="1"/>
      <w:sz w:val="24"/>
      <w:szCs w:val="24"/>
      <w:lang w:eastAsia="zh-CN"/>
    </w:rPr>
  </w:style>
  <w:style w:type="table" w:customStyle="1" w:styleId="Tabelacomgrade1">
    <w:name w:val="Tabela com grade1"/>
    <w:basedOn w:val="Tabelanormal"/>
    <w:next w:val="Tabelacomgrade"/>
    <w:rsid w:val="00C14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C141CD"/>
  </w:style>
  <w:style w:type="table" w:customStyle="1" w:styleId="Tabelacomgrade2">
    <w:name w:val="Tabela com grade2"/>
    <w:basedOn w:val="Tabelanormal"/>
    <w:next w:val="Tabelacomgrade"/>
    <w:rsid w:val="00C14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C141CD"/>
    <w:rPr>
      <w:b/>
      <w:bCs/>
    </w:rPr>
  </w:style>
  <w:style w:type="paragraph" w:customStyle="1" w:styleId="Default">
    <w:name w:val="Default"/>
    <w:rsid w:val="00C141CD"/>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styleId="HiperlinkVisitado">
    <w:name w:val="FollowedHyperlink"/>
    <w:uiPriority w:val="99"/>
    <w:unhideWhenUsed/>
    <w:rsid w:val="00C141CD"/>
    <w:rPr>
      <w:color w:val="800080"/>
      <w:u w:val="single"/>
    </w:rPr>
  </w:style>
  <w:style w:type="paragraph" w:customStyle="1" w:styleId="xl64">
    <w:name w:val="xl64"/>
    <w:basedOn w:val="Normal"/>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C141C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6">
    <w:name w:val="xl66"/>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7">
    <w:name w:val="xl67"/>
    <w:basedOn w:val="Normal"/>
    <w:rsid w:val="00C141C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8">
    <w:name w:val="xl68"/>
    <w:basedOn w:val="Normal"/>
    <w:rsid w:val="00C141CD"/>
    <w:pP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69">
    <w:name w:val="xl69"/>
    <w:basedOn w:val="Normal"/>
    <w:rsid w:val="00C141C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0">
    <w:name w:val="xl70"/>
    <w:basedOn w:val="Normal"/>
    <w:rsid w:val="00C141CD"/>
    <w:pP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1">
    <w:name w:val="xl71"/>
    <w:basedOn w:val="Normal"/>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2">
    <w:name w:val="xl72"/>
    <w:basedOn w:val="Normal"/>
    <w:rsid w:val="00C141C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3">
    <w:name w:val="xl73"/>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4">
    <w:name w:val="xl74"/>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75">
    <w:name w:val="xl75"/>
    <w:basedOn w:val="Normal"/>
    <w:rsid w:val="00C141C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6">
    <w:name w:val="xl76"/>
    <w:basedOn w:val="Normal"/>
    <w:rsid w:val="00C141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77">
    <w:name w:val="xl77"/>
    <w:basedOn w:val="Normal"/>
    <w:rsid w:val="00C141C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8">
    <w:name w:val="xl78"/>
    <w:basedOn w:val="Normal"/>
    <w:rsid w:val="00C141C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79">
    <w:name w:val="xl79"/>
    <w:basedOn w:val="Normal"/>
    <w:rsid w:val="00C141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0">
    <w:name w:val="xl80"/>
    <w:basedOn w:val="Normal"/>
    <w:rsid w:val="00C141CD"/>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1">
    <w:name w:val="xl81"/>
    <w:basedOn w:val="Normal"/>
    <w:rsid w:val="00C141C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2">
    <w:name w:val="xl82"/>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3">
    <w:name w:val="xl83"/>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4">
    <w:name w:val="xl84"/>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85">
    <w:name w:val="xl85"/>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6">
    <w:name w:val="xl86"/>
    <w:basedOn w:val="Normal"/>
    <w:rsid w:val="00C141C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7">
    <w:name w:val="xl87"/>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8">
    <w:name w:val="xl88"/>
    <w:basedOn w:val="Normal"/>
    <w:rsid w:val="00C141C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89">
    <w:name w:val="xl89"/>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90">
    <w:name w:val="xl90"/>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1">
    <w:name w:val="xl91"/>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92">
    <w:name w:val="xl92"/>
    <w:basedOn w:val="Normal"/>
    <w:rsid w:val="00C141C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3">
    <w:name w:val="xl93"/>
    <w:basedOn w:val="Normal"/>
    <w:rsid w:val="00C141C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4">
    <w:name w:val="xl94"/>
    <w:basedOn w:val="Normal"/>
    <w:rsid w:val="00C141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5">
    <w:name w:val="xl95"/>
    <w:basedOn w:val="Normal"/>
    <w:rsid w:val="00C141C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96">
    <w:name w:val="xl96"/>
    <w:basedOn w:val="Normal"/>
    <w:rsid w:val="00C141C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7">
    <w:name w:val="xl97"/>
    <w:basedOn w:val="Normal"/>
    <w:rsid w:val="00C141C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8">
    <w:name w:val="xl98"/>
    <w:basedOn w:val="Normal"/>
    <w:rsid w:val="00C141CD"/>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9">
    <w:name w:val="xl99"/>
    <w:basedOn w:val="Normal"/>
    <w:rsid w:val="00C141C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0">
    <w:name w:val="xl100"/>
    <w:basedOn w:val="Normal"/>
    <w:rsid w:val="00C141CD"/>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1">
    <w:name w:val="xl101"/>
    <w:basedOn w:val="Normal"/>
    <w:rsid w:val="00C141C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2">
    <w:name w:val="xl102"/>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pt-BR"/>
    </w:rPr>
  </w:style>
  <w:style w:type="paragraph" w:customStyle="1" w:styleId="xl103">
    <w:name w:val="xl103"/>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4">
    <w:name w:val="xl104"/>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pt-BR"/>
    </w:rPr>
  </w:style>
  <w:style w:type="paragraph" w:customStyle="1" w:styleId="xl105">
    <w:name w:val="xl105"/>
    <w:basedOn w:val="Normal"/>
    <w:rsid w:val="00C141C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6">
    <w:name w:val="xl106"/>
    <w:basedOn w:val="Normal"/>
    <w:rsid w:val="00C141C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7">
    <w:name w:val="xl107"/>
    <w:basedOn w:val="Normal"/>
    <w:rsid w:val="00C1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108">
    <w:name w:val="xl108"/>
    <w:basedOn w:val="Normal"/>
    <w:rsid w:val="00C141CD"/>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09">
    <w:name w:val="xl109"/>
    <w:basedOn w:val="Normal"/>
    <w:rsid w:val="00C141CD"/>
    <w:pPr>
      <w:spacing w:before="100" w:beforeAutospacing="1" w:after="100" w:afterAutospacing="1" w:line="240" w:lineRule="auto"/>
    </w:pPr>
    <w:rPr>
      <w:rFonts w:ascii="Times New Roman" w:eastAsia="Times New Roman" w:hAnsi="Times New Roman" w:cs="Times New Roman"/>
      <w:b/>
      <w:bCs/>
      <w:color w:val="000000"/>
      <w:sz w:val="24"/>
      <w:szCs w:val="24"/>
      <w:lang w:eastAsia="pt-BR"/>
    </w:rPr>
  </w:style>
  <w:style w:type="paragraph" w:customStyle="1" w:styleId="xl110">
    <w:name w:val="xl110"/>
    <w:basedOn w:val="Normal"/>
    <w:rsid w:val="00C141CD"/>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11">
    <w:name w:val="xl111"/>
    <w:basedOn w:val="Normal"/>
    <w:rsid w:val="00C141CD"/>
    <w:pPr>
      <w:spacing w:before="100" w:beforeAutospacing="1" w:after="100" w:afterAutospacing="1" w:line="240" w:lineRule="auto"/>
      <w:jc w:val="right"/>
    </w:pPr>
    <w:rPr>
      <w:rFonts w:ascii="Arial" w:eastAsia="Times New Roman" w:hAnsi="Arial" w:cs="Arial"/>
      <w:sz w:val="24"/>
      <w:szCs w:val="24"/>
      <w:lang w:eastAsia="pt-BR"/>
    </w:rPr>
  </w:style>
  <w:style w:type="paragraph" w:customStyle="1" w:styleId="xl112">
    <w:name w:val="xl112"/>
    <w:basedOn w:val="Normal"/>
    <w:rsid w:val="00C141C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3">
    <w:name w:val="xl113"/>
    <w:basedOn w:val="Normal"/>
    <w:rsid w:val="00C141C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14">
    <w:name w:val="xl114"/>
    <w:basedOn w:val="Normal"/>
    <w:rsid w:val="00C141CD"/>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5">
    <w:name w:val="xl115"/>
    <w:basedOn w:val="Normal"/>
    <w:rsid w:val="00C141C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16">
    <w:name w:val="xl116"/>
    <w:basedOn w:val="Normal"/>
    <w:rsid w:val="00C141CD"/>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17">
    <w:name w:val="xl117"/>
    <w:basedOn w:val="Normal"/>
    <w:rsid w:val="00C141C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8">
    <w:name w:val="xl118"/>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xl119">
    <w:name w:val="xl119"/>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0">
    <w:name w:val="xl120"/>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pt-BR"/>
    </w:rPr>
  </w:style>
  <w:style w:type="paragraph" w:customStyle="1" w:styleId="xl121">
    <w:name w:val="xl121"/>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122">
    <w:name w:val="xl122"/>
    <w:basedOn w:val="Normal"/>
    <w:rsid w:val="00C141C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3">
    <w:name w:val="xl123"/>
    <w:basedOn w:val="Normal"/>
    <w:rsid w:val="00C141C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pt-BR"/>
    </w:rPr>
  </w:style>
  <w:style w:type="paragraph" w:customStyle="1" w:styleId="xl124">
    <w:name w:val="xl124"/>
    <w:basedOn w:val="Normal"/>
    <w:rsid w:val="00C141CD"/>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125">
    <w:name w:val="xl125"/>
    <w:basedOn w:val="Normal"/>
    <w:rsid w:val="00C141CD"/>
    <w:pPr>
      <w:pBdr>
        <w:bottom w:val="single" w:sz="8" w:space="0" w:color="auto"/>
      </w:pBd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xl126">
    <w:name w:val="xl126"/>
    <w:basedOn w:val="Normal"/>
    <w:rsid w:val="00C141CD"/>
    <w:pPr>
      <w:spacing w:before="100" w:beforeAutospacing="1" w:after="100" w:afterAutospacing="1" w:line="240" w:lineRule="auto"/>
      <w:jc w:val="right"/>
    </w:pPr>
    <w:rPr>
      <w:rFonts w:ascii="Arial" w:eastAsia="Times New Roman" w:hAnsi="Arial" w:cs="Arial"/>
      <w:b/>
      <w:bCs/>
      <w:sz w:val="24"/>
      <w:szCs w:val="24"/>
      <w:lang w:eastAsia="pt-BR"/>
    </w:rPr>
  </w:style>
  <w:style w:type="paragraph" w:customStyle="1" w:styleId="xl127">
    <w:name w:val="xl127"/>
    <w:basedOn w:val="Normal"/>
    <w:rsid w:val="00C141CD"/>
    <w:pPr>
      <w:pBdr>
        <w:bottom w:val="single" w:sz="8"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8">
    <w:name w:val="xl128"/>
    <w:basedOn w:val="Normal"/>
    <w:rsid w:val="00C141CD"/>
    <w:pPr>
      <w:spacing w:before="100" w:beforeAutospacing="1" w:after="100" w:afterAutospacing="1" w:line="240" w:lineRule="auto"/>
      <w:jc w:val="right"/>
    </w:pPr>
    <w:rPr>
      <w:rFonts w:ascii="Arial" w:eastAsia="Times New Roman" w:hAnsi="Arial" w:cs="Arial"/>
      <w:b/>
      <w:bCs/>
      <w:color w:val="000000"/>
      <w:sz w:val="20"/>
      <w:szCs w:val="20"/>
      <w:lang w:eastAsia="pt-BR"/>
    </w:rPr>
  </w:style>
  <w:style w:type="paragraph" w:customStyle="1" w:styleId="xl129">
    <w:name w:val="xl129"/>
    <w:basedOn w:val="Normal"/>
    <w:rsid w:val="00C141CD"/>
    <w:pP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PargrafodaLista1">
    <w:name w:val="Parágrafo da Lista1"/>
    <w:basedOn w:val="Normal"/>
    <w:rsid w:val="00C141C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Padro">
    <w:name w:val="Padrão"/>
    <w:rsid w:val="00C141CD"/>
    <w:pPr>
      <w:suppressAutoHyphens/>
      <w:spacing w:after="0" w:line="100" w:lineRule="atLeast"/>
    </w:pPr>
    <w:rPr>
      <w:rFonts w:ascii="Times New Roman" w:eastAsia="Times New Roman" w:hAnsi="Times New Roman" w:cs="Times New Roman"/>
      <w:sz w:val="24"/>
      <w:szCs w:val="20"/>
      <w:lang w:eastAsia="pt-BR" w:bidi="hi-IN"/>
    </w:rPr>
  </w:style>
  <w:style w:type="character" w:customStyle="1" w:styleId="apple-converted-space">
    <w:name w:val="apple-converted-space"/>
    <w:rsid w:val="00C141CD"/>
  </w:style>
  <w:style w:type="paragraph" w:customStyle="1" w:styleId="PargrafodaLista2">
    <w:name w:val="Parágrafo da Lista2"/>
    <w:basedOn w:val="Normal"/>
    <w:rsid w:val="00C141CD"/>
    <w:pPr>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PargrafodaLista3">
    <w:name w:val="Parágrafo da Lista3"/>
    <w:basedOn w:val="Normal"/>
    <w:rsid w:val="00C141CD"/>
    <w:pPr>
      <w:suppressAutoHyphens/>
      <w:spacing w:after="0" w:line="100" w:lineRule="atLeast"/>
      <w:ind w:left="720"/>
    </w:pPr>
    <w:rPr>
      <w:rFonts w:ascii="Times New Roman" w:eastAsia="Times New Roman" w:hAnsi="Times New Roman" w:cs="Times New Roman"/>
      <w:sz w:val="20"/>
      <w:szCs w:val="20"/>
      <w:lang w:eastAsia="ar-SA"/>
    </w:rPr>
  </w:style>
  <w:style w:type="character" w:styleId="nfase">
    <w:name w:val="Emphasis"/>
    <w:qFormat/>
    <w:rsid w:val="00C141CD"/>
    <w:rPr>
      <w:i/>
      <w:iCs/>
    </w:rPr>
  </w:style>
  <w:style w:type="character" w:styleId="TextodoEspaoReservado">
    <w:name w:val="Placeholder Text"/>
    <w:uiPriority w:val="99"/>
    <w:semiHidden/>
    <w:rsid w:val="00C141CD"/>
    <w:rPr>
      <w:color w:val="808080"/>
    </w:rPr>
  </w:style>
  <w:style w:type="paragraph" w:customStyle="1" w:styleId="Nvel1-SemNumerao">
    <w:name w:val="Nível 1-Sem Numeração"/>
    <w:basedOn w:val="Nvel1-SemNum"/>
    <w:link w:val="Nvel1-SemNumeraoChar"/>
    <w:qFormat/>
    <w:rsid w:val="00C141CD"/>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C141CD"/>
    <w:rPr>
      <w:rFonts w:ascii="Arial" w:eastAsia="MS Gothic" w:hAnsi="Arial" w:cs="Arial"/>
      <w:b/>
      <w:bCs/>
      <w:sz w:val="20"/>
      <w:szCs w:val="20"/>
      <w:lang w:eastAsia="pt-BR"/>
    </w:rPr>
  </w:style>
  <w:style w:type="numbering" w:customStyle="1" w:styleId="Semlista2">
    <w:name w:val="Sem lista2"/>
    <w:next w:val="Semlista"/>
    <w:uiPriority w:val="99"/>
    <w:semiHidden/>
    <w:unhideWhenUsed/>
    <w:rsid w:val="00C141CD"/>
  </w:style>
  <w:style w:type="numbering" w:customStyle="1" w:styleId="Semlista11">
    <w:name w:val="Sem lista11"/>
    <w:next w:val="Semlista"/>
    <w:uiPriority w:val="99"/>
    <w:semiHidden/>
    <w:unhideWhenUsed/>
    <w:rsid w:val="00C141CD"/>
  </w:style>
  <w:style w:type="paragraph" w:styleId="Corpodetexto2">
    <w:name w:val="Body Text 2"/>
    <w:basedOn w:val="Normal"/>
    <w:link w:val="Corpodetexto2Char"/>
    <w:uiPriority w:val="99"/>
    <w:semiHidden/>
    <w:unhideWhenUsed/>
    <w:rsid w:val="002B0BDA"/>
    <w:pPr>
      <w:spacing w:after="120" w:line="480" w:lineRule="auto"/>
    </w:pPr>
  </w:style>
  <w:style w:type="character" w:customStyle="1" w:styleId="Corpodetexto2Char">
    <w:name w:val="Corpo de texto 2 Char"/>
    <w:basedOn w:val="Fontepargpadro"/>
    <w:link w:val="Corpodetexto2"/>
    <w:uiPriority w:val="99"/>
    <w:semiHidden/>
    <w:rsid w:val="002B0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Leis/LCP/Lcp12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7" Type="http://schemas.openxmlformats.org/officeDocument/2006/relationships/endnotes" Target="endnotes.xml"/><Relationship Id="rId71" Type="http://schemas.openxmlformats.org/officeDocument/2006/relationships/hyperlink" Target="http://www.planalto.gov.br/ccivil_03/Leis/LCP/Lcp123.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styles" Target="styles.xml"/><Relationship Id="rId16" Type="http://schemas.openxmlformats.org/officeDocument/2006/relationships/hyperlink" Target="http://www.licitanet.com.br/" TargetMode="External"/><Relationship Id="rId29" Type="http://schemas.openxmlformats.org/officeDocument/2006/relationships/hyperlink" Target="http://www.planalto.gov.br/ccivil_03/Leis/LCP/Lcp123.htm" TargetMode="External"/><Relationship Id="rId11" Type="http://schemas.openxmlformats.org/officeDocument/2006/relationships/hyperlink" Target="http://www.bomjardim.rj.gov.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2Cnoquetangeafaseexterna" TargetMode="External"/><Relationship Id="rId37" Type="http://schemas.openxmlformats.org/officeDocument/2006/relationships/hyperlink" Target="http://www.bomjardim.rj.gov.br/" TargetMode="External"/><Relationship Id="rId40" Type="http://schemas.openxmlformats.org/officeDocument/2006/relationships/footer" Target="foot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www.planalto.gov.br/ccivil_03/_ato2019-2022/2022/decreto/D11246.htm" TargetMode="External"/><Relationship Id="rId19" Type="http://schemas.openxmlformats.org/officeDocument/2006/relationships/hyperlink" Target="http://www.licitanet.com.br/" TargetMode="External"/><Relationship Id="rId14" Type="http://schemas.openxmlformats.org/officeDocument/2006/relationships/hyperlink" Target="https://www.gov.br/pncp/pt-br" TargetMode="External"/><Relationship Id="rId22" Type="http://schemas.openxmlformats.org/officeDocument/2006/relationships/hyperlink" Target="mailto:contato@licitanet.com.br" TargetMode="External"/><Relationship Id="rId27" Type="http://schemas.openxmlformats.org/officeDocument/2006/relationships/hyperlink" Target="http://www.gov.br/empresas-e-negocios/pt-br/empreendedor%3B" TargetMode="External"/><Relationship Id="rId30" Type="http://schemas.openxmlformats.org/officeDocument/2006/relationships/hyperlink" Target="http://www.licitanet.com.br/" TargetMode="External"/><Relationship Id="rId35" Type="http://schemas.openxmlformats.org/officeDocument/2006/relationships/hyperlink" Target="http://www.bomjardim.rj.gov.br/"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gov.br/economia/pt-br/assuntos/drei/legislacao/arquivos/legislacoes-federais/indrei772020.pdf"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Leis/LCP/Lcp123.htm" TargetMode="External"/><Relationship Id="rId105" Type="http://schemas.openxmlformats.org/officeDocument/2006/relationships/fontTable" Target="fontTable.xml"/><Relationship Id="rId8" Type="http://schemas.openxmlformats.org/officeDocument/2006/relationships/hyperlink" Target="http://www.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licitanet.com.br/"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microsoft.com/office/2007/relationships/stylesWithEffects" Target="stylesWithEffects.xml"/><Relationship Id="rId12" Type="http://schemas.openxmlformats.org/officeDocument/2006/relationships/hyperlink" Target="mailto:licitacao.bomjardim@gmail.com"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bomjardim.rj.gov.br/" TargetMode="External"/><Relationship Id="rId38" Type="http://schemas.openxmlformats.org/officeDocument/2006/relationships/hyperlink" Target="https://www.licitanet.com.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Leis/LCP/Lcp123.htm" TargetMode="External"/><Relationship Id="rId20" Type="http://schemas.openxmlformats.org/officeDocument/2006/relationships/hyperlink" Target="http://www.licitanet.com.br/" TargetMode="External"/><Relationship Id="rId41" Type="http://schemas.openxmlformats.org/officeDocument/2006/relationships/hyperlink" Target="https://www.gov.br/agu/pt-br/composicao/cgu/cgu/guias/gncs_082022.pdf"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s://www.planalto.gov.br/ccivil_03/decreto-lei/del5452.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bomjardim.rj.gov.br/" TargetMode="External"/><Relationship Id="rId23" Type="http://schemas.openxmlformats.org/officeDocument/2006/relationships/hyperlink" Target="http://www.licitanet.com.br/" TargetMode="External"/><Relationship Id="rId28" Type="http://schemas.openxmlformats.org/officeDocument/2006/relationships/hyperlink" Target="https://www.planalto.gov.br/ccivil_03/decreto-lei/del5452.htm" TargetMode="External"/><Relationship Id="rId36" Type="http://schemas.openxmlformats.org/officeDocument/2006/relationships/hyperlink" Target="http://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theme" Target="theme/theme1.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agu/pt-br/composicao/cgu/cgu/guias/gncs_082022.pdf"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www.planalto.gov.br/ccivil_03/_ato2019-2022/2022/decreto/D11246.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mailto:licitacao.bomjardim@gmail.com" TargetMode="External"/><Relationship Id="rId39" Type="http://schemas.openxmlformats.org/officeDocument/2006/relationships/header" Target="header1.xm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46175</Words>
  <Characters>249346</Characters>
  <Application>Microsoft Office Word</Application>
  <DocSecurity>0</DocSecurity>
  <Lines>2077</Lines>
  <Paragraphs>589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sms</dc:creator>
  <cp:lastModifiedBy>Usuario</cp:lastModifiedBy>
  <cp:revision>4</cp:revision>
  <cp:lastPrinted>2025-10-30T17:10:00Z</cp:lastPrinted>
  <dcterms:created xsi:type="dcterms:W3CDTF">2025-10-30T17:09:00Z</dcterms:created>
  <dcterms:modified xsi:type="dcterms:W3CDTF">2025-10-30T19:26:00Z</dcterms:modified>
</cp:coreProperties>
</file>